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24" w:rsidRDefault="00425D24" w:rsidP="00425D24">
      <w:pPr>
        <w:ind w:right="-26"/>
        <w:jc w:val="center"/>
        <w:rPr>
          <w:sz w:val="24"/>
          <w:szCs w:val="24"/>
          <w:lang w:val="af-ZA"/>
        </w:rPr>
      </w:pPr>
      <w:r w:rsidRPr="007B49F4">
        <w:rPr>
          <w:sz w:val="24"/>
          <w:szCs w:val="24"/>
          <w:lang w:val="af-ZA"/>
        </w:rPr>
        <w:t xml:space="preserve">STABILISASI KARBON AKTIF-KROMIUM </w:t>
      </w:r>
    </w:p>
    <w:p w:rsidR="00425D24" w:rsidRDefault="00425D24" w:rsidP="00425D24">
      <w:pPr>
        <w:ind w:right="-26"/>
        <w:jc w:val="center"/>
        <w:rPr>
          <w:sz w:val="24"/>
          <w:szCs w:val="24"/>
          <w:lang w:val="af-ZA"/>
        </w:rPr>
      </w:pPr>
      <w:r w:rsidRPr="007B49F4">
        <w:rPr>
          <w:sz w:val="24"/>
          <w:szCs w:val="24"/>
          <w:lang w:val="af-ZA"/>
        </w:rPr>
        <w:t>MENGGUNAKAN SEMEN PORTLAND</w:t>
      </w:r>
    </w:p>
    <w:p w:rsidR="00425D24" w:rsidRPr="007B49F4" w:rsidRDefault="00425D24" w:rsidP="00425D24">
      <w:pPr>
        <w:ind w:right="-26"/>
        <w:jc w:val="center"/>
        <w:rPr>
          <w:sz w:val="24"/>
          <w:szCs w:val="24"/>
          <w:lang w:val="af-ZA"/>
        </w:rPr>
      </w:pPr>
    </w:p>
    <w:p w:rsidR="00425D24" w:rsidRDefault="00425D24" w:rsidP="00425D24">
      <w:pPr>
        <w:ind w:right="-26"/>
        <w:jc w:val="center"/>
        <w:rPr>
          <w:sz w:val="24"/>
          <w:szCs w:val="24"/>
          <w:lang w:val="af-ZA"/>
        </w:rPr>
      </w:pPr>
      <w:r w:rsidRPr="007B49F4">
        <w:rPr>
          <w:sz w:val="24"/>
          <w:szCs w:val="24"/>
          <w:lang w:val="af-ZA"/>
        </w:rPr>
        <w:t>Oleh</w:t>
      </w:r>
      <w:r>
        <w:rPr>
          <w:sz w:val="24"/>
          <w:szCs w:val="24"/>
          <w:lang w:val="af-ZA"/>
        </w:rPr>
        <w:t xml:space="preserve"> :</w:t>
      </w:r>
    </w:p>
    <w:p w:rsidR="00425D24" w:rsidRPr="007B49F4" w:rsidRDefault="00425D24" w:rsidP="00425D24">
      <w:pPr>
        <w:ind w:right="-26"/>
        <w:jc w:val="center"/>
        <w:rPr>
          <w:sz w:val="24"/>
          <w:szCs w:val="24"/>
          <w:lang w:val="af-ZA"/>
        </w:rPr>
      </w:pPr>
    </w:p>
    <w:p w:rsidR="00425D24" w:rsidRDefault="00425D24" w:rsidP="00425D24">
      <w:pPr>
        <w:ind w:right="-26"/>
        <w:jc w:val="center"/>
        <w:rPr>
          <w:sz w:val="24"/>
          <w:szCs w:val="24"/>
          <w:lang w:val="af-ZA"/>
        </w:rPr>
      </w:pPr>
      <w:r w:rsidRPr="007B49F4">
        <w:rPr>
          <w:sz w:val="24"/>
          <w:szCs w:val="24"/>
          <w:lang w:val="af-ZA"/>
        </w:rPr>
        <w:t xml:space="preserve">Fransisca Herlin S </w:t>
      </w:r>
    </w:p>
    <w:p w:rsidR="00425D24" w:rsidRDefault="00425D24" w:rsidP="00425D24">
      <w:pPr>
        <w:ind w:right="-26"/>
        <w:jc w:val="center"/>
        <w:rPr>
          <w:sz w:val="24"/>
          <w:szCs w:val="24"/>
          <w:lang w:val="af-ZA"/>
        </w:rPr>
      </w:pPr>
      <w:r w:rsidRPr="007B49F4">
        <w:rPr>
          <w:sz w:val="24"/>
          <w:szCs w:val="24"/>
          <w:lang w:val="af-ZA"/>
        </w:rPr>
        <w:t>NIM. 04307141046</w:t>
      </w:r>
    </w:p>
    <w:p w:rsidR="00425D24" w:rsidRPr="007B49F4" w:rsidRDefault="00425D24" w:rsidP="00425D24">
      <w:pPr>
        <w:ind w:right="-26"/>
        <w:jc w:val="center"/>
        <w:rPr>
          <w:sz w:val="24"/>
          <w:szCs w:val="24"/>
          <w:lang w:val="af-ZA"/>
        </w:rPr>
      </w:pPr>
    </w:p>
    <w:p w:rsidR="00425D24" w:rsidRDefault="00425D24" w:rsidP="00425D24">
      <w:pPr>
        <w:tabs>
          <w:tab w:val="left" w:pos="2880"/>
        </w:tabs>
        <w:ind w:right="-26"/>
        <w:jc w:val="center"/>
        <w:rPr>
          <w:sz w:val="24"/>
          <w:szCs w:val="24"/>
          <w:lang w:val="af-ZA"/>
        </w:rPr>
      </w:pPr>
      <w:r w:rsidRPr="007B49F4">
        <w:rPr>
          <w:sz w:val="24"/>
          <w:szCs w:val="24"/>
          <w:lang w:val="af-ZA"/>
        </w:rPr>
        <w:t>Pembimbing</w:t>
      </w:r>
      <w:r>
        <w:rPr>
          <w:sz w:val="24"/>
          <w:szCs w:val="24"/>
          <w:lang w:val="af-ZA"/>
        </w:rPr>
        <w:t xml:space="preserve"> Utama </w:t>
      </w:r>
      <w:r w:rsidRPr="007B49F4">
        <w:rPr>
          <w:sz w:val="24"/>
          <w:szCs w:val="24"/>
          <w:lang w:val="af-ZA"/>
        </w:rPr>
        <w:t>: Regina Tutik P, M.Si</w:t>
      </w:r>
    </w:p>
    <w:p w:rsidR="00425D24" w:rsidRPr="009C344B" w:rsidRDefault="00425D24" w:rsidP="00425D24">
      <w:pPr>
        <w:tabs>
          <w:tab w:val="left" w:pos="2880"/>
        </w:tabs>
        <w:ind w:right="-26"/>
        <w:jc w:val="center"/>
        <w:rPr>
          <w:sz w:val="24"/>
          <w:szCs w:val="24"/>
          <w:lang w:val="af-ZA"/>
        </w:rPr>
      </w:pPr>
      <w:r w:rsidRPr="009C344B">
        <w:rPr>
          <w:sz w:val="24"/>
          <w:szCs w:val="24"/>
          <w:lang w:val="af-ZA"/>
        </w:rPr>
        <w:t>Pembimbing Pendamping</w:t>
      </w:r>
      <w:r>
        <w:rPr>
          <w:sz w:val="24"/>
          <w:szCs w:val="24"/>
          <w:lang w:val="af-ZA"/>
        </w:rPr>
        <w:t xml:space="preserve"> : </w:t>
      </w:r>
      <w:r w:rsidRPr="007B49F4">
        <w:rPr>
          <w:sz w:val="24"/>
          <w:szCs w:val="24"/>
          <w:lang w:val="af-ZA"/>
        </w:rPr>
        <w:t>Prof. AK. Prodjosantoso, Ph.D</w:t>
      </w:r>
    </w:p>
    <w:p w:rsidR="00425D24" w:rsidRPr="007B49F4" w:rsidRDefault="00425D24" w:rsidP="00425D24">
      <w:pPr>
        <w:ind w:right="-26"/>
        <w:jc w:val="center"/>
        <w:rPr>
          <w:sz w:val="24"/>
          <w:szCs w:val="24"/>
          <w:lang w:val="af-ZA"/>
        </w:rPr>
      </w:pPr>
    </w:p>
    <w:p w:rsidR="00425D24" w:rsidRDefault="00425D24" w:rsidP="00425D24">
      <w:pPr>
        <w:ind w:right="-26"/>
        <w:jc w:val="center"/>
        <w:rPr>
          <w:sz w:val="24"/>
          <w:szCs w:val="24"/>
          <w:lang w:val="af-ZA"/>
        </w:rPr>
      </w:pPr>
      <w:r w:rsidRPr="007B49F4">
        <w:rPr>
          <w:sz w:val="24"/>
          <w:szCs w:val="24"/>
          <w:lang w:val="af-ZA"/>
        </w:rPr>
        <w:t>ABSTRAK</w:t>
      </w:r>
    </w:p>
    <w:p w:rsidR="00425D24" w:rsidRPr="007B49F4" w:rsidRDefault="00425D24" w:rsidP="00425D24">
      <w:pPr>
        <w:ind w:right="-26"/>
        <w:jc w:val="center"/>
        <w:rPr>
          <w:sz w:val="24"/>
          <w:szCs w:val="24"/>
          <w:lang w:val="af-ZA"/>
        </w:rPr>
      </w:pPr>
    </w:p>
    <w:p w:rsidR="00425D24" w:rsidRPr="007B49F4" w:rsidRDefault="00425D24" w:rsidP="00425D24">
      <w:pPr>
        <w:ind w:right="-26" w:firstLine="720"/>
        <w:jc w:val="both"/>
        <w:rPr>
          <w:sz w:val="24"/>
          <w:szCs w:val="24"/>
          <w:lang w:val="af-ZA"/>
        </w:rPr>
      </w:pPr>
      <w:r w:rsidRPr="007B49F4">
        <w:rPr>
          <w:sz w:val="24"/>
          <w:szCs w:val="24"/>
          <w:lang w:val="af-ZA"/>
        </w:rPr>
        <w:t>Penelitian ini bertujuan untuk mengetahui: (1) kemampuan semen portland dalam menstabilkan matriks karbon aktif/kromium, (2) peluluhan ion logam kromium pada larutan buffer pH 5, air laut, air sumur dan air hujan, (3) daya kuat tekan matriks dan (4) perbandingan yang tepat antara karbon aktif/kromium terhadap semen pada matriks karbon aktif/Cr-semen.</w:t>
      </w:r>
    </w:p>
    <w:p w:rsidR="00425D24" w:rsidRPr="007B49F4" w:rsidRDefault="00425D24" w:rsidP="00425D24">
      <w:pPr>
        <w:ind w:right="-26" w:firstLine="720"/>
        <w:jc w:val="both"/>
        <w:rPr>
          <w:sz w:val="24"/>
          <w:szCs w:val="24"/>
          <w:lang w:val="af-ZA"/>
        </w:rPr>
      </w:pPr>
      <w:r w:rsidRPr="007B49F4">
        <w:rPr>
          <w:sz w:val="24"/>
          <w:szCs w:val="24"/>
          <w:lang w:val="af-ZA"/>
        </w:rPr>
        <w:t xml:space="preserve">Subjek dalam penelitian ini adalah ion logam kromium dalam matriks karbon aktif/Cr-semen. Objek dalam penelitian ini adalah stabilisasi karbon aktif/Cr menggunakan semen portland. Senyawa kromium yang digunakan adalah K2Cr04 untuk membentuk larutan Cr(VI). Ion logam Cr(VI) teradsorpsi oleh karbon aktif sebesar 0,873 ppm. Karbon aktif hasil adsorpsi kemudian distabilkan menggunakan semen portland ("Tiga Roda" (tipe I) produksi PT. Indocement Tunggal Prakarsa Indonesia, Tbk Palimanan). Matriks yang dihasilkan mengalami proses pencuringan selama 28 hari, kemudian di uji kuat tekan menggunakan </w:t>
      </w:r>
      <w:r w:rsidRPr="007B49F4">
        <w:rPr>
          <w:i/>
          <w:spacing w:val="2"/>
          <w:sz w:val="24"/>
          <w:szCs w:val="24"/>
          <w:lang w:val="af-ZA"/>
        </w:rPr>
        <w:t xml:space="preserve">Tecnotest Modena </w:t>
      </w:r>
      <w:r w:rsidRPr="007B49F4">
        <w:rPr>
          <w:sz w:val="24"/>
          <w:szCs w:val="24"/>
          <w:lang w:val="af-ZA"/>
        </w:rPr>
        <w:t>Italy. Uji TCLP standar, TCLP progresif dan TCLP modifikasi dilakukan untuk mengetahui tingkat peluluhan ion logam kromium.</w:t>
      </w:r>
    </w:p>
    <w:p w:rsidR="00CF6EC2" w:rsidRDefault="00425D24" w:rsidP="00425D24">
      <w:r w:rsidRPr="007B49F4">
        <w:rPr>
          <w:sz w:val="24"/>
          <w:szCs w:val="24"/>
          <w:lang w:val="af-ZA"/>
        </w:rPr>
        <w:t>Hasil penelitian ini adalah semen portland "Tiga Roda" (tipe I) produksi PT. Indocement Tunggal Prakarsa Indonesia Tbk, dapat menstabilkan karbon aktif/Cr dengan efisiensi penstabilan lebih dari 93 % untuk semua zat peluluh. Konsentrasi ion logam Cr(VI) terluluh dengan konsentrasi dibawah ambang batas untuk uji TCLP sebesar 5 ppm. Besar kuat tekan matriks semen, karbon aktif/Craemen = 1:7 dan 7:1 masing-masing adalah 362,210 kg/cm', 405,160 kg/cm</w:t>
      </w:r>
      <w:r w:rsidRPr="007B49F4">
        <w:rPr>
          <w:sz w:val="24"/>
          <w:szCs w:val="24"/>
          <w:vertAlign w:val="superscript"/>
          <w:lang w:val="af-ZA"/>
        </w:rPr>
        <w:t>2</w:t>
      </w:r>
      <w:r w:rsidRPr="007B49F4">
        <w:rPr>
          <w:sz w:val="24"/>
          <w:szCs w:val="24"/>
          <w:lang w:val="af-ZA"/>
        </w:rPr>
        <w:t xml:space="preserve"> dan 6,998 kg/cm</w:t>
      </w:r>
      <w:r w:rsidRPr="007B49F4">
        <w:rPr>
          <w:sz w:val="24"/>
          <w:szCs w:val="24"/>
          <w:vertAlign w:val="superscript"/>
          <w:lang w:val="af-ZA"/>
        </w:rPr>
        <w:t>2</w:t>
      </w:r>
      <w:r w:rsidRPr="007B49F4">
        <w:rPr>
          <w:sz w:val="24"/>
          <w:szCs w:val="24"/>
          <w:lang w:val="af-ZA"/>
        </w:rPr>
        <w:t>.</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25D24"/>
    <w:rsid w:val="000D2FC7"/>
    <w:rsid w:val="00425D24"/>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2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2010-08-26T00:02:00Z</dcterms:created>
  <dcterms:modified xsi:type="dcterms:W3CDTF">2010-08-26T00:02:00Z</dcterms:modified>
</cp:coreProperties>
</file>