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CE" w:rsidRDefault="00BC6ACE" w:rsidP="00BC6ACE">
      <w:pPr>
        <w:jc w:val="center"/>
        <w:rPr>
          <w:spacing w:val="4"/>
          <w:sz w:val="24"/>
          <w:szCs w:val="24"/>
          <w:lang w:val="af-ZA"/>
        </w:rPr>
      </w:pPr>
      <w:r>
        <w:rPr>
          <w:spacing w:val="4"/>
          <w:sz w:val="24"/>
          <w:szCs w:val="24"/>
          <w:lang w:val="af-ZA"/>
        </w:rPr>
        <w:t>OPTIMASI KONDISI PEMISAHAN TEMBAGA (II)</w:t>
      </w:r>
    </w:p>
    <w:p w:rsidR="00BC6ACE" w:rsidRDefault="00BC6ACE" w:rsidP="00BC6ACE">
      <w:pPr>
        <w:jc w:val="center"/>
        <w:rPr>
          <w:spacing w:val="4"/>
          <w:sz w:val="24"/>
          <w:szCs w:val="24"/>
          <w:lang w:val="af-ZA"/>
        </w:rPr>
      </w:pPr>
      <w:r>
        <w:rPr>
          <w:spacing w:val="4"/>
          <w:sz w:val="24"/>
          <w:szCs w:val="24"/>
          <w:lang w:val="af-ZA"/>
        </w:rPr>
        <w:t>SECARA EMULSI MEMBRAN CAIR</w:t>
      </w:r>
    </w:p>
    <w:p w:rsidR="00BC6ACE" w:rsidRDefault="00BC6ACE" w:rsidP="00BC6ACE">
      <w:pPr>
        <w:jc w:val="center"/>
        <w:rPr>
          <w:spacing w:val="4"/>
          <w:sz w:val="24"/>
          <w:szCs w:val="24"/>
          <w:lang w:val="af-ZA"/>
        </w:rPr>
      </w:pPr>
    </w:p>
    <w:p w:rsidR="00BC6ACE" w:rsidRPr="0024087F" w:rsidRDefault="00BC6ACE" w:rsidP="00BC6ACE">
      <w:pPr>
        <w:jc w:val="center"/>
        <w:rPr>
          <w:spacing w:val="4"/>
          <w:sz w:val="24"/>
          <w:szCs w:val="24"/>
          <w:lang w:val="af-ZA"/>
        </w:rPr>
      </w:pPr>
      <w:r w:rsidRPr="0024087F">
        <w:rPr>
          <w:spacing w:val="4"/>
          <w:sz w:val="24"/>
          <w:szCs w:val="24"/>
          <w:lang w:val="af-ZA"/>
        </w:rPr>
        <w:t>Oleh:</w:t>
      </w:r>
    </w:p>
    <w:p w:rsidR="00BC6ACE" w:rsidRDefault="00BC6ACE" w:rsidP="00BC6ACE">
      <w:pPr>
        <w:ind w:left="3024" w:hanging="144"/>
        <w:rPr>
          <w:spacing w:val="4"/>
          <w:sz w:val="24"/>
          <w:szCs w:val="24"/>
          <w:lang w:val="af-ZA"/>
        </w:rPr>
      </w:pPr>
      <w:r w:rsidRPr="0024087F">
        <w:rPr>
          <w:spacing w:val="4"/>
          <w:sz w:val="24"/>
          <w:szCs w:val="24"/>
          <w:lang w:val="af-ZA"/>
        </w:rPr>
        <w:t xml:space="preserve">Yuniarti Pratiwi </w:t>
      </w:r>
    </w:p>
    <w:p w:rsidR="00BC6ACE" w:rsidRDefault="00BC6ACE" w:rsidP="00BC6ACE">
      <w:pPr>
        <w:ind w:left="3024" w:hanging="144"/>
        <w:rPr>
          <w:spacing w:val="4"/>
          <w:sz w:val="24"/>
          <w:szCs w:val="24"/>
          <w:lang w:val="af-ZA"/>
        </w:rPr>
      </w:pPr>
      <w:r w:rsidRPr="0024087F">
        <w:rPr>
          <w:spacing w:val="4"/>
          <w:sz w:val="24"/>
          <w:szCs w:val="24"/>
          <w:lang w:val="af-ZA"/>
        </w:rPr>
        <w:t>04307144043</w:t>
      </w:r>
    </w:p>
    <w:p w:rsidR="00BC6ACE" w:rsidRPr="0024087F" w:rsidRDefault="00BC6ACE" w:rsidP="00BC6ACE">
      <w:pPr>
        <w:ind w:left="3024" w:hanging="144"/>
        <w:rPr>
          <w:spacing w:val="4"/>
          <w:sz w:val="24"/>
          <w:szCs w:val="24"/>
          <w:lang w:val="af-ZA"/>
        </w:rPr>
      </w:pPr>
    </w:p>
    <w:p w:rsidR="00BC6ACE" w:rsidRPr="0024087F" w:rsidRDefault="00BC6ACE" w:rsidP="00BC6ACE">
      <w:pPr>
        <w:jc w:val="center"/>
        <w:rPr>
          <w:spacing w:val="4"/>
          <w:sz w:val="24"/>
          <w:szCs w:val="24"/>
          <w:lang w:val="af-ZA"/>
        </w:rPr>
      </w:pPr>
      <w:r w:rsidRPr="0024087F">
        <w:rPr>
          <w:spacing w:val="4"/>
          <w:sz w:val="24"/>
          <w:szCs w:val="24"/>
          <w:lang w:val="af-ZA"/>
        </w:rPr>
        <w:t>Pembimbing Utama</w:t>
      </w:r>
      <w:r w:rsidRPr="0024087F">
        <w:rPr>
          <w:spacing w:val="4"/>
          <w:sz w:val="24"/>
          <w:szCs w:val="24"/>
          <w:lang w:val="af-ZA"/>
        </w:rPr>
        <w:tab/>
        <w:t>: Susila Kristianingrum, M.Si</w:t>
      </w:r>
    </w:p>
    <w:p w:rsidR="00BC6ACE" w:rsidRPr="0024087F" w:rsidRDefault="00BC6ACE" w:rsidP="00BC6ACE">
      <w:pPr>
        <w:jc w:val="center"/>
        <w:rPr>
          <w:spacing w:val="4"/>
          <w:sz w:val="24"/>
          <w:szCs w:val="24"/>
          <w:lang w:val="af-ZA"/>
        </w:rPr>
      </w:pPr>
      <w:r w:rsidRPr="0024087F">
        <w:rPr>
          <w:spacing w:val="4"/>
          <w:sz w:val="24"/>
          <w:szCs w:val="24"/>
          <w:lang w:val="af-ZA"/>
        </w:rPr>
        <w:t>Pembimbing Pendamping</w:t>
      </w:r>
      <w:r w:rsidRPr="0024087F">
        <w:rPr>
          <w:spacing w:val="4"/>
          <w:sz w:val="24"/>
          <w:szCs w:val="24"/>
          <w:lang w:val="af-ZA"/>
        </w:rPr>
        <w:tab/>
        <w:t>: Dr. Suyanta</w:t>
      </w:r>
    </w:p>
    <w:p w:rsidR="00BC6ACE" w:rsidRDefault="00BC6ACE" w:rsidP="00BC6ACE">
      <w:pPr>
        <w:jc w:val="center"/>
        <w:rPr>
          <w:spacing w:val="4"/>
          <w:sz w:val="24"/>
          <w:szCs w:val="24"/>
          <w:lang w:val="af-ZA"/>
        </w:rPr>
      </w:pPr>
    </w:p>
    <w:p w:rsidR="00BC6ACE" w:rsidRDefault="00BC6ACE" w:rsidP="00BC6ACE">
      <w:pPr>
        <w:jc w:val="center"/>
        <w:rPr>
          <w:spacing w:val="4"/>
          <w:sz w:val="24"/>
          <w:szCs w:val="24"/>
          <w:lang w:val="af-ZA"/>
        </w:rPr>
      </w:pPr>
      <w:r w:rsidRPr="0024087F">
        <w:rPr>
          <w:spacing w:val="4"/>
          <w:sz w:val="24"/>
          <w:szCs w:val="24"/>
          <w:lang w:val="af-ZA"/>
        </w:rPr>
        <w:t>ABSTRAK</w:t>
      </w:r>
    </w:p>
    <w:p w:rsidR="00BC6ACE" w:rsidRPr="0024087F" w:rsidRDefault="00BC6ACE" w:rsidP="00BC6ACE">
      <w:pPr>
        <w:jc w:val="center"/>
        <w:rPr>
          <w:spacing w:val="4"/>
          <w:sz w:val="24"/>
          <w:szCs w:val="24"/>
          <w:lang w:val="af-ZA"/>
        </w:rPr>
      </w:pPr>
    </w:p>
    <w:p w:rsidR="00BC6ACE" w:rsidRPr="0024087F" w:rsidRDefault="00BC6ACE" w:rsidP="00BC6ACE">
      <w:pPr>
        <w:ind w:firstLine="720"/>
        <w:jc w:val="both"/>
        <w:rPr>
          <w:spacing w:val="4"/>
          <w:sz w:val="24"/>
          <w:szCs w:val="24"/>
          <w:lang w:val="af-ZA"/>
        </w:rPr>
      </w:pPr>
      <w:r w:rsidRPr="0024087F">
        <w:rPr>
          <w:spacing w:val="4"/>
          <w:sz w:val="24"/>
          <w:szCs w:val="24"/>
          <w:lang w:val="af-ZA"/>
        </w:rPr>
        <w:t xml:space="preserve">Penelitian ini bertujuan untuk mengetahui kondisi optimum emulsi membran cair yaitu </w:t>
      </w:r>
      <w:r>
        <w:rPr>
          <w:spacing w:val="2"/>
          <w:sz w:val="24"/>
          <w:szCs w:val="24"/>
          <w:lang w:val="af-ZA"/>
        </w:rPr>
        <w:t>pre</w:t>
      </w:r>
      <w:r w:rsidRPr="0024087F">
        <w:rPr>
          <w:spacing w:val="4"/>
          <w:sz w:val="24"/>
          <w:szCs w:val="24"/>
          <w:lang w:val="af-ZA"/>
        </w:rPr>
        <w:t>sentase (v/v) surfaktan Span 80, waktu pengadukan emulsi, konsentrasi fase air internal HN03 dan untuk mengetahui efisiensi total pemisahan serta kemampua</w:t>
      </w:r>
      <w:r>
        <w:rPr>
          <w:spacing w:val="4"/>
          <w:sz w:val="24"/>
          <w:szCs w:val="24"/>
          <w:lang w:val="af-ZA"/>
        </w:rPr>
        <w:t>n</w:t>
      </w:r>
      <w:r w:rsidRPr="0024087F">
        <w:rPr>
          <w:spacing w:val="4"/>
          <w:sz w:val="24"/>
          <w:szCs w:val="24"/>
          <w:lang w:val="af-ZA"/>
        </w:rPr>
        <w:t xml:space="preserve"> emulsi membran cair dalam memisahkan ion tembaga(II) pada sampel simulasi.</w:t>
      </w:r>
    </w:p>
    <w:p w:rsidR="00BC6ACE" w:rsidRPr="0024087F" w:rsidRDefault="00BC6ACE" w:rsidP="00BC6ACE">
      <w:pPr>
        <w:ind w:firstLine="720"/>
        <w:jc w:val="both"/>
        <w:rPr>
          <w:spacing w:val="4"/>
          <w:sz w:val="24"/>
          <w:szCs w:val="24"/>
          <w:lang w:val="af-ZA"/>
        </w:rPr>
      </w:pPr>
      <w:r w:rsidRPr="0024087F">
        <w:rPr>
          <w:spacing w:val="4"/>
          <w:sz w:val="24"/>
          <w:szCs w:val="24"/>
          <w:lang w:val="af-ZA"/>
        </w:rPr>
        <w:t>Subjek penelitian ini adalah ion tembaga(II), sedangkan objek penelitiannya adalah efisiensi pemisahan ion tembaga(II). Membran dibuat dengan cara menambahkan larutan HN0</w:t>
      </w:r>
      <w:r w:rsidRPr="0024087F">
        <w:rPr>
          <w:spacing w:val="4"/>
          <w:sz w:val="24"/>
          <w:szCs w:val="24"/>
          <w:vertAlign w:val="subscript"/>
          <w:lang w:val="af-ZA"/>
        </w:rPr>
        <w:t>3</w:t>
      </w:r>
      <w:r w:rsidRPr="0024087F">
        <w:rPr>
          <w:spacing w:val="4"/>
          <w:sz w:val="24"/>
          <w:szCs w:val="24"/>
          <w:lang w:val="af-ZA"/>
        </w:rPr>
        <w:t xml:space="preserve"> pada berbagai konsentrasi (0,5; 1,0; dan 1,5 M) sebagai fase air internal dengan trietilamin dalam kerosen 5% dan Span 80 pada berbagai variasi persentase (v/v) surfaktan dalam membran (1, 3, 5, 7, dan 9%) sebagai fase organik. Campuran tersebut diaduk dengan icecepatan 1200 rpm selama 5, 15, dan 25 menit sehingga terhentuk emulsi. Fase membran dikontakkan dengan sampel simulasi sebagai fase air eksternal pada berbagai konsentrasi (100, 300, dan 500 ppm) dengan perbandingan volume 1:1 kemudian diaduk pada kecepatan 100 rpm selama 5 menit. Fase air eksternal dan fase air internal tembaga(II) dipisahkan dari emulsi membran cair. Kandungan tembaga(II) dalam kedua fase diukur dengan spektrofotometer serapan atom pada panjang gelombang 324,8 nm.</w:t>
      </w:r>
    </w:p>
    <w:p w:rsidR="00BC6ACE" w:rsidRPr="0024087F" w:rsidRDefault="00BC6ACE" w:rsidP="00BC6ACE">
      <w:pPr>
        <w:ind w:firstLine="720"/>
        <w:jc w:val="both"/>
        <w:rPr>
          <w:spacing w:val="4"/>
          <w:sz w:val="24"/>
          <w:szCs w:val="24"/>
          <w:lang w:val="af-ZA"/>
        </w:rPr>
      </w:pPr>
      <w:r w:rsidRPr="0024087F">
        <w:rPr>
          <w:spacing w:val="4"/>
          <w:sz w:val="24"/>
          <w:szCs w:val="24"/>
          <w:lang w:val="af-ZA"/>
        </w:rPr>
        <w:t>Kondisi optimum dalam pembuatan emulsi membran cair untuk pemisahan ion tembaga(II) adalah : persentase (v/v) surfaktan dalam membran sebesar 7%, waktu pengadukan emulsi 5 menit, dan konsentrasi fase air internal 1,5 M. Semakin besar konsentrasi sampel maka semakin kecil efisiensi total emulsi membran cair pada pemisahan ion tembaga(II). Efisiensi total pemisahan ion tembaga(II) dalam sampel simulasi 100, 300, dan 500 ppm bertuiut-turut adalah 26,071; 25,494; dan 20, 066%.</w:t>
      </w:r>
    </w:p>
    <w:p w:rsidR="00BC6ACE" w:rsidRDefault="00BC6ACE" w:rsidP="00BC6ACE">
      <w:pPr>
        <w:jc w:val="center"/>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C6ACE"/>
    <w:rsid w:val="0037787E"/>
    <w:rsid w:val="00BC6AC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C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2010-08-26T00:41:00Z</dcterms:created>
  <dcterms:modified xsi:type="dcterms:W3CDTF">2010-08-26T00:41:00Z</dcterms:modified>
</cp:coreProperties>
</file>