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D8" w:rsidRPr="007B49F4" w:rsidRDefault="000906D8" w:rsidP="000906D8">
      <w:pPr>
        <w:ind w:right="-26"/>
        <w:jc w:val="center"/>
        <w:rPr>
          <w:spacing w:val="2"/>
          <w:sz w:val="24"/>
          <w:szCs w:val="24"/>
          <w:lang w:val="af-ZA"/>
        </w:rPr>
      </w:pPr>
      <w:r w:rsidRPr="007B49F4">
        <w:rPr>
          <w:spacing w:val="2"/>
          <w:sz w:val="24"/>
          <w:szCs w:val="24"/>
          <w:lang w:val="af-ZA"/>
        </w:rPr>
        <w:t>SINTESIS ANISALFENILHIDRAZON DARI p-ANISALDEHIDA DAN FENILHIDRAZINA</w:t>
      </w:r>
    </w:p>
    <w:p w:rsidR="000906D8" w:rsidRDefault="000906D8" w:rsidP="000906D8">
      <w:pPr>
        <w:ind w:right="-26"/>
        <w:jc w:val="center"/>
        <w:rPr>
          <w:spacing w:val="2"/>
          <w:sz w:val="24"/>
          <w:szCs w:val="24"/>
          <w:lang w:val="af-ZA"/>
        </w:rPr>
      </w:pPr>
    </w:p>
    <w:p w:rsidR="000906D8" w:rsidRDefault="000906D8" w:rsidP="000906D8">
      <w:pPr>
        <w:ind w:right="-26"/>
        <w:jc w:val="center"/>
        <w:rPr>
          <w:spacing w:val="2"/>
          <w:sz w:val="24"/>
          <w:szCs w:val="24"/>
          <w:lang w:val="af-ZA"/>
        </w:rPr>
      </w:pPr>
      <w:r w:rsidRPr="007B49F4">
        <w:rPr>
          <w:spacing w:val="2"/>
          <w:sz w:val="24"/>
          <w:szCs w:val="24"/>
          <w:lang w:val="af-ZA"/>
        </w:rPr>
        <w:t xml:space="preserve">Oleh: </w:t>
      </w:r>
    </w:p>
    <w:p w:rsidR="000906D8" w:rsidRDefault="000906D8" w:rsidP="000906D8">
      <w:pPr>
        <w:ind w:right="-26"/>
        <w:jc w:val="center"/>
        <w:rPr>
          <w:spacing w:val="2"/>
          <w:sz w:val="24"/>
          <w:szCs w:val="24"/>
          <w:lang w:val="af-ZA"/>
        </w:rPr>
      </w:pPr>
      <w:r w:rsidRPr="007B49F4">
        <w:rPr>
          <w:spacing w:val="2"/>
          <w:sz w:val="24"/>
          <w:szCs w:val="24"/>
          <w:lang w:val="af-ZA"/>
        </w:rPr>
        <w:t xml:space="preserve">Dody Catur Putranto </w:t>
      </w:r>
    </w:p>
    <w:p w:rsidR="000906D8" w:rsidRPr="007B49F4" w:rsidRDefault="000906D8" w:rsidP="000906D8">
      <w:pPr>
        <w:ind w:right="-26"/>
        <w:jc w:val="center"/>
        <w:rPr>
          <w:spacing w:val="2"/>
          <w:sz w:val="24"/>
          <w:szCs w:val="24"/>
          <w:lang w:val="af-ZA"/>
        </w:rPr>
      </w:pPr>
      <w:r w:rsidRPr="007B49F4">
        <w:rPr>
          <w:spacing w:val="2"/>
          <w:sz w:val="24"/>
          <w:szCs w:val="24"/>
          <w:lang w:val="af-ZA"/>
        </w:rPr>
        <w:t>013314010</w:t>
      </w:r>
    </w:p>
    <w:p w:rsidR="000906D8" w:rsidRDefault="000906D8" w:rsidP="000906D8">
      <w:pPr>
        <w:ind w:right="-26"/>
        <w:jc w:val="center"/>
        <w:rPr>
          <w:spacing w:val="2"/>
          <w:sz w:val="24"/>
          <w:szCs w:val="24"/>
          <w:lang w:val="af-ZA"/>
        </w:rPr>
      </w:pPr>
    </w:p>
    <w:p w:rsidR="000906D8" w:rsidRDefault="000906D8" w:rsidP="000906D8">
      <w:pPr>
        <w:ind w:right="-26"/>
        <w:jc w:val="center"/>
        <w:rPr>
          <w:spacing w:val="2"/>
          <w:sz w:val="24"/>
          <w:szCs w:val="24"/>
          <w:lang w:val="af-ZA"/>
        </w:rPr>
      </w:pPr>
      <w:r>
        <w:rPr>
          <w:spacing w:val="2"/>
          <w:sz w:val="24"/>
          <w:szCs w:val="24"/>
          <w:lang w:val="af-ZA"/>
        </w:rPr>
        <w:t>Pembimbing :</w:t>
      </w:r>
    </w:p>
    <w:p w:rsidR="000906D8" w:rsidRDefault="000906D8" w:rsidP="000906D8">
      <w:pPr>
        <w:ind w:right="-26"/>
        <w:jc w:val="center"/>
        <w:rPr>
          <w:spacing w:val="2"/>
          <w:sz w:val="24"/>
          <w:szCs w:val="24"/>
          <w:lang w:val="af-ZA"/>
        </w:rPr>
      </w:pPr>
      <w:r>
        <w:rPr>
          <w:spacing w:val="2"/>
          <w:sz w:val="24"/>
          <w:szCs w:val="24"/>
          <w:lang w:val="af-ZA"/>
        </w:rPr>
        <w:t>C. Budimarwanti, M.Si.</w:t>
      </w:r>
    </w:p>
    <w:p w:rsidR="000906D8" w:rsidRDefault="000906D8" w:rsidP="000906D8">
      <w:pPr>
        <w:ind w:right="-26"/>
        <w:jc w:val="center"/>
        <w:rPr>
          <w:spacing w:val="2"/>
          <w:sz w:val="24"/>
          <w:szCs w:val="24"/>
          <w:lang w:val="af-ZA"/>
        </w:rPr>
      </w:pPr>
      <w:r>
        <w:rPr>
          <w:spacing w:val="2"/>
          <w:sz w:val="24"/>
          <w:szCs w:val="24"/>
          <w:lang w:val="af-ZA"/>
        </w:rPr>
        <w:t>Endang Dwi Siswani, MT.</w:t>
      </w:r>
    </w:p>
    <w:p w:rsidR="000906D8" w:rsidRDefault="000906D8" w:rsidP="000906D8">
      <w:pPr>
        <w:ind w:right="-26"/>
        <w:jc w:val="center"/>
        <w:rPr>
          <w:spacing w:val="2"/>
          <w:sz w:val="24"/>
          <w:szCs w:val="24"/>
          <w:lang w:val="af-ZA"/>
        </w:rPr>
      </w:pPr>
    </w:p>
    <w:p w:rsidR="000906D8" w:rsidRDefault="000906D8" w:rsidP="000906D8">
      <w:pPr>
        <w:ind w:right="-26"/>
        <w:jc w:val="center"/>
        <w:rPr>
          <w:spacing w:val="2"/>
          <w:sz w:val="24"/>
          <w:szCs w:val="24"/>
          <w:lang w:val="af-ZA"/>
        </w:rPr>
      </w:pPr>
      <w:r>
        <w:rPr>
          <w:spacing w:val="2"/>
          <w:sz w:val="24"/>
          <w:szCs w:val="24"/>
          <w:lang w:val="af-ZA"/>
        </w:rPr>
        <w:t>ABSTRAK</w:t>
      </w:r>
    </w:p>
    <w:p w:rsidR="000906D8" w:rsidRPr="007B49F4" w:rsidRDefault="000906D8" w:rsidP="000906D8">
      <w:pPr>
        <w:ind w:right="-26"/>
        <w:jc w:val="center"/>
        <w:rPr>
          <w:spacing w:val="2"/>
          <w:sz w:val="24"/>
          <w:szCs w:val="24"/>
          <w:lang w:val="af-ZA"/>
        </w:rPr>
      </w:pPr>
    </w:p>
    <w:p w:rsidR="000906D8" w:rsidRDefault="000906D8" w:rsidP="000906D8">
      <w:pPr>
        <w:ind w:right="-26" w:firstLine="567"/>
        <w:jc w:val="both"/>
        <w:rPr>
          <w:spacing w:val="2"/>
          <w:sz w:val="24"/>
          <w:szCs w:val="24"/>
          <w:lang w:val="af-ZA"/>
        </w:rPr>
      </w:pPr>
      <w:r>
        <w:rPr>
          <w:spacing w:val="2"/>
          <w:sz w:val="24"/>
          <w:szCs w:val="24"/>
          <w:lang w:val="af-ZA"/>
        </w:rPr>
        <w:t>Penelitian ini bertujuan untuk menintesis senyawa anisalfenilhidrazon dari p-analisa dan fenilhidrazina melalui reaksi adisielimaminasi dan menentukan rendemennya.</w:t>
      </w:r>
    </w:p>
    <w:p w:rsidR="000906D8" w:rsidRDefault="000906D8" w:rsidP="000906D8">
      <w:pPr>
        <w:ind w:right="-26" w:firstLine="567"/>
        <w:jc w:val="both"/>
        <w:rPr>
          <w:spacing w:val="2"/>
          <w:sz w:val="24"/>
          <w:szCs w:val="24"/>
          <w:lang w:val="af-ZA"/>
        </w:rPr>
      </w:pPr>
      <w:r>
        <w:rPr>
          <w:spacing w:val="2"/>
          <w:sz w:val="24"/>
          <w:szCs w:val="24"/>
          <w:lang w:val="af-ZA"/>
        </w:rPr>
        <w:t>Reaksi antara p-anisaldehida dan fenilhidrazina dilakukan dengan pelarut etanol. Sebanyak 1,6 gram (0,012 mol) anaisldehida 30 mL etanol dimasukkan ke dalam labu alas bulat leher tiga. Setelah larut ditambahkan 1,3 gram (0,012 mol) fenilhidrazina. Campuran direfluk pada suhu 60</w:t>
      </w:r>
      <w:r>
        <w:rPr>
          <w:spacing w:val="2"/>
          <w:sz w:val="24"/>
          <w:szCs w:val="24"/>
          <w:vertAlign w:val="superscript"/>
          <w:lang w:val="af-ZA"/>
        </w:rPr>
        <w:t>0</w:t>
      </w:r>
      <w:r>
        <w:rPr>
          <w:spacing w:val="2"/>
          <w:sz w:val="24"/>
          <w:szCs w:val="24"/>
          <w:lang w:val="af-ZA"/>
        </w:rPr>
        <w:t xml:space="preserve"> C dengan variasi waktu refluk 30,60 dan 90 menit. Pelarut diuapkan dengan evaporasi kemudian dilakukan rekristalisasi. Kemurnian hasil diuji dengan kromatografi lapis tipis dan analisis struktur dengan spektroskopi FTIR, GC-MS.</w:t>
      </w:r>
    </w:p>
    <w:p w:rsidR="00CF6EC2" w:rsidRDefault="000906D8" w:rsidP="000906D8">
      <w:r>
        <w:rPr>
          <w:spacing w:val="2"/>
          <w:sz w:val="24"/>
          <w:szCs w:val="24"/>
          <w:lang w:val="af-ZA"/>
        </w:rPr>
        <w:t>Hasil sintesis dalam penelitian ini adalah senyawa anisalfenilhidrazon. Rendemen yang dihasilkan untuk reaksi 30, 60 dan 90 menit berturut-turut adalah 7,20%, 16,80%, dan 22,39%.</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906D8"/>
    <w:rsid w:val="000906D8"/>
    <w:rsid w:val="000D2FC7"/>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6D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2010-08-26T00:03:00Z</dcterms:created>
  <dcterms:modified xsi:type="dcterms:W3CDTF">2010-08-26T00:03:00Z</dcterms:modified>
</cp:coreProperties>
</file>