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PREPARASI TITANIUM SILIKAT MESOPORI-MESOSTRUKTUR </w:t>
      </w: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BERBASIS KESINERGISAN ANTARA WAKTU </w:t>
      </w: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JELIFIKASI DAN KRISTALISASI</w:t>
      </w:r>
    </w:p>
    <w:p w:rsidR="00C20D4D" w:rsidRPr="007560CC" w:rsidRDefault="00C20D4D" w:rsidP="00C20D4D">
      <w:pPr>
        <w:jc w:val="center"/>
        <w:rPr>
          <w:spacing w:val="2"/>
          <w:sz w:val="24"/>
          <w:szCs w:val="24"/>
          <w:lang w:val="af-ZA"/>
        </w:rPr>
      </w:pP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Oleh :</w:t>
      </w:r>
    </w:p>
    <w:p w:rsidR="00C20D4D" w:rsidRPr="007560CC" w:rsidRDefault="00C20D4D" w:rsidP="00C20D4D">
      <w:pPr>
        <w:jc w:val="center"/>
        <w:rPr>
          <w:spacing w:val="2"/>
          <w:sz w:val="24"/>
          <w:szCs w:val="24"/>
          <w:lang w:val="af-ZA"/>
        </w:rPr>
      </w:pP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Daru Santosa </w:t>
      </w: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003314088</w:t>
      </w:r>
    </w:p>
    <w:p w:rsidR="00C20D4D" w:rsidRPr="007560CC" w:rsidRDefault="00C20D4D" w:rsidP="00C20D4D">
      <w:pPr>
        <w:jc w:val="center"/>
        <w:rPr>
          <w:spacing w:val="2"/>
          <w:sz w:val="24"/>
          <w:szCs w:val="24"/>
          <w:lang w:val="af-ZA"/>
        </w:rPr>
      </w:pP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Pembimbing Utama : Dr. Phill. Hari Sutrisno </w:t>
      </w:r>
    </w:p>
    <w:p w:rsidR="00C20D4D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Pembimbing </w:t>
      </w:r>
      <w:r>
        <w:rPr>
          <w:spacing w:val="2"/>
          <w:sz w:val="24"/>
          <w:szCs w:val="24"/>
          <w:lang w:val="af-ZA"/>
        </w:rPr>
        <w:t>P</w:t>
      </w:r>
      <w:r w:rsidRPr="007560CC">
        <w:rPr>
          <w:spacing w:val="2"/>
          <w:sz w:val="24"/>
          <w:szCs w:val="24"/>
          <w:lang w:val="af-ZA"/>
        </w:rPr>
        <w:t>endamping : Suharto, M.Si</w:t>
      </w:r>
    </w:p>
    <w:p w:rsidR="00C20D4D" w:rsidRPr="007560CC" w:rsidRDefault="00C20D4D" w:rsidP="00C20D4D">
      <w:pPr>
        <w:jc w:val="center"/>
        <w:rPr>
          <w:spacing w:val="2"/>
          <w:sz w:val="24"/>
          <w:szCs w:val="24"/>
          <w:lang w:val="af-ZA"/>
        </w:rPr>
      </w:pPr>
    </w:p>
    <w:p w:rsidR="00C20D4D" w:rsidRPr="007560CC" w:rsidRDefault="00C20D4D" w:rsidP="00C20D4D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ABSTRAK</w:t>
      </w:r>
    </w:p>
    <w:p w:rsidR="00C20D4D" w:rsidRPr="007560CC" w:rsidRDefault="00C20D4D" w:rsidP="00C20D4D">
      <w:pPr>
        <w:rPr>
          <w:spacing w:val="2"/>
          <w:sz w:val="24"/>
          <w:szCs w:val="24"/>
          <w:lang w:val="af-ZA"/>
        </w:rPr>
      </w:pPr>
    </w:p>
    <w:p w:rsidR="00C20D4D" w:rsidRPr="007560CC" w:rsidRDefault="00C20D4D" w:rsidP="00C20D4D">
      <w:pPr>
        <w:rPr>
          <w:spacing w:val="2"/>
          <w:sz w:val="24"/>
          <w:szCs w:val="24"/>
          <w:lang w:val="af-ZA"/>
        </w:rPr>
      </w:pPr>
    </w:p>
    <w:p w:rsidR="00C20D4D" w:rsidRPr="007560CC" w:rsidRDefault="00C20D4D" w:rsidP="00C20D4D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Tujuan penelitian </w:t>
      </w:r>
      <w:r w:rsidRPr="007560CC">
        <w:rPr>
          <w:sz w:val="24"/>
          <w:szCs w:val="24"/>
          <w:lang w:val="af-ZA"/>
        </w:rPr>
        <w:t xml:space="preserve">izu </w:t>
      </w:r>
      <w:r w:rsidRPr="007560CC">
        <w:rPr>
          <w:spacing w:val="2"/>
          <w:sz w:val="24"/>
          <w:szCs w:val="24"/>
          <w:lang w:val="af-ZA"/>
        </w:rPr>
        <w:t>adalah untuk mengetahui kesinergisan antara variasi waktu yang diberikan terhadap pembentukan jelifikasi dan kristalisasi material titanium silikat mesopori-mesostruktur.</w:t>
      </w:r>
    </w:p>
    <w:p w:rsidR="00C20D4D" w:rsidRPr="007560CC" w:rsidRDefault="00C20D4D" w:rsidP="00C20D4D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Penelitian dilakukan menggunakan metode h</w:t>
      </w:r>
      <w:r>
        <w:rPr>
          <w:spacing w:val="2"/>
          <w:sz w:val="24"/>
          <w:szCs w:val="24"/>
          <w:lang w:val="af-ZA"/>
        </w:rPr>
        <w:t>idrotermal dengan mereaksikan ,</w:t>
      </w:r>
      <w:r w:rsidRPr="007560CC">
        <w:rPr>
          <w:spacing w:val="2"/>
          <w:sz w:val="24"/>
          <w:szCs w:val="24"/>
          <w:lang w:val="af-ZA"/>
        </w:rPr>
        <w:t>TEOS sebagai sumber silikon, [Ti80,2(H20)24]C1g.HC1.7H20 sebagai sumber titanium, NaOH sebagai pembentuk basa, CTAB sebagai surfaktan dan H20 sebagai pelarut. Perbandingan mol bahan yang digunakan : TEOS : [Tig012(H</w:t>
      </w:r>
      <w:r w:rsidRPr="007560CC">
        <w:rPr>
          <w:spacing w:val="2"/>
          <w:sz w:val="24"/>
          <w:szCs w:val="24"/>
          <w:vertAlign w:val="subscript"/>
          <w:lang w:val="af-ZA"/>
        </w:rPr>
        <w:t>z</w:t>
      </w:r>
      <w:r w:rsidRPr="007560CC">
        <w:rPr>
          <w:spacing w:val="2"/>
          <w:sz w:val="24"/>
          <w:szCs w:val="24"/>
          <w:lang w:val="af-ZA"/>
        </w:rPr>
        <w:t>0)Z</w:t>
      </w:r>
      <w:r w:rsidRPr="007560CC">
        <w:rPr>
          <w:spacing w:val="2"/>
          <w:sz w:val="24"/>
          <w:szCs w:val="24"/>
          <w:vertAlign w:val="subscript"/>
          <w:lang w:val="af-ZA"/>
        </w:rPr>
        <w:t>4</w:t>
      </w:r>
      <w:r w:rsidRPr="007560CC">
        <w:rPr>
          <w:spacing w:val="2"/>
          <w:sz w:val="24"/>
          <w:szCs w:val="24"/>
          <w:lang w:val="af-ZA"/>
        </w:rPr>
        <w:t>]C1g.HC1.7Hz0 : NaOH : CTAB : HZO = 1 :3,75. 10</w:t>
      </w:r>
      <w:r w:rsidRPr="007560CC">
        <w:rPr>
          <w:spacing w:val="2"/>
          <w:sz w:val="24"/>
          <w:szCs w:val="24"/>
          <w:vertAlign w:val="superscript"/>
          <w:lang w:val="af-ZA"/>
        </w:rPr>
        <w:t>-3</w:t>
      </w:r>
      <w:r w:rsidRPr="007560CC">
        <w:rPr>
          <w:spacing w:val="2"/>
          <w:sz w:val="24"/>
          <w:szCs w:val="24"/>
          <w:lang w:val="af-ZA"/>
        </w:rPr>
        <w:t xml:space="preserve"> : 0,45 : 0,25 : 50. Preparasi dilakukan dengan mereaksikan semua bahan dalam teflon kemudian dilakukan jelifikasi clan dimasukkan dalam bomb hidrotermal kemudian dipanaskan pada suhu 120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 C untuk kristalisasi. Perbandingan waktu pada jelifikasi (dalam jam) : kristalisasi (dalam hari) berturut-turut adalah; 1:5, 2:4, 3:3, 4:2. dan 5: 1. Hasil preparasi dicuci dengan akuades dan dikalsinasi pada suhu 550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 C selama 5 jam. Hasil dikarakterisasi menggunakan </w:t>
      </w:r>
      <w:r w:rsidRPr="007560CC">
        <w:rPr>
          <w:i/>
          <w:spacing w:val="8"/>
          <w:sz w:val="24"/>
          <w:szCs w:val="24"/>
          <w:lang w:val="af-ZA"/>
        </w:rPr>
        <w:t xml:space="preserve">X-Ray Diffraction </w:t>
      </w:r>
      <w:r w:rsidRPr="007560CC">
        <w:rPr>
          <w:spacing w:val="2"/>
          <w:sz w:val="24"/>
          <w:szCs w:val="24"/>
          <w:lang w:val="af-ZA"/>
        </w:rPr>
        <w:t>(XRD) pada daerah 20 = 2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 - 40</w:t>
      </w:r>
      <w:r w:rsidRPr="007560CC">
        <w:rPr>
          <w:i/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. </w:t>
      </w:r>
      <w:r w:rsidRPr="007560CC">
        <w:rPr>
          <w:i/>
          <w:spacing w:val="8"/>
          <w:sz w:val="24"/>
          <w:szCs w:val="24"/>
          <w:lang w:val="af-ZA"/>
        </w:rPr>
        <w:t xml:space="preserve">Fourier Transform Infrared </w:t>
      </w:r>
      <w:r w:rsidRPr="007560CC">
        <w:rPr>
          <w:spacing w:val="2"/>
          <w:sz w:val="24"/>
          <w:szCs w:val="24"/>
          <w:lang w:val="af-ZA"/>
        </w:rPr>
        <w:t xml:space="preserve">(FTIR) pada daerah 400 - 4000 </w:t>
      </w:r>
      <w:r w:rsidRPr="007560CC">
        <w:rPr>
          <w:sz w:val="24"/>
          <w:szCs w:val="24"/>
          <w:lang w:val="af-ZA"/>
        </w:rPr>
        <w:t xml:space="preserve">cm </w:t>
      </w:r>
      <w:r w:rsidRPr="007560CC">
        <w:rPr>
          <w:spacing w:val="2"/>
          <w:sz w:val="24"/>
          <w:szCs w:val="24"/>
          <w:vertAlign w:val="superscript"/>
          <w:lang w:val="af-ZA"/>
        </w:rPr>
        <w:t>l</w:t>
      </w:r>
      <w:r w:rsidRPr="007560CC">
        <w:rPr>
          <w:spacing w:val="2"/>
          <w:sz w:val="24"/>
          <w:szCs w:val="24"/>
          <w:lang w:val="af-ZA"/>
        </w:rPr>
        <w:t>dan uji kualitatif dilakukan menggunakan HN03 dan H20z.</w:t>
      </w:r>
    </w:p>
    <w:p w:rsidR="00C20D4D" w:rsidRPr="007560CC" w:rsidRDefault="00C20D4D" w:rsidP="00C20D4D">
      <w:pPr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Kesimpulan penelitian menunjukkan bahwa</w:t>
      </w:r>
    </w:p>
    <w:p w:rsidR="00C20D4D" w:rsidRPr="007560CC" w:rsidRDefault="00C20D4D" w:rsidP="00C20D4D">
      <w:pPr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mesopori-mesostruktur dapat disintesis dari reaksi antara TEOS, [Tig0,2(H20)</w:t>
      </w:r>
      <w:r w:rsidRPr="007560CC">
        <w:rPr>
          <w:spacing w:val="2"/>
          <w:sz w:val="24"/>
          <w:szCs w:val="24"/>
          <w:vertAlign w:val="subscript"/>
          <w:lang w:val="af-ZA"/>
        </w:rPr>
        <w:t>24</w:t>
      </w:r>
      <w:r w:rsidRPr="007560CC">
        <w:rPr>
          <w:spacing w:val="2"/>
          <w:sz w:val="24"/>
          <w:szCs w:val="24"/>
          <w:lang w:val="af-ZA"/>
        </w:rPr>
        <w:t>]C1g.HC1.7H20, NaOH CTAB dan H20 dengan perbandingan waktu jelifikasi dan kristalisasi yang diberikan. Kristal yang dihasilkan untuk variasi jelifikasi:kristalisasi:l jam:5 hari membentuk fasa amorf, untuk kristal dengan variasi jelifikasi (jam}:kristalisasi (hari) : 2:4, 3:3 dan 4:2 membentuk struktur kubik (MCM-48) serta untuk variasi jelifikasi (jam):kristalisasi (hari) ; 5:1 membentuk struktur heksagonal (MCM-41).</w:t>
      </w:r>
    </w:p>
    <w:p w:rsidR="00C20D4D" w:rsidRPr="007560CC" w:rsidRDefault="00C20D4D" w:rsidP="00C20D4D">
      <w:pPr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D4D"/>
    <w:rsid w:val="006579A9"/>
    <w:rsid w:val="00C20D4D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4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2010-08-25T22:00:00Z</dcterms:created>
  <dcterms:modified xsi:type="dcterms:W3CDTF">2010-08-25T22:00:00Z</dcterms:modified>
</cp:coreProperties>
</file>