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29" w:rsidRDefault="00F33A29" w:rsidP="00F33A29">
      <w:pPr>
        <w:jc w:val="center"/>
        <w:rPr>
          <w:sz w:val="24"/>
          <w:szCs w:val="24"/>
          <w:lang w:val="af-ZA"/>
        </w:rPr>
      </w:pPr>
      <w:r w:rsidRPr="007560CC">
        <w:rPr>
          <w:sz w:val="24"/>
          <w:szCs w:val="24"/>
          <w:lang w:val="af-ZA"/>
        </w:rPr>
        <w:t>SINTESIS, KARAKTERISASI, DAN UJI AKTIVITAS ANTIOKSIDAN SENYAWA 4-HIDROKSI-3-METOKSI BENZALDEHID FENILHIDRAZON</w:t>
      </w:r>
    </w:p>
    <w:p w:rsidR="00F33A29" w:rsidRPr="007560CC" w:rsidRDefault="00F33A29" w:rsidP="00F33A29">
      <w:pPr>
        <w:jc w:val="center"/>
        <w:rPr>
          <w:sz w:val="24"/>
          <w:szCs w:val="24"/>
          <w:lang w:val="af-ZA"/>
        </w:rPr>
      </w:pPr>
    </w:p>
    <w:p w:rsidR="00F33A29" w:rsidRDefault="00F33A29" w:rsidP="00F33A29">
      <w:pPr>
        <w:jc w:val="center"/>
        <w:rPr>
          <w:sz w:val="24"/>
          <w:szCs w:val="24"/>
          <w:lang w:val="af-ZA"/>
        </w:rPr>
      </w:pPr>
      <w:r w:rsidRPr="007560CC">
        <w:rPr>
          <w:sz w:val="24"/>
          <w:szCs w:val="24"/>
          <w:lang w:val="af-ZA"/>
        </w:rPr>
        <w:t xml:space="preserve">Oleh: </w:t>
      </w:r>
    </w:p>
    <w:p w:rsidR="00F33A29" w:rsidRDefault="00F33A29" w:rsidP="00F33A29">
      <w:pPr>
        <w:jc w:val="center"/>
        <w:rPr>
          <w:sz w:val="24"/>
          <w:szCs w:val="24"/>
          <w:lang w:val="af-ZA"/>
        </w:rPr>
      </w:pPr>
      <w:r w:rsidRPr="007560CC">
        <w:rPr>
          <w:sz w:val="24"/>
          <w:szCs w:val="24"/>
          <w:lang w:val="af-ZA"/>
        </w:rPr>
        <w:t xml:space="preserve">Avita Sri Harjani </w:t>
      </w:r>
    </w:p>
    <w:p w:rsidR="00F33A29" w:rsidRDefault="00F33A29" w:rsidP="00F33A29">
      <w:pPr>
        <w:jc w:val="center"/>
        <w:rPr>
          <w:sz w:val="24"/>
          <w:szCs w:val="24"/>
          <w:lang w:val="af-ZA"/>
        </w:rPr>
      </w:pPr>
      <w:r w:rsidRPr="007560CC">
        <w:rPr>
          <w:sz w:val="24"/>
          <w:szCs w:val="24"/>
          <w:lang w:val="af-ZA"/>
        </w:rPr>
        <w:t>003314098</w:t>
      </w:r>
    </w:p>
    <w:p w:rsidR="00F33A29" w:rsidRPr="007560CC" w:rsidRDefault="00F33A29" w:rsidP="00F33A29">
      <w:pPr>
        <w:jc w:val="center"/>
        <w:rPr>
          <w:sz w:val="24"/>
          <w:szCs w:val="24"/>
          <w:lang w:val="af-ZA"/>
        </w:rPr>
      </w:pPr>
    </w:p>
    <w:p w:rsidR="00F33A29" w:rsidRPr="007560CC" w:rsidRDefault="00F33A29" w:rsidP="00F33A29">
      <w:pPr>
        <w:tabs>
          <w:tab w:val="left" w:pos="4608"/>
        </w:tabs>
        <w:rPr>
          <w:sz w:val="24"/>
          <w:szCs w:val="24"/>
          <w:lang w:val="af-ZA"/>
        </w:rPr>
      </w:pPr>
      <w:r w:rsidRPr="007560CC">
        <w:rPr>
          <w:sz w:val="24"/>
          <w:szCs w:val="24"/>
          <w:lang w:val="af-ZA"/>
        </w:rPr>
        <w:t>Pembimbing Utama</w:t>
      </w:r>
      <w:r w:rsidRPr="007560CC">
        <w:rPr>
          <w:sz w:val="24"/>
          <w:szCs w:val="24"/>
          <w:lang w:val="af-ZA"/>
        </w:rPr>
        <w:tab/>
        <w:t>: Prof: Dr. Nurfina Aznam</w:t>
      </w:r>
    </w:p>
    <w:p w:rsidR="00F33A29" w:rsidRPr="007560CC" w:rsidRDefault="00F33A29" w:rsidP="00F33A29">
      <w:pPr>
        <w:tabs>
          <w:tab w:val="left" w:pos="4608"/>
        </w:tabs>
        <w:rPr>
          <w:sz w:val="24"/>
          <w:szCs w:val="24"/>
          <w:lang w:val="af-ZA"/>
        </w:rPr>
      </w:pPr>
      <w:r w:rsidRPr="007560CC">
        <w:rPr>
          <w:sz w:val="24"/>
          <w:szCs w:val="24"/>
          <w:lang w:val="af-ZA"/>
        </w:rPr>
        <w:t>Pembimbing Pendamping</w:t>
      </w:r>
      <w:r w:rsidRPr="007560CC">
        <w:rPr>
          <w:sz w:val="24"/>
          <w:szCs w:val="24"/>
          <w:lang w:val="af-ZA"/>
        </w:rPr>
        <w:tab/>
        <w:t>: Retno Arianingrum. MSi</w:t>
      </w:r>
    </w:p>
    <w:p w:rsidR="00F33A29" w:rsidRDefault="00F33A29" w:rsidP="00F33A29">
      <w:pPr>
        <w:jc w:val="center"/>
        <w:rPr>
          <w:sz w:val="24"/>
          <w:szCs w:val="24"/>
          <w:lang w:val="af-ZA"/>
        </w:rPr>
      </w:pPr>
    </w:p>
    <w:p w:rsidR="00F33A29" w:rsidRDefault="00F33A29" w:rsidP="00F33A29">
      <w:pPr>
        <w:jc w:val="center"/>
        <w:rPr>
          <w:sz w:val="24"/>
          <w:szCs w:val="24"/>
          <w:lang w:val="af-ZA"/>
        </w:rPr>
      </w:pPr>
      <w:r w:rsidRPr="007560CC">
        <w:rPr>
          <w:sz w:val="24"/>
          <w:szCs w:val="24"/>
          <w:lang w:val="af-ZA"/>
        </w:rPr>
        <w:t>"ABSTRAK"</w:t>
      </w:r>
    </w:p>
    <w:p w:rsidR="00F33A29" w:rsidRPr="007560CC" w:rsidRDefault="00F33A29" w:rsidP="00F33A29">
      <w:pPr>
        <w:jc w:val="center"/>
        <w:rPr>
          <w:sz w:val="24"/>
          <w:szCs w:val="24"/>
          <w:lang w:val="af-ZA"/>
        </w:rPr>
      </w:pPr>
    </w:p>
    <w:p w:rsidR="00F33A29" w:rsidRPr="007560CC" w:rsidRDefault="00F33A29" w:rsidP="00F33A29">
      <w:pPr>
        <w:ind w:firstLine="720"/>
        <w:jc w:val="both"/>
        <w:rPr>
          <w:sz w:val="24"/>
          <w:szCs w:val="24"/>
          <w:lang w:val="af-ZA"/>
        </w:rPr>
      </w:pPr>
      <w:r w:rsidRPr="007560CC">
        <w:rPr>
          <w:sz w:val="24"/>
          <w:szCs w:val="24"/>
          <w:lang w:val="af-ZA"/>
        </w:rPr>
        <w:t>Penelitian ini bertujuan untuk mensintesis senyawa 4-hidroksi-3-metoksi</w:t>
      </w:r>
      <w:r w:rsidRPr="007560CC">
        <w:rPr>
          <w:sz w:val="24"/>
          <w:szCs w:val="24"/>
          <w:lang w:val="af-ZA"/>
        </w:rPr>
        <w:softHyphen/>
        <w:t xml:space="preserve">benzaldehidfenilhidrazon dari vanilin dan fenilhidrazin dengan reaksi basa </w:t>
      </w:r>
      <w:r w:rsidRPr="007560CC">
        <w:rPr>
          <w:i/>
          <w:spacing w:val="4"/>
          <w:sz w:val="24"/>
          <w:szCs w:val="24"/>
          <w:lang w:val="af-ZA"/>
        </w:rPr>
        <w:t xml:space="preserve">.schiff </w:t>
      </w:r>
      <w:r w:rsidRPr="007560CC">
        <w:rPr>
          <w:sz w:val="24"/>
          <w:szCs w:val="24"/>
          <w:lang w:val="af-ZA"/>
        </w:rPr>
        <w:t>Vanilin dilarutkan dalam etanol absolut kemudian ditambah fenilhidrazin bertetes-tetes. Campuran tersebut dipanaskan hingga temperatur 60"C selama 20 menit. Campuran didiamkan selama 10 menit pada temperatur kamar. Apabila belum terbentuk kristal, ditambahkan akuades hingga terjadi kekeruhan yang tetap. Selanjutnya campuran didinginkan pada almari es untuk membentuk kristal. Kristal yang terbentuk disaring dan dikeringkan pada desikator. Kristal diidentifikasi dengan titik leleh kemudian dikarakterisasi menggunakan IR, GC-MS dan `HNMR. Untuk mengetahui persen aktivitas antioksidan senyawa 4-hidroksi-3</w:t>
      </w:r>
      <w:r w:rsidRPr="007560CC">
        <w:rPr>
          <w:sz w:val="24"/>
          <w:szCs w:val="24"/>
          <w:lang w:val="af-ZA"/>
        </w:rPr>
        <w:softHyphen/>
        <w:t>metoksibenzaldehidfenilhidrazon dilakukan uji aktivitas antioksidan. Pengujian dilakukan pada senyawa 4-hidroksi-3-metoksibenzaldehidfenilhidrazon yang dibandingkan dengan vanilin, fenilhidrazin dan BHT terhadap oksidasi asam oleat selama 5 (lima) hari dengan konsentrasi masing-masing 0,08%.</w:t>
      </w:r>
    </w:p>
    <w:p w:rsidR="00F33A29" w:rsidRPr="007560CC" w:rsidRDefault="00F33A29" w:rsidP="00F33A29">
      <w:pPr>
        <w:ind w:firstLine="720"/>
        <w:jc w:val="both"/>
        <w:rPr>
          <w:sz w:val="24"/>
          <w:szCs w:val="24"/>
          <w:lang w:val="af-ZA"/>
        </w:rPr>
      </w:pPr>
      <w:r w:rsidRPr="007560CC">
        <w:rPr>
          <w:sz w:val="24"/>
          <w:szCs w:val="24"/>
          <w:lang w:val="af-ZA"/>
        </w:rPr>
        <w:t>Berdasarkan hasil penelitian ini dapat disimpulkan bahwa senyawa 4</w:t>
      </w:r>
      <w:r w:rsidRPr="007560CC">
        <w:rPr>
          <w:sz w:val="24"/>
          <w:szCs w:val="24"/>
          <w:lang w:val="af-ZA"/>
        </w:rPr>
        <w:softHyphen/>
        <w:t xml:space="preserve">hidroksi-3-metoksibenzaldehidfenilhidrazon dapat disintesis dari vanilin dan fenilhidrazin melalui reaksi basa </w:t>
      </w:r>
      <w:r w:rsidRPr="007560CC">
        <w:rPr>
          <w:i/>
          <w:spacing w:val="4"/>
          <w:sz w:val="24"/>
          <w:szCs w:val="24"/>
          <w:lang w:val="af-ZA"/>
        </w:rPr>
        <w:t xml:space="preserve">schiff' </w:t>
      </w:r>
      <w:r w:rsidRPr="007560CC">
        <w:rPr>
          <w:sz w:val="24"/>
          <w:szCs w:val="24"/>
          <w:lang w:val="af-ZA"/>
        </w:rPr>
        <w:t>pada pH 4-5 dalam pelarut etanol absolut. Senyawa 4-hidroksi-3-metoksibenzaldehidfenilhidrazon mengandung gugus fungsional C=N pada bilangan gelombang 1718,5 cm</w:t>
      </w:r>
      <w:r w:rsidRPr="007560CC">
        <w:rPr>
          <w:sz w:val="24"/>
          <w:szCs w:val="24"/>
          <w:vertAlign w:val="superscript"/>
          <w:lang w:val="af-ZA"/>
        </w:rPr>
        <w:t>-</w:t>
      </w:r>
      <w:r w:rsidRPr="007560CC">
        <w:rPr>
          <w:sz w:val="24"/>
          <w:szCs w:val="24"/>
          <w:lang w:val="af-ZA"/>
        </w:rPr>
        <w:t xml:space="preserve"> ', OH pada bilangan gelombang 3494,8 cm</w:t>
      </w:r>
      <w:r w:rsidRPr="007560CC">
        <w:rPr>
          <w:sz w:val="24"/>
          <w:szCs w:val="24"/>
          <w:vertAlign w:val="superscript"/>
          <w:lang w:val="af-ZA"/>
        </w:rPr>
        <w:t>-1</w:t>
      </w:r>
      <w:r w:rsidRPr="007560CC">
        <w:rPr>
          <w:sz w:val="24"/>
          <w:szCs w:val="24"/>
          <w:lang w:val="af-ZA"/>
        </w:rPr>
        <w:t>, dan N-H pada bilangan gelombang 3313,5 cm"' Kemurnian senyawa 4-hidroksi-3-metoksibenzaldehidfenilhidrazon adalah 100%, rendemen 82,51 % dan massa molekul relatif 243. Persen aktivitas antioksidan pada konsentrasi 0,08% untuk senyawa 4-hidroksi-3-metoksibenzaldehidfenilhidrazon hari pertama sampai hari ke-5 adalah -10,1 %, 0%, -94%, 0,5%, dan 19,74%.</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A29"/>
    <w:rsid w:val="006579A9"/>
    <w:rsid w:val="00CF6EC2"/>
    <w:rsid w:val="00F3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2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2010-08-25T22:00:00Z</dcterms:created>
  <dcterms:modified xsi:type="dcterms:W3CDTF">2010-08-25T22:00:00Z</dcterms:modified>
</cp:coreProperties>
</file>