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59" w:rsidRDefault="000F0259" w:rsidP="000F0259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 xml:space="preserve">EVALUASI LOGAM SERAT (Hg, Cd, Co, Cr, DAN As) DALAM SAMPEL PRODItKAGROINDt'STRI DENGAN METODE </w:t>
      </w:r>
    </w:p>
    <w:p w:rsidR="000F0259" w:rsidRPr="009A4AEA" w:rsidRDefault="000F0259" w:rsidP="000F0259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ANAL</w:t>
      </w:r>
      <w:r>
        <w:rPr>
          <w:spacing w:val="4"/>
          <w:sz w:val="24"/>
          <w:szCs w:val="24"/>
          <w:lang w:val="af-ZA"/>
        </w:rPr>
        <w:t>I</w:t>
      </w:r>
      <w:r w:rsidRPr="009A4AEA">
        <w:rPr>
          <w:spacing w:val="4"/>
          <w:sz w:val="24"/>
          <w:szCs w:val="24"/>
          <w:lang w:val="af-ZA"/>
        </w:rPr>
        <w:t>SIS AKTIVAS</w:t>
      </w:r>
      <w:r>
        <w:rPr>
          <w:spacing w:val="4"/>
          <w:sz w:val="24"/>
          <w:szCs w:val="24"/>
          <w:lang w:val="af-ZA"/>
        </w:rPr>
        <w:t>I</w:t>
      </w:r>
      <w:r w:rsidRPr="009A4AEA">
        <w:rPr>
          <w:spacing w:val="4"/>
          <w:sz w:val="24"/>
          <w:szCs w:val="24"/>
          <w:lang w:val="af-ZA"/>
        </w:rPr>
        <w:t xml:space="preserve"> NEUTRON INSTRUMENTAL</w:t>
      </w:r>
    </w:p>
    <w:p w:rsidR="000F0259" w:rsidRDefault="000F0259" w:rsidP="000F0259">
      <w:pPr>
        <w:ind w:right="51"/>
        <w:jc w:val="center"/>
        <w:rPr>
          <w:spacing w:val="4"/>
          <w:sz w:val="24"/>
          <w:szCs w:val="24"/>
          <w:lang w:val="af-ZA"/>
        </w:rPr>
      </w:pPr>
    </w:p>
    <w:p w:rsidR="000F0259" w:rsidRPr="009A4AEA" w:rsidRDefault="000F0259" w:rsidP="000F0259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O</w:t>
      </w:r>
      <w:r>
        <w:rPr>
          <w:spacing w:val="4"/>
          <w:sz w:val="24"/>
          <w:szCs w:val="24"/>
          <w:lang w:val="af-ZA"/>
        </w:rPr>
        <w:t>l</w:t>
      </w:r>
      <w:r w:rsidRPr="009A4AEA">
        <w:rPr>
          <w:spacing w:val="4"/>
          <w:sz w:val="24"/>
          <w:szCs w:val="24"/>
          <w:lang w:val="af-ZA"/>
        </w:rPr>
        <w:t>eh:</w:t>
      </w:r>
    </w:p>
    <w:p w:rsidR="000F0259" w:rsidRDefault="000F0259" w:rsidP="000F0259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 xml:space="preserve">Ari Kurniawati </w:t>
      </w:r>
    </w:p>
    <w:p w:rsidR="000F0259" w:rsidRDefault="000F0259" w:rsidP="000F0259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NIM: 04307144040</w:t>
      </w:r>
    </w:p>
    <w:p w:rsidR="000F0259" w:rsidRPr="009A4AEA" w:rsidRDefault="000F0259" w:rsidP="000F0259">
      <w:pPr>
        <w:ind w:right="51"/>
        <w:jc w:val="center"/>
        <w:rPr>
          <w:spacing w:val="4"/>
          <w:sz w:val="24"/>
          <w:szCs w:val="24"/>
          <w:lang w:val="af-ZA"/>
        </w:rPr>
      </w:pPr>
    </w:p>
    <w:p w:rsidR="000F0259" w:rsidRDefault="000F0259" w:rsidP="000F0259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Pembimbing Utama</w:t>
      </w:r>
      <w:r w:rsidRPr="009A4AEA">
        <w:rPr>
          <w:spacing w:val="4"/>
          <w:sz w:val="24"/>
          <w:szCs w:val="24"/>
          <w:lang w:val="af-ZA"/>
        </w:rPr>
        <w:tab/>
        <w:t xml:space="preserve">: Dr. Ir. Agus Taftazani </w:t>
      </w:r>
    </w:p>
    <w:p w:rsidR="000F0259" w:rsidRPr="009A4AEA" w:rsidRDefault="000F0259" w:rsidP="000F0259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Pembimbing Pendamping: I Made Sukarna, M. St</w:t>
      </w:r>
    </w:p>
    <w:p w:rsidR="000F0259" w:rsidRDefault="000F0259" w:rsidP="000F0259">
      <w:pPr>
        <w:ind w:right="51"/>
        <w:jc w:val="center"/>
        <w:rPr>
          <w:spacing w:val="4"/>
          <w:sz w:val="24"/>
          <w:szCs w:val="24"/>
          <w:lang w:val="af-ZA"/>
        </w:rPr>
      </w:pPr>
    </w:p>
    <w:p w:rsidR="000F0259" w:rsidRDefault="000F0259" w:rsidP="000F0259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ABSTRAK</w:t>
      </w:r>
    </w:p>
    <w:p w:rsidR="000F0259" w:rsidRPr="009A4AEA" w:rsidRDefault="000F0259" w:rsidP="000F0259">
      <w:pPr>
        <w:ind w:right="51"/>
        <w:jc w:val="center"/>
        <w:rPr>
          <w:spacing w:val="4"/>
          <w:sz w:val="24"/>
          <w:szCs w:val="24"/>
          <w:lang w:val="af-ZA"/>
        </w:rPr>
      </w:pPr>
    </w:p>
    <w:p w:rsidR="000F0259" w:rsidRPr="009A4AEA" w:rsidRDefault="000F0259" w:rsidP="000F0259">
      <w:pPr>
        <w:ind w:right="51" w:firstLine="720"/>
        <w:jc w:val="both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 xml:space="preserve">Penelitian ini dilakukan di laboratorium BKTPB, BATAN, Yogyakarta bertujuan untuk mengetahui keberadaan lagam berat {Hb, Cd, Co, Cr dan As}, menentukan kadarnya dan membandingkan kadarnya dengan baku mutu sesuai dengan Keputusan Direktur Jenderal Pengawasan Obat dan Makanan (P4M) Nomor 037231B/5K/VII/l989 serta Batas ambang konsumsi harian lagam berat dalam tubuh menurut ketentuan ADI </w:t>
      </w:r>
      <w:r w:rsidRPr="009A4AEA">
        <w:rPr>
          <w:i/>
          <w:spacing w:val="6"/>
          <w:sz w:val="24"/>
          <w:szCs w:val="24"/>
          <w:lang w:val="af-ZA"/>
        </w:rPr>
        <w:t>(.4ccept Dad</w:t>
      </w:r>
      <w:r w:rsidRPr="009A4AEA">
        <w:rPr>
          <w:i/>
          <w:spacing w:val="4"/>
          <w:sz w:val="24"/>
          <w:szCs w:val="24"/>
          <w:vertAlign w:val="subscript"/>
          <w:lang w:val="af-ZA"/>
        </w:rPr>
        <w:t>.</w:t>
      </w:r>
      <w:r w:rsidRPr="009A4AEA">
        <w:rPr>
          <w:i/>
          <w:spacing w:val="6"/>
          <w:sz w:val="24"/>
          <w:szCs w:val="24"/>
          <w:lang w:val="af-ZA"/>
        </w:rPr>
        <w:t>)</w:t>
      </w:r>
      <w:r w:rsidRPr="009A4AEA">
        <w:rPr>
          <w:i/>
          <w:spacing w:val="4"/>
          <w:sz w:val="24"/>
          <w:szCs w:val="24"/>
          <w:vertAlign w:val="superscript"/>
          <w:lang w:val="af-ZA"/>
        </w:rPr>
        <w:t>,</w:t>
      </w:r>
      <w:r w:rsidRPr="009A4AEA">
        <w:rPr>
          <w:i/>
          <w:spacing w:val="6"/>
          <w:sz w:val="24"/>
          <w:szCs w:val="24"/>
          <w:lang w:val="af-ZA"/>
        </w:rPr>
        <w:t xml:space="preserve"> </w:t>
      </w:r>
      <w:r w:rsidRPr="009A4AEA">
        <w:rPr>
          <w:i/>
          <w:spacing w:val="16"/>
          <w:sz w:val="24"/>
          <w:szCs w:val="24"/>
          <w:lang w:val="af-ZA"/>
        </w:rPr>
        <w:t xml:space="preserve">Irztcrkej </w:t>
      </w:r>
      <w:r w:rsidRPr="009A4AEA">
        <w:rPr>
          <w:spacing w:val="4"/>
          <w:sz w:val="24"/>
          <w:szCs w:val="24"/>
          <w:lang w:val="af-ZA"/>
        </w:rPr>
        <w:t>dalarn sampel produk agroindustri .</w:t>
      </w:r>
    </w:p>
    <w:p w:rsidR="000F0259" w:rsidRPr="009A4AEA" w:rsidRDefault="000F0259" w:rsidP="000F0259">
      <w:pPr>
        <w:ind w:right="51" w:firstLine="720"/>
        <w:jc w:val="both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Subjek dalam penelitian in] adalah produk agroindustri berupa teh (T) merek dagang 1,2, dan 3; coklat bubuk (C) merek dagang 1, 2, clan 3; kopi bubuk (K) merek dagang 1, 2, dan 3; gula tebu (G) merek dagang 1, 2, dan 3, dan susu</w:t>
      </w:r>
    </w:p>
    <w:p w:rsidR="000F0259" w:rsidRPr="009A4AEA" w:rsidRDefault="000F0259" w:rsidP="000F0259">
      <w:pPr>
        <w:ind w:right="51"/>
        <w:jc w:val="both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 xml:space="preserve">bubuk (S) merek dagang l, 2, dan 3 yang diperoleh dari Jawa Barat, Jawa Tengah, Jawa Timur. Masing-masing sampel, standar primer (SRM), dan standar sekunder sebanyak 0,1 gram dimasukkan dalarn polietilen vial dan diiradiasi bersama-sama dalam reaktor riset Kartini pada fasilitas iradiasi ha.:v Susan selama 2 x 6 jarn dan flux neutron 1,05 x IO"n.cm </w:t>
      </w:r>
      <w:r w:rsidRPr="009A4AEA">
        <w:rPr>
          <w:sz w:val="24"/>
          <w:szCs w:val="24"/>
          <w:lang w:val="af-ZA"/>
        </w:rPr>
        <w:t xml:space="preserve">2 </w:t>
      </w:r>
      <w:r w:rsidRPr="009A4AEA">
        <w:rPr>
          <w:spacing w:val="4"/>
          <w:sz w:val="24"/>
          <w:szCs w:val="24"/>
          <w:lang w:val="af-ZA"/>
        </w:rPr>
        <w:t>.s</w:t>
      </w:r>
      <w:r w:rsidRPr="009A4AEA">
        <w:rPr>
          <w:spacing w:val="4"/>
          <w:sz w:val="24"/>
          <w:szCs w:val="24"/>
          <w:vertAlign w:val="superscript"/>
          <w:lang w:val="af-ZA"/>
        </w:rPr>
        <w:t>-i</w:t>
      </w:r>
      <w:r w:rsidRPr="009A4AEA">
        <w:rPr>
          <w:spacing w:val="4"/>
          <w:sz w:val="24"/>
          <w:szCs w:val="24"/>
          <w:lang w:val="af-ZA"/>
        </w:rPr>
        <w:t xml:space="preserve">. Sampe) dan standar yang sudah didinginkan ? sampai 20 hari lalu dicacah denl;an menggunal:an spektrometer-y dengan detektor Ge(Li) </w:t>
      </w:r>
      <w:r w:rsidRPr="009A4AEA">
        <w:rPr>
          <w:i/>
          <w:spacing w:val="16"/>
          <w:sz w:val="24"/>
          <w:szCs w:val="24"/>
          <w:lang w:val="af-ZA"/>
        </w:rPr>
        <w:t xml:space="preserve">()rtec </w:t>
      </w:r>
      <w:r w:rsidRPr="009A4AEA">
        <w:rPr>
          <w:spacing w:val="4"/>
          <w:sz w:val="24"/>
          <w:szCs w:val="24"/>
          <w:lang w:val="af-ZA"/>
        </w:rPr>
        <w:t xml:space="preserve">serta software </w:t>
      </w:r>
      <w:r w:rsidRPr="009A4AEA">
        <w:rPr>
          <w:i/>
          <w:spacing w:val="16"/>
          <w:sz w:val="24"/>
          <w:szCs w:val="24"/>
          <w:lang w:val="af-ZA"/>
        </w:rPr>
        <w:t xml:space="preserve">1lcre.stro 92 </w:t>
      </w:r>
      <w:r w:rsidRPr="009A4AEA">
        <w:rPr>
          <w:spacing w:val="4"/>
          <w:sz w:val="24"/>
          <w:szCs w:val="24"/>
          <w:lang w:val="af-ZA"/>
        </w:rPr>
        <w:t>selama 1000 detik.</w:t>
      </w:r>
    </w:p>
    <w:p w:rsidR="000F0259" w:rsidRPr="009A4AEA" w:rsidRDefault="000F0259" w:rsidP="000F0259">
      <w:pPr>
        <w:ind w:right="51" w:firstLine="720"/>
        <w:jc w:val="both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 xml:space="preserve">Berdasarkan pada keputusan Dirjen POM, maka hasi( analisis Hg dalarn sampel kopi bubuk merek dagang 1 sebesar </w:t>
      </w:r>
      <w:r w:rsidRPr="009A4AEA">
        <w:rPr>
          <w:b/>
          <w:spacing w:val="4"/>
          <w:sz w:val="24"/>
          <w:szCs w:val="24"/>
          <w:lang w:val="af-ZA"/>
        </w:rPr>
        <w:t xml:space="preserve">3,719 mg/kg </w:t>
      </w:r>
      <w:r w:rsidRPr="009A4AEA">
        <w:rPr>
          <w:spacing w:val="4"/>
          <w:sz w:val="24"/>
          <w:szCs w:val="24"/>
          <w:lang w:val="af-ZA"/>
        </w:rPr>
        <w:t xml:space="preserve">di atas batas ambana baku mutu yaitu 0,03 </w:t>
      </w:r>
      <w:r w:rsidRPr="009A4AEA">
        <w:rPr>
          <w:b/>
          <w:spacing w:val="4"/>
          <w:sz w:val="24"/>
          <w:szCs w:val="24"/>
          <w:lang w:val="af-ZA"/>
        </w:rPr>
        <w:t xml:space="preserve">mg/kg, </w:t>
      </w:r>
      <w:r w:rsidRPr="009A4AEA">
        <w:rPr>
          <w:spacing w:val="4"/>
          <w:sz w:val="24"/>
          <w:szCs w:val="24"/>
          <w:lang w:val="af-ZA"/>
        </w:rPr>
        <w:t>sedangkan unsur As dalam sampel teh merek dagang</w:t>
      </w:r>
    </w:p>
    <w:p w:rsidR="000F0259" w:rsidRPr="009A4AEA" w:rsidRDefault="000F0259" w:rsidP="000F0259">
      <w:pPr>
        <w:ind w:right="51"/>
        <w:jc w:val="both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 xml:space="preserve">l sebesar 0,414 </w:t>
      </w:r>
      <w:r w:rsidRPr="009A4AEA">
        <w:rPr>
          <w:b/>
          <w:spacing w:val="4"/>
          <w:sz w:val="24"/>
          <w:szCs w:val="24"/>
          <w:lang w:val="af-ZA"/>
        </w:rPr>
        <w:t xml:space="preserve">mg/kg </w:t>
      </w:r>
      <w:r w:rsidRPr="009A4AEA">
        <w:rPr>
          <w:spacing w:val="4"/>
          <w:sz w:val="24"/>
          <w:szCs w:val="24"/>
          <w:lang w:val="af-ZA"/>
        </w:rPr>
        <w:t xml:space="preserve">di bawah batas ambang baku mutu yaitu l </w:t>
      </w:r>
      <w:r w:rsidRPr="009A4AEA">
        <w:rPr>
          <w:b/>
          <w:spacing w:val="4"/>
          <w:sz w:val="24"/>
          <w:szCs w:val="24"/>
          <w:lang w:val="af-ZA"/>
        </w:rPr>
        <w:t xml:space="preserve">mglkg. </w:t>
      </w:r>
      <w:r w:rsidRPr="009A4AEA">
        <w:rPr>
          <w:spacing w:val="4"/>
          <w:sz w:val="24"/>
          <w:szCs w:val="24"/>
          <w:lang w:val="af-ZA"/>
        </w:rPr>
        <w:t xml:space="preserve">Berdasarkan batas ambang kansumsi harian lagam berat dalarn tubuh menurut ketentuan ADI, maka hasil analisis unsur Hg dalarn sampel kopi merek dagang 1 di atas ambang ADI. Hasil unsur As dalam sampel teh merek dagang 1 di atas ambang ADI. Hasil analisis unsur Cr dalam semua sampel di bawah ambang ADI. Hasil analisis unsur Cd dalarn sampel teh merk dagang 2, caklat bubuk merek dagang </w:t>
      </w:r>
      <w:r w:rsidRPr="009A4AEA">
        <w:rPr>
          <w:i/>
          <w:spacing w:val="16"/>
          <w:sz w:val="24"/>
          <w:szCs w:val="24"/>
          <w:lang w:val="af-ZA"/>
        </w:rPr>
        <w:t xml:space="preserve">2 </w:t>
      </w:r>
      <w:r w:rsidRPr="009A4AEA">
        <w:rPr>
          <w:spacing w:val="4"/>
          <w:sz w:val="24"/>
          <w:szCs w:val="24"/>
          <w:lang w:val="af-ZA"/>
        </w:rPr>
        <w:t>dan 3, kopi merek dagang 2, dan gula tebu mcrek dagang 1 dan 3 di bawah ambang ADI. Hasil analisis Co dalam sampel teh merek dagang 2, dan gula tebu merek dagang 3 di bawah ambang ADI.</w:t>
      </w:r>
    </w:p>
    <w:p w:rsidR="000F0259" w:rsidRPr="009A4AEA" w:rsidRDefault="000F0259" w:rsidP="000F0259">
      <w:pPr>
        <w:ind w:right="51"/>
        <w:jc w:val="center"/>
        <w:rPr>
          <w:spacing w:val="4"/>
          <w:sz w:val="24"/>
          <w:szCs w:val="24"/>
          <w:lang w:val="af-ZA"/>
        </w:rPr>
      </w:pPr>
      <w:r w:rsidRPr="009A4AEA">
        <w:rPr>
          <w:spacing w:val="4"/>
          <w:sz w:val="24"/>
          <w:szCs w:val="24"/>
          <w:lang w:val="af-ZA"/>
        </w:rPr>
        <w:t>Kata kunci: lagam berat, produk agroindustri, instrumen analisis aktivasi neutron</w:t>
      </w:r>
    </w:p>
    <w:p w:rsidR="000F0259" w:rsidRDefault="000F0259" w:rsidP="000F0259">
      <w:pPr>
        <w:ind w:right="51"/>
        <w:rPr>
          <w:spacing w:val="4"/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0259"/>
    <w:rsid w:val="000F0259"/>
    <w:rsid w:val="00945773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25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2010-08-25T21:22:00Z</dcterms:created>
  <dcterms:modified xsi:type="dcterms:W3CDTF">2010-08-25T21:22:00Z</dcterms:modified>
</cp:coreProperties>
</file>