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33" w:rsidRPr="00405380" w:rsidRDefault="00B86133" w:rsidP="00B86133">
      <w:pPr>
        <w:jc w:val="right"/>
        <w:rPr>
          <w:b/>
          <w:sz w:val="24"/>
          <w:szCs w:val="24"/>
        </w:rPr>
      </w:pPr>
      <w:r w:rsidRPr="00405380">
        <w:rPr>
          <w:b/>
          <w:sz w:val="24"/>
          <w:szCs w:val="24"/>
        </w:rPr>
        <w:t>EVALUASI  LOGAM BERAT (Hg, Cd, Co, Cr, DAN As) DALAM SAINIPEL</w:t>
      </w:r>
    </w:p>
    <w:p w:rsidR="00B86133" w:rsidRPr="00405380" w:rsidRDefault="00B86133" w:rsidP="00B86133">
      <w:pPr>
        <w:jc w:val="center"/>
        <w:rPr>
          <w:b/>
          <w:sz w:val="24"/>
          <w:szCs w:val="24"/>
        </w:rPr>
      </w:pPr>
      <w:r w:rsidRPr="00405380">
        <w:rPr>
          <w:b/>
          <w:sz w:val="24"/>
          <w:szCs w:val="24"/>
        </w:rPr>
        <w:t>PRODUK AGROINDLTSTRI DENGAN METODE ANALISIS AKTIVASI NEUTRON INSTRUMENTAL</w:t>
      </w:r>
    </w:p>
    <w:p w:rsidR="00B86133" w:rsidRDefault="00B86133" w:rsidP="00B86133">
      <w:pPr>
        <w:ind w:left="3168" w:right="3600"/>
        <w:jc w:val="center"/>
        <w:rPr>
          <w:sz w:val="24"/>
          <w:szCs w:val="24"/>
        </w:rPr>
      </w:pPr>
    </w:p>
    <w:p w:rsidR="00B86133" w:rsidRPr="00602DB8" w:rsidRDefault="00B86133" w:rsidP="00B86133">
      <w:pPr>
        <w:ind w:left="3168" w:right="3600"/>
        <w:jc w:val="center"/>
        <w:rPr>
          <w:sz w:val="24"/>
          <w:szCs w:val="24"/>
        </w:rPr>
      </w:pPr>
      <w:r w:rsidRPr="00602DB8">
        <w:rPr>
          <w:sz w:val="24"/>
          <w:szCs w:val="24"/>
        </w:rPr>
        <w:t>Oleh:</w:t>
      </w:r>
    </w:p>
    <w:p w:rsidR="00B86133" w:rsidRDefault="00B86133" w:rsidP="00B86133">
      <w:pPr>
        <w:ind w:left="2448" w:right="2880"/>
        <w:jc w:val="center"/>
        <w:rPr>
          <w:sz w:val="24"/>
          <w:szCs w:val="24"/>
        </w:rPr>
      </w:pPr>
      <w:r w:rsidRPr="00602DB8">
        <w:rPr>
          <w:sz w:val="24"/>
          <w:szCs w:val="24"/>
        </w:rPr>
        <w:t xml:space="preserve">Ari Kurniawati </w:t>
      </w:r>
    </w:p>
    <w:p w:rsidR="00B86133" w:rsidRDefault="00B86133" w:rsidP="00B86133">
      <w:pPr>
        <w:ind w:left="2448" w:right="2880"/>
        <w:jc w:val="center"/>
        <w:rPr>
          <w:sz w:val="24"/>
          <w:szCs w:val="24"/>
        </w:rPr>
      </w:pPr>
      <w:r w:rsidRPr="00602DB8">
        <w:rPr>
          <w:sz w:val="24"/>
          <w:szCs w:val="24"/>
        </w:rPr>
        <w:t>NIM: 04307144040</w:t>
      </w:r>
    </w:p>
    <w:p w:rsidR="00B86133" w:rsidRPr="00602DB8" w:rsidRDefault="00B86133" w:rsidP="00B86133">
      <w:pPr>
        <w:ind w:left="2448" w:right="2880"/>
        <w:jc w:val="center"/>
        <w:rPr>
          <w:sz w:val="24"/>
          <w:szCs w:val="24"/>
        </w:rPr>
      </w:pPr>
    </w:p>
    <w:p w:rsidR="00B86133" w:rsidRPr="00602DB8" w:rsidRDefault="00B86133" w:rsidP="00B86133">
      <w:pPr>
        <w:tabs>
          <w:tab w:val="left" w:pos="3600"/>
        </w:tabs>
        <w:ind w:left="1008" w:right="1440"/>
        <w:rPr>
          <w:sz w:val="24"/>
          <w:szCs w:val="24"/>
        </w:rPr>
      </w:pPr>
      <w:r w:rsidRPr="00602DB8">
        <w:rPr>
          <w:sz w:val="24"/>
          <w:szCs w:val="24"/>
        </w:rPr>
        <w:t>Pembirnbing Utama</w:t>
      </w:r>
      <w:r w:rsidRPr="00602DB8">
        <w:rPr>
          <w:sz w:val="24"/>
          <w:szCs w:val="24"/>
        </w:rPr>
        <w:tab/>
        <w:t>: Dr. Ir. Agus Taftazani Pembimbing Pendamping</w:t>
      </w:r>
      <w:r>
        <w:rPr>
          <w:sz w:val="24"/>
          <w:szCs w:val="24"/>
        </w:rPr>
        <w:t xml:space="preserve">  </w:t>
      </w:r>
      <w:r w:rsidRPr="00602DB8">
        <w:rPr>
          <w:sz w:val="24"/>
          <w:szCs w:val="24"/>
        </w:rPr>
        <w:t>: I Made Sukarna, M. Si</w:t>
      </w:r>
    </w:p>
    <w:p w:rsidR="00B86133" w:rsidRDefault="00B86133" w:rsidP="00B86133">
      <w:pPr>
        <w:ind w:left="2736" w:right="3312"/>
        <w:jc w:val="center"/>
        <w:rPr>
          <w:sz w:val="24"/>
          <w:szCs w:val="24"/>
        </w:rPr>
      </w:pPr>
    </w:p>
    <w:p w:rsidR="00B86133" w:rsidRPr="00405380" w:rsidRDefault="00B86133" w:rsidP="00B86133">
      <w:pPr>
        <w:ind w:left="2736" w:right="3312"/>
        <w:jc w:val="center"/>
        <w:rPr>
          <w:b/>
          <w:sz w:val="24"/>
          <w:szCs w:val="24"/>
        </w:rPr>
      </w:pPr>
      <w:r w:rsidRPr="00405380">
        <w:rPr>
          <w:b/>
          <w:sz w:val="24"/>
          <w:szCs w:val="24"/>
        </w:rPr>
        <w:t>ABSTRAK</w:t>
      </w:r>
    </w:p>
    <w:p w:rsidR="00B86133" w:rsidRPr="00602DB8" w:rsidRDefault="00B86133" w:rsidP="00B86133">
      <w:pPr>
        <w:ind w:left="2736" w:right="3312"/>
        <w:jc w:val="center"/>
        <w:rPr>
          <w:sz w:val="24"/>
          <w:szCs w:val="24"/>
        </w:rPr>
      </w:pPr>
    </w:p>
    <w:p w:rsidR="00B86133" w:rsidRPr="00602DB8" w:rsidRDefault="00B86133" w:rsidP="00B86133">
      <w:pPr>
        <w:ind w:firstLine="288"/>
        <w:jc w:val="both"/>
        <w:rPr>
          <w:sz w:val="24"/>
          <w:szCs w:val="24"/>
        </w:rPr>
      </w:pPr>
      <w:r w:rsidRPr="00602DB8">
        <w:rPr>
          <w:sz w:val="24"/>
          <w:szCs w:val="24"/>
        </w:rPr>
        <w:t xml:space="preserve">Penelitian ini dilakukan di laborat,orium BKTPB, BATAN, Yogyakarta ujuan untuk mengetahui keberadaan logam berat (Hg, Cd, Co, Cr dan As), ientukan kadarnya dan membandingkan kadarnya dengan baku rnutu sesuai ;an Keputusan Direktur Jenderal Pengawasan Obat dan Makanan (POM) nor 037238/SK/VII11989 serta Batas ambang konsumsi harian logam berat m tubuh menurut ketentuan ADI </w:t>
      </w:r>
      <w:r w:rsidRPr="00602DB8">
        <w:rPr>
          <w:i/>
          <w:spacing w:val="6"/>
          <w:sz w:val="24"/>
          <w:szCs w:val="24"/>
        </w:rPr>
        <w:t xml:space="preserve">(Accept Daily Intake) </w:t>
      </w:r>
      <w:r w:rsidRPr="00602DB8">
        <w:rPr>
          <w:sz w:val="24"/>
          <w:szCs w:val="24"/>
        </w:rPr>
        <w:t>dalam sampel produk lndustri.</w:t>
      </w:r>
    </w:p>
    <w:p w:rsidR="00B86133" w:rsidRPr="00602DB8" w:rsidRDefault="00B86133" w:rsidP="00B86133">
      <w:pPr>
        <w:ind w:firstLine="288"/>
        <w:jc w:val="both"/>
        <w:rPr>
          <w:sz w:val="24"/>
          <w:szCs w:val="24"/>
        </w:rPr>
      </w:pPr>
      <w:r w:rsidRPr="00602DB8">
        <w:rPr>
          <w:sz w:val="24"/>
          <w:szCs w:val="24"/>
        </w:rPr>
        <w:t>Subjek dalam penelitian ini adalah produk agreindustri berupa teh (T) ek dagang 1,2, dan 3; coklat bubuk (C) merek dagang l, 2, dan 3; kopi bubuk merek dagang 1, 2, dan 3; gula tebu (G) merek dagang l, 2, dan 3, dan susu uk (S) merek dagang 1, 2, dan 3 yang diperoleh dari Jawa Barat, Jawa Tengah, a Timur. Masing-masing sampel, standar primer (SRM), dan standar sekunder myak 0,1 gram dimasukkan dala.m polietilen vial dan diiradiasi bersama-sama ,m reaktor riset Kartini pada fasilitas iradiasi La--v Susan selama 2 x 6 jam dan neutron 1,05 x lO</w:t>
      </w:r>
      <w:r w:rsidRPr="00602DB8">
        <w:rPr>
          <w:sz w:val="24"/>
          <w:szCs w:val="24"/>
          <w:vertAlign w:val="superscript"/>
        </w:rPr>
        <w:t>ll</w:t>
      </w:r>
      <w:r w:rsidRPr="00602DB8">
        <w:rPr>
          <w:sz w:val="24"/>
          <w:szCs w:val="24"/>
        </w:rPr>
        <w:t>n.em</w:t>
      </w:r>
      <w:r w:rsidRPr="00602DB8">
        <w:rPr>
          <w:sz w:val="24"/>
          <w:szCs w:val="24"/>
          <w:vertAlign w:val="superscript"/>
        </w:rPr>
        <w:t>-2</w:t>
      </w:r>
      <w:r w:rsidRPr="00602DB8">
        <w:rPr>
          <w:sz w:val="24"/>
          <w:szCs w:val="24"/>
        </w:rPr>
        <w:t xml:space="preserve">.s </w:t>
      </w:r>
      <w:r w:rsidRPr="00602DB8">
        <w:rPr>
          <w:sz w:val="24"/>
          <w:szCs w:val="24"/>
          <w:vertAlign w:val="superscript"/>
        </w:rPr>
        <w:t>1</w:t>
      </w:r>
      <w:r w:rsidRPr="00602DB8">
        <w:rPr>
          <w:sz w:val="24"/>
          <w:szCs w:val="24"/>
        </w:rPr>
        <w:t>.</w:t>
      </w:r>
      <w:r w:rsidRPr="00602DB8">
        <w:rPr>
          <w:sz w:val="24"/>
          <w:szCs w:val="24"/>
          <w:vertAlign w:val="superscript"/>
        </w:rPr>
        <w:t xml:space="preserve"> </w:t>
      </w:r>
      <w:r w:rsidRPr="00602DB8">
        <w:rPr>
          <w:sz w:val="24"/>
          <w:szCs w:val="24"/>
        </w:rPr>
        <w:t xml:space="preserve">Sampel dan standar yang sudah didinginkan 2 pal 20 hari lalu dicacah dengan menggunakan spektrometer-y dengan detektor </w:t>
      </w:r>
      <w:r w:rsidRPr="00602DB8">
        <w:rPr>
          <w:i/>
          <w:spacing w:val="6"/>
          <w:sz w:val="24"/>
          <w:szCs w:val="24"/>
        </w:rPr>
        <w:t xml:space="preserve">Li) Ortec </w:t>
      </w:r>
      <w:r w:rsidRPr="00602DB8">
        <w:rPr>
          <w:sz w:val="24"/>
          <w:szCs w:val="24"/>
        </w:rPr>
        <w:t xml:space="preserve">serta software </w:t>
      </w:r>
      <w:r w:rsidRPr="00602DB8">
        <w:rPr>
          <w:i/>
          <w:spacing w:val="6"/>
          <w:sz w:val="24"/>
          <w:szCs w:val="24"/>
        </w:rPr>
        <w:t xml:space="preserve">Maestro </w:t>
      </w:r>
      <w:r w:rsidRPr="00602DB8">
        <w:rPr>
          <w:sz w:val="24"/>
          <w:szCs w:val="24"/>
        </w:rPr>
        <w:t>92 selama 1000 detik.</w:t>
      </w:r>
    </w:p>
    <w:p w:rsidR="00B86133" w:rsidRPr="00602DB8" w:rsidRDefault="00B86133" w:rsidP="00B86133">
      <w:pPr>
        <w:ind w:firstLine="288"/>
        <w:jc w:val="both"/>
        <w:rPr>
          <w:sz w:val="24"/>
          <w:szCs w:val="24"/>
        </w:rPr>
      </w:pPr>
      <w:r w:rsidRPr="00602DB8">
        <w:rPr>
          <w:sz w:val="24"/>
          <w:szCs w:val="24"/>
        </w:rPr>
        <w:t xml:space="preserve">Berdasarkan pada keputusan Dirjen POM, maka hasil analisis Hg dalam pel kopi bubuk merek dagang 1 sebesar 3,719 </w:t>
      </w:r>
      <w:r w:rsidRPr="0005609A">
        <w:rPr>
          <w:spacing w:val="4"/>
          <w:sz w:val="24"/>
          <w:szCs w:val="24"/>
        </w:rPr>
        <w:t>mg/kg</w:t>
      </w:r>
      <w:r w:rsidRPr="00602DB8">
        <w:rPr>
          <w:b/>
          <w:spacing w:val="4"/>
          <w:sz w:val="24"/>
          <w:szCs w:val="24"/>
        </w:rPr>
        <w:t xml:space="preserve"> </w:t>
      </w:r>
      <w:r w:rsidRPr="00602DB8">
        <w:rPr>
          <w:sz w:val="24"/>
          <w:szCs w:val="24"/>
        </w:rPr>
        <w:t xml:space="preserve">di atas batas ainbang i mutu yaitu 0,03 </w:t>
      </w:r>
      <w:r w:rsidRPr="0005609A">
        <w:rPr>
          <w:spacing w:val="4"/>
          <w:sz w:val="24"/>
          <w:szCs w:val="24"/>
        </w:rPr>
        <w:t>mglkg</w:t>
      </w:r>
      <w:r w:rsidRPr="00602DB8">
        <w:rPr>
          <w:b/>
          <w:spacing w:val="4"/>
          <w:sz w:val="24"/>
          <w:szCs w:val="24"/>
        </w:rPr>
        <w:t xml:space="preserve">, </w:t>
      </w:r>
      <w:r w:rsidRPr="00602DB8">
        <w:rPr>
          <w:sz w:val="24"/>
          <w:szCs w:val="24"/>
        </w:rPr>
        <w:t xml:space="preserve">sedangkan unsur As dalam sampel teh merek dagang -besar 0,414 </w:t>
      </w:r>
      <w:r w:rsidRPr="0005609A">
        <w:rPr>
          <w:spacing w:val="4"/>
          <w:sz w:val="24"/>
          <w:szCs w:val="24"/>
        </w:rPr>
        <w:t>mg/kg</w:t>
      </w:r>
      <w:r w:rsidRPr="00602DB8">
        <w:rPr>
          <w:b/>
          <w:spacing w:val="4"/>
          <w:sz w:val="24"/>
          <w:szCs w:val="24"/>
        </w:rPr>
        <w:t xml:space="preserve"> </w:t>
      </w:r>
      <w:r w:rsidRPr="00602DB8">
        <w:rPr>
          <w:sz w:val="24"/>
          <w:szCs w:val="24"/>
        </w:rPr>
        <w:t xml:space="preserve">di bawah batas ambang baku mutu yaitu 1 </w:t>
      </w:r>
      <w:r w:rsidRPr="0005609A">
        <w:rPr>
          <w:spacing w:val="4"/>
          <w:sz w:val="24"/>
          <w:szCs w:val="24"/>
        </w:rPr>
        <w:t>mg/kg</w:t>
      </w:r>
      <w:r w:rsidRPr="00602DB8">
        <w:rPr>
          <w:b/>
          <w:spacing w:val="4"/>
          <w:sz w:val="24"/>
          <w:szCs w:val="24"/>
        </w:rPr>
        <w:t xml:space="preserve">. </w:t>
      </w:r>
      <w:r w:rsidRPr="00602DB8">
        <w:rPr>
          <w:sz w:val="24"/>
          <w:szCs w:val="24"/>
        </w:rPr>
        <w:t>iasarkan batas ambang konsumsi harian lagam berat dalam tubuh menurut ntuan ADI, maka hasil analisis unsur Hg dalam sampel kopi merek dagang 1 tas ambang ADI. Hasil unsur As dalam sampel teh merek dagang 1 di atas vang ADI. Hasil analisis unsur Cr dalam semua sampel di bawah ambang ADI, il analisis unsur Cd dalam sampel teh merk dagang 2, coklat bubuk merek ing 2 dan 3, kopi merek dagang 2, dan gula tebu merek dagang 1 dan 3 di ah ambang ADI. Has</w:t>
      </w:r>
      <w:r>
        <w:rPr>
          <w:sz w:val="24"/>
          <w:szCs w:val="24"/>
        </w:rPr>
        <w:t>il</w:t>
      </w:r>
      <w:r w:rsidRPr="00602DB8">
        <w:rPr>
          <w:sz w:val="24"/>
          <w:szCs w:val="24"/>
        </w:rPr>
        <w:t xml:space="preserve"> analisis Co dalam sampel teh merek dagang 2, dan , tebu merek dagang 3 di bawah ambang ADI.</w:t>
      </w:r>
    </w:p>
    <w:p w:rsidR="00CF6EC2" w:rsidRDefault="00B86133" w:rsidP="00B86133">
      <w:r w:rsidRPr="00602DB8">
        <w:rPr>
          <w:sz w:val="24"/>
          <w:szCs w:val="24"/>
        </w:rPr>
        <w:t>kunci: logam berat, praduk agroindustri, instrumen analisis aktivasi neutron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B86133"/>
    <w:rsid w:val="003343B5"/>
    <w:rsid w:val="00B86133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1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2010-08-25T23:23:00Z</dcterms:created>
  <dcterms:modified xsi:type="dcterms:W3CDTF">2010-08-25T23:23:00Z</dcterms:modified>
</cp:coreProperties>
</file>