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CF4" w:rsidRPr="00A82CF4" w:rsidRDefault="00A82CF4" w:rsidP="00A82CF4">
      <w:pPr>
        <w:pBdr>
          <w:bottom w:val="single" w:sz="4" w:space="1" w:color="auto"/>
        </w:pBdr>
        <w:tabs>
          <w:tab w:val="left" w:pos="426"/>
          <w:tab w:val="left" w:pos="2977"/>
          <w:tab w:val="left" w:pos="3119"/>
        </w:tabs>
        <w:spacing w:line="360" w:lineRule="auto"/>
        <w:rPr>
          <w:b/>
          <w:bCs/>
          <w:i/>
          <w:sz w:val="24"/>
          <w:szCs w:val="24"/>
        </w:rPr>
      </w:pPr>
      <w:r w:rsidRPr="00A82CF4">
        <w:rPr>
          <w:b/>
          <w:bCs/>
          <w:i/>
          <w:sz w:val="24"/>
          <w:szCs w:val="24"/>
        </w:rPr>
        <w:t>DRAFT ARTIKEL HASIL PENELITIAN KELOMPOK KAJIAN</w:t>
      </w:r>
    </w:p>
    <w:p w:rsidR="00A82CF4" w:rsidRDefault="00A82CF4" w:rsidP="00A82CF4">
      <w:pPr>
        <w:tabs>
          <w:tab w:val="left" w:pos="426"/>
          <w:tab w:val="left" w:pos="2977"/>
          <w:tab w:val="left" w:pos="3119"/>
        </w:tabs>
        <w:spacing w:line="360" w:lineRule="auto"/>
        <w:rPr>
          <w:b/>
          <w:bCs/>
          <w:sz w:val="24"/>
          <w:szCs w:val="24"/>
        </w:rPr>
      </w:pPr>
    </w:p>
    <w:p w:rsidR="00A82CF4" w:rsidRDefault="00A82CF4" w:rsidP="00A82CF4">
      <w:pPr>
        <w:pStyle w:val="BodyText2"/>
        <w:spacing w:line="240" w:lineRule="auto"/>
        <w:rPr>
          <w:sz w:val="24"/>
          <w:szCs w:val="24"/>
        </w:rPr>
      </w:pPr>
      <w:r>
        <w:rPr>
          <w:sz w:val="24"/>
          <w:szCs w:val="24"/>
        </w:rPr>
        <w:t xml:space="preserve">Evaluasi Program Beasiswa “Kartu Menuju Sejahtera” (KMS) di SMA Negeri Kota Yogyakarta </w:t>
      </w:r>
      <w:r w:rsidR="00B95A9A">
        <w:rPr>
          <w:rStyle w:val="FootnoteReference"/>
          <w:sz w:val="24"/>
          <w:szCs w:val="24"/>
        </w:rPr>
        <w:footnoteReference w:id="2"/>
      </w:r>
    </w:p>
    <w:p w:rsidR="00A82CF4" w:rsidRPr="00626CC3" w:rsidRDefault="00A82CF4" w:rsidP="00A82CF4">
      <w:pPr>
        <w:spacing w:line="360" w:lineRule="auto"/>
        <w:jc w:val="center"/>
        <w:rPr>
          <w:bCs/>
          <w:sz w:val="24"/>
          <w:szCs w:val="24"/>
          <w:lang w:val="id-ID"/>
        </w:rPr>
      </w:pPr>
    </w:p>
    <w:p w:rsidR="00A82CF4" w:rsidRPr="00626CC3" w:rsidRDefault="00A82CF4" w:rsidP="00A82CF4">
      <w:pPr>
        <w:jc w:val="center"/>
        <w:rPr>
          <w:bCs/>
          <w:sz w:val="24"/>
          <w:szCs w:val="24"/>
          <w:lang w:val="id-ID"/>
        </w:rPr>
      </w:pPr>
      <w:r w:rsidRPr="00626CC3">
        <w:rPr>
          <w:bCs/>
          <w:sz w:val="24"/>
          <w:szCs w:val="24"/>
          <w:lang w:val="id-ID"/>
        </w:rPr>
        <w:t>Oleh:</w:t>
      </w:r>
    </w:p>
    <w:p w:rsidR="00A82CF4" w:rsidRDefault="00A82CF4" w:rsidP="00A82CF4">
      <w:pPr>
        <w:spacing w:line="360" w:lineRule="auto"/>
        <w:jc w:val="center"/>
        <w:rPr>
          <w:bCs/>
          <w:sz w:val="24"/>
          <w:szCs w:val="24"/>
        </w:rPr>
      </w:pPr>
      <w:r>
        <w:rPr>
          <w:bCs/>
          <w:sz w:val="24"/>
          <w:szCs w:val="24"/>
        </w:rPr>
        <w:t>M. Nursa’ban,</w:t>
      </w:r>
      <w:r w:rsidRPr="00A82CF4">
        <w:rPr>
          <w:bCs/>
          <w:sz w:val="24"/>
          <w:szCs w:val="24"/>
        </w:rPr>
        <w:t xml:space="preserve"> </w:t>
      </w:r>
      <w:r>
        <w:rPr>
          <w:bCs/>
          <w:sz w:val="24"/>
          <w:szCs w:val="24"/>
        </w:rPr>
        <w:t>Sutirman, Arum Darmawanti</w:t>
      </w:r>
    </w:p>
    <w:p w:rsidR="00274B7C" w:rsidRDefault="00274B7C" w:rsidP="00A82CF4">
      <w:pPr>
        <w:spacing w:line="360" w:lineRule="auto"/>
        <w:jc w:val="center"/>
        <w:rPr>
          <w:bCs/>
          <w:sz w:val="24"/>
          <w:szCs w:val="24"/>
        </w:rPr>
      </w:pPr>
    </w:p>
    <w:p w:rsidR="00A82CF4" w:rsidRPr="00A82CF4" w:rsidRDefault="00A82CF4" w:rsidP="00A82CF4">
      <w:pPr>
        <w:jc w:val="both"/>
        <w:rPr>
          <w:b/>
          <w:sz w:val="24"/>
          <w:szCs w:val="24"/>
          <w:lang w:val="sv-SE"/>
        </w:rPr>
      </w:pPr>
      <w:bookmarkStart w:id="0" w:name="OLE_LINK7"/>
      <w:bookmarkStart w:id="1" w:name="OLE_LINK8"/>
      <w:r w:rsidRPr="00A82CF4">
        <w:rPr>
          <w:b/>
          <w:sz w:val="24"/>
          <w:szCs w:val="24"/>
          <w:lang w:val="sv-SE"/>
        </w:rPr>
        <w:t xml:space="preserve">Abstrak </w:t>
      </w:r>
    </w:p>
    <w:p w:rsidR="00A82CF4" w:rsidRPr="00200BFB" w:rsidRDefault="00A82CF4" w:rsidP="00A82CF4">
      <w:pPr>
        <w:jc w:val="both"/>
        <w:rPr>
          <w:sz w:val="24"/>
          <w:szCs w:val="24"/>
          <w:lang w:val="sv-SE"/>
        </w:rPr>
      </w:pPr>
    </w:p>
    <w:p w:rsidR="00A82CF4" w:rsidRPr="00200BFB" w:rsidRDefault="00A82CF4" w:rsidP="00A82CF4">
      <w:pPr>
        <w:ind w:firstLine="720"/>
        <w:jc w:val="both"/>
        <w:rPr>
          <w:sz w:val="24"/>
          <w:szCs w:val="24"/>
          <w:lang w:val="sv-SE"/>
        </w:rPr>
      </w:pPr>
      <w:r w:rsidRPr="00200BFB">
        <w:rPr>
          <w:sz w:val="24"/>
          <w:szCs w:val="24"/>
          <w:lang w:val="sv-SE"/>
        </w:rPr>
        <w:t xml:space="preserve">Penelitian ini secara umum bertujuan untuk mengevaluasi; Program beasiswa “Kartu Menuju Sejahtera” (KMS) SMA di Kota Yogyakarta sebagai implementasi dari Peraturan Daerah Kota Yogyakarta Nomor 5 Tahun 2008 tentang Sistem Penyelenggaraan Pendidikan  dan secara operasional diatur dalam peraturan walikota Yogyakarta nomor 17 tahun 2010 tentang pedoman pemberian beasiswa Prestasi. Tujuan khusus penelitian ini yaitu diperoleh gambaran motivasi dan semangat belajar dan peningkatan prestasi siswa penerima beasiswa KMS di SMA Negeri Kota Yogyakarta.  </w:t>
      </w:r>
    </w:p>
    <w:bookmarkEnd w:id="0"/>
    <w:bookmarkEnd w:id="1"/>
    <w:p w:rsidR="00A82CF4" w:rsidRPr="00200BFB" w:rsidRDefault="00A82CF4" w:rsidP="00A82CF4">
      <w:pPr>
        <w:ind w:firstLine="720"/>
        <w:jc w:val="both"/>
        <w:rPr>
          <w:sz w:val="24"/>
          <w:szCs w:val="24"/>
          <w:lang w:val="sv-SE"/>
        </w:rPr>
      </w:pPr>
      <w:r w:rsidRPr="00200BFB">
        <w:rPr>
          <w:sz w:val="24"/>
          <w:szCs w:val="24"/>
          <w:lang w:val="it-IT"/>
        </w:rPr>
        <w:t xml:space="preserve">Jenis penelitian yang digunakan adalah </w:t>
      </w:r>
      <w:r w:rsidRPr="00200BFB">
        <w:rPr>
          <w:i/>
          <w:sz w:val="24"/>
          <w:szCs w:val="24"/>
          <w:lang w:val="it-IT"/>
        </w:rPr>
        <w:t>ex-post facto.</w:t>
      </w:r>
      <w:r w:rsidRPr="00200BFB">
        <w:rPr>
          <w:sz w:val="24"/>
          <w:szCs w:val="24"/>
          <w:lang w:val="it-IT"/>
        </w:rPr>
        <w:t xml:space="preserve"> </w:t>
      </w:r>
      <w:r w:rsidRPr="00200BFB">
        <w:rPr>
          <w:sz w:val="24"/>
          <w:szCs w:val="24"/>
          <w:lang w:val="sv-SE"/>
        </w:rPr>
        <w:t>dengan desain evaluasi menggunakan evaluasi model kesenjangan (</w:t>
      </w:r>
      <w:r w:rsidRPr="00200BFB">
        <w:rPr>
          <w:i/>
          <w:sz w:val="24"/>
          <w:szCs w:val="24"/>
        </w:rPr>
        <w:t>discrepancy model of evaluation</w:t>
      </w:r>
      <w:r w:rsidRPr="00200BFB">
        <w:rPr>
          <w:sz w:val="24"/>
          <w:szCs w:val="24"/>
        </w:rPr>
        <w:t>)</w:t>
      </w:r>
      <w:r w:rsidRPr="00200BFB">
        <w:rPr>
          <w:sz w:val="24"/>
          <w:szCs w:val="24"/>
          <w:lang w:val="sv-SE"/>
        </w:rPr>
        <w:t>. Sumber data diperoleh dari Kepala Sekolah, guru dan Siswa. Alat pengumpulan data yang digunakan berupa kuesioner dan dokumentasi. Teknik analisis data deskriptif secara kuantitatif maupun kualitatif sesuai dengan karakteristiknya.</w:t>
      </w:r>
    </w:p>
    <w:p w:rsidR="00A82CF4" w:rsidRPr="00200BFB" w:rsidRDefault="00A82CF4" w:rsidP="00A82CF4">
      <w:pPr>
        <w:ind w:firstLine="720"/>
        <w:jc w:val="both"/>
        <w:rPr>
          <w:sz w:val="24"/>
          <w:szCs w:val="24"/>
          <w:lang w:val="sv-SE"/>
        </w:rPr>
      </w:pPr>
      <w:r w:rsidRPr="00200BFB">
        <w:rPr>
          <w:sz w:val="24"/>
          <w:szCs w:val="24"/>
          <w:lang w:val="sv-SE"/>
        </w:rPr>
        <w:t xml:space="preserve">Hasil penelitian menunjukkan bahwa motivasi dan semangat untuk belajar siswa penerima beasiswa KMS menurut guru dan siswa non penerima beasiswa KMS masih pada kategori tidak baik. Sedangkan penilaian kepala sekolah dan penilaian siswa penerima beasiswa KMS menyatakan berada pada kategori baik. Hasil belajar siswa penerima beasiswa KMS cenderung mengalami peningkatan didasarkan atas perbadingan hasil ulangan tengah semester dan ulangan akhir semester, dan pencapaian kriteria ketuntasan minimal yang </w:t>
      </w:r>
      <w:r w:rsidR="00755CC4">
        <w:rPr>
          <w:sz w:val="24"/>
          <w:szCs w:val="24"/>
          <w:lang w:val="sv-SE"/>
        </w:rPr>
        <w:t>ditentukan</w:t>
      </w:r>
      <w:r w:rsidRPr="00200BFB">
        <w:rPr>
          <w:sz w:val="24"/>
          <w:szCs w:val="24"/>
          <w:lang w:val="sv-SE"/>
        </w:rPr>
        <w:t xml:space="preserve">. Berdasarkan kedua hal tersebut, maka pelaksanaan program beasiswa KMS di SMA Negeri kota Yogyakarta telah berjalan sesuai ketentuan peraturan Walikota nomor 17 tahun 2010, </w:t>
      </w:r>
    </w:p>
    <w:p w:rsidR="00A82CF4" w:rsidRPr="00200BFB" w:rsidRDefault="00A82CF4" w:rsidP="00A82CF4">
      <w:pPr>
        <w:ind w:firstLine="720"/>
        <w:jc w:val="both"/>
        <w:rPr>
          <w:sz w:val="24"/>
          <w:szCs w:val="24"/>
          <w:lang w:val="sv-SE"/>
        </w:rPr>
      </w:pPr>
    </w:p>
    <w:p w:rsidR="00A82CF4" w:rsidRPr="00200BFB" w:rsidRDefault="00A82CF4" w:rsidP="00A82CF4">
      <w:pPr>
        <w:tabs>
          <w:tab w:val="num" w:pos="720"/>
        </w:tabs>
        <w:autoSpaceDE w:val="0"/>
        <w:autoSpaceDN w:val="0"/>
        <w:adjustRightInd w:val="0"/>
        <w:jc w:val="both"/>
        <w:rPr>
          <w:bCs/>
          <w:sz w:val="24"/>
          <w:szCs w:val="24"/>
          <w:lang w:val="id-ID"/>
        </w:rPr>
      </w:pPr>
      <w:r w:rsidRPr="00200BFB">
        <w:rPr>
          <w:sz w:val="24"/>
          <w:szCs w:val="24"/>
        </w:rPr>
        <w:t>Kata kunci: beasiswa, kartu menuju sejahtera, pendidikan, prestasi</w:t>
      </w:r>
    </w:p>
    <w:p w:rsidR="00A82CF4" w:rsidRDefault="00A82CF4">
      <w:pPr>
        <w:rPr>
          <w:b/>
          <w:bCs/>
          <w:sz w:val="24"/>
          <w:szCs w:val="24"/>
        </w:rPr>
      </w:pPr>
      <w:r>
        <w:rPr>
          <w:b/>
          <w:bCs/>
          <w:sz w:val="24"/>
          <w:szCs w:val="24"/>
        </w:rPr>
        <w:br w:type="page"/>
      </w:r>
    </w:p>
    <w:p w:rsidR="00A82CF4" w:rsidRPr="00007B82" w:rsidRDefault="00007B82" w:rsidP="00007B82">
      <w:pPr>
        <w:jc w:val="center"/>
        <w:rPr>
          <w:b/>
          <w:sz w:val="24"/>
          <w:szCs w:val="24"/>
          <w:lang w:val="sv-SE"/>
        </w:rPr>
      </w:pPr>
      <w:r>
        <w:rPr>
          <w:b/>
          <w:sz w:val="24"/>
          <w:szCs w:val="24"/>
          <w:lang w:val="sv-SE"/>
        </w:rPr>
        <w:lastRenderedPageBreak/>
        <w:t xml:space="preserve">EVALUATION OF </w:t>
      </w:r>
      <w:r w:rsidRPr="00007B82">
        <w:rPr>
          <w:b/>
          <w:sz w:val="24"/>
          <w:szCs w:val="24"/>
          <w:lang w:val="sv-SE"/>
        </w:rPr>
        <w:t>SCHOLARSHIP PROGRAM "TOWARDS PROSPERITY</w:t>
      </w:r>
      <w:r>
        <w:rPr>
          <w:b/>
          <w:sz w:val="24"/>
          <w:szCs w:val="24"/>
          <w:lang w:val="sv-SE"/>
        </w:rPr>
        <w:t xml:space="preserve"> </w:t>
      </w:r>
      <w:r w:rsidRPr="00007B82">
        <w:rPr>
          <w:b/>
          <w:sz w:val="24"/>
          <w:szCs w:val="24"/>
          <w:lang w:val="sv-SE"/>
        </w:rPr>
        <w:t>CARD " (</w:t>
      </w:r>
      <w:r>
        <w:rPr>
          <w:b/>
          <w:sz w:val="24"/>
          <w:szCs w:val="24"/>
          <w:lang w:val="sv-SE"/>
        </w:rPr>
        <w:t>TPC</w:t>
      </w:r>
      <w:r w:rsidRPr="00007B82">
        <w:rPr>
          <w:b/>
          <w:sz w:val="24"/>
          <w:szCs w:val="24"/>
          <w:lang w:val="sv-SE"/>
        </w:rPr>
        <w:t>) </w:t>
      </w:r>
      <w:r>
        <w:rPr>
          <w:b/>
          <w:sz w:val="24"/>
          <w:szCs w:val="24"/>
          <w:lang w:val="sv-SE"/>
        </w:rPr>
        <w:t xml:space="preserve">AT </w:t>
      </w:r>
      <w:r w:rsidR="00E850FC">
        <w:rPr>
          <w:b/>
          <w:sz w:val="24"/>
          <w:szCs w:val="24"/>
          <w:lang w:val="sv-SE"/>
        </w:rPr>
        <w:t xml:space="preserve">PUBLIC </w:t>
      </w:r>
      <w:r>
        <w:rPr>
          <w:b/>
          <w:sz w:val="24"/>
          <w:szCs w:val="24"/>
          <w:lang w:val="sv-SE"/>
        </w:rPr>
        <w:t xml:space="preserve">SENIOR HIGH SCHOOL </w:t>
      </w:r>
      <w:r w:rsidR="00E850FC">
        <w:rPr>
          <w:b/>
          <w:sz w:val="24"/>
          <w:szCs w:val="24"/>
          <w:lang w:val="sv-SE"/>
        </w:rPr>
        <w:t>IN YOGYAKARTA</w:t>
      </w:r>
    </w:p>
    <w:p w:rsidR="00007B82" w:rsidRDefault="00007B82" w:rsidP="00007B82">
      <w:pPr>
        <w:tabs>
          <w:tab w:val="left" w:pos="426"/>
          <w:tab w:val="left" w:pos="2977"/>
          <w:tab w:val="left" w:pos="3119"/>
        </w:tabs>
        <w:jc w:val="center"/>
        <w:rPr>
          <w:rStyle w:val="hps"/>
          <w:color w:val="333333"/>
          <w:sz w:val="24"/>
          <w:szCs w:val="24"/>
          <w:shd w:val="clear" w:color="auto" w:fill="F5F5F5"/>
        </w:rPr>
      </w:pPr>
    </w:p>
    <w:p w:rsidR="00007B82" w:rsidRDefault="00007B82" w:rsidP="00007B82">
      <w:pPr>
        <w:tabs>
          <w:tab w:val="left" w:pos="426"/>
          <w:tab w:val="left" w:pos="2977"/>
          <w:tab w:val="left" w:pos="3119"/>
        </w:tabs>
        <w:jc w:val="center"/>
        <w:rPr>
          <w:rStyle w:val="hps"/>
          <w:color w:val="333333"/>
          <w:sz w:val="24"/>
          <w:szCs w:val="24"/>
          <w:shd w:val="clear" w:color="auto" w:fill="F5F5F5"/>
        </w:rPr>
      </w:pPr>
      <w:r>
        <w:rPr>
          <w:rStyle w:val="hps"/>
          <w:color w:val="333333"/>
          <w:sz w:val="24"/>
          <w:szCs w:val="24"/>
          <w:shd w:val="clear" w:color="auto" w:fill="F5F5F5"/>
        </w:rPr>
        <w:t>By</w:t>
      </w:r>
    </w:p>
    <w:p w:rsidR="00007B82" w:rsidRPr="00007B82" w:rsidRDefault="00007B82" w:rsidP="00007B82">
      <w:pPr>
        <w:spacing w:line="360" w:lineRule="auto"/>
        <w:jc w:val="center"/>
        <w:rPr>
          <w:bCs/>
          <w:sz w:val="24"/>
          <w:szCs w:val="24"/>
        </w:rPr>
      </w:pPr>
      <w:r w:rsidRPr="00007B82">
        <w:rPr>
          <w:bCs/>
          <w:sz w:val="24"/>
          <w:szCs w:val="24"/>
        </w:rPr>
        <w:t>M. Nursa’ban, Sutirman, Arum Darmawanti</w:t>
      </w:r>
    </w:p>
    <w:p w:rsidR="00E850FC" w:rsidRDefault="00E850FC" w:rsidP="00007B82">
      <w:pPr>
        <w:tabs>
          <w:tab w:val="left" w:pos="426"/>
          <w:tab w:val="left" w:pos="2977"/>
          <w:tab w:val="left" w:pos="3119"/>
        </w:tabs>
        <w:rPr>
          <w:b/>
          <w:bCs/>
          <w:sz w:val="24"/>
          <w:szCs w:val="24"/>
        </w:rPr>
      </w:pPr>
    </w:p>
    <w:p w:rsidR="00007B82" w:rsidRDefault="00007B82" w:rsidP="00007B82">
      <w:pPr>
        <w:tabs>
          <w:tab w:val="left" w:pos="426"/>
          <w:tab w:val="left" w:pos="2977"/>
          <w:tab w:val="left" w:pos="3119"/>
        </w:tabs>
        <w:rPr>
          <w:b/>
          <w:bCs/>
          <w:sz w:val="24"/>
          <w:szCs w:val="24"/>
        </w:rPr>
      </w:pPr>
      <w:r>
        <w:rPr>
          <w:b/>
          <w:bCs/>
          <w:sz w:val="24"/>
          <w:szCs w:val="24"/>
        </w:rPr>
        <w:t>Abstract</w:t>
      </w:r>
    </w:p>
    <w:p w:rsidR="00007B82" w:rsidRPr="00007B82" w:rsidRDefault="00007B82" w:rsidP="00007B82">
      <w:pPr>
        <w:tabs>
          <w:tab w:val="left" w:pos="426"/>
          <w:tab w:val="left" w:pos="2977"/>
          <w:tab w:val="left" w:pos="3119"/>
        </w:tabs>
        <w:rPr>
          <w:b/>
          <w:bCs/>
          <w:sz w:val="24"/>
          <w:szCs w:val="24"/>
        </w:rPr>
      </w:pPr>
    </w:p>
    <w:p w:rsidR="008472E8" w:rsidRDefault="00E850FC" w:rsidP="008472E8">
      <w:pPr>
        <w:ind w:firstLine="720"/>
        <w:jc w:val="both"/>
        <w:rPr>
          <w:sz w:val="24"/>
          <w:szCs w:val="24"/>
          <w:lang w:val="sv-SE"/>
        </w:rPr>
      </w:pPr>
      <w:r>
        <w:rPr>
          <w:sz w:val="24"/>
          <w:szCs w:val="24"/>
          <w:lang w:val="sv-SE"/>
        </w:rPr>
        <w:t>This study aims</w:t>
      </w:r>
      <w:r w:rsidR="00A82CF4" w:rsidRPr="00007B82">
        <w:rPr>
          <w:sz w:val="24"/>
          <w:szCs w:val="24"/>
          <w:lang w:val="sv-SE"/>
        </w:rPr>
        <w:t xml:space="preserve"> to evaluate</w:t>
      </w:r>
      <w:r>
        <w:rPr>
          <w:sz w:val="24"/>
          <w:szCs w:val="24"/>
          <w:lang w:val="sv-SE"/>
        </w:rPr>
        <w:t xml:space="preserve">; Scholarship Program "Towards </w:t>
      </w:r>
      <w:r w:rsidR="00A82CF4" w:rsidRPr="00007B82">
        <w:rPr>
          <w:sz w:val="24"/>
          <w:szCs w:val="24"/>
          <w:lang w:val="sv-SE"/>
        </w:rPr>
        <w:t>Prosper</w:t>
      </w:r>
      <w:r>
        <w:rPr>
          <w:sz w:val="24"/>
          <w:szCs w:val="24"/>
          <w:lang w:val="sv-SE"/>
        </w:rPr>
        <w:t>ity Card</w:t>
      </w:r>
      <w:r w:rsidR="00A82CF4" w:rsidRPr="00007B82">
        <w:rPr>
          <w:sz w:val="24"/>
          <w:szCs w:val="24"/>
          <w:lang w:val="sv-SE"/>
        </w:rPr>
        <w:t>" (</w:t>
      </w:r>
      <w:r>
        <w:rPr>
          <w:sz w:val="24"/>
          <w:szCs w:val="24"/>
          <w:lang w:val="sv-SE"/>
        </w:rPr>
        <w:t>TPC</w:t>
      </w:r>
      <w:r w:rsidR="00A82CF4" w:rsidRPr="00007B82">
        <w:rPr>
          <w:sz w:val="24"/>
          <w:szCs w:val="24"/>
          <w:lang w:val="sv-SE"/>
        </w:rPr>
        <w:t>) </w:t>
      </w:r>
      <w:r>
        <w:rPr>
          <w:sz w:val="24"/>
          <w:szCs w:val="24"/>
          <w:lang w:val="sv-SE"/>
        </w:rPr>
        <w:t xml:space="preserve">at Public </w:t>
      </w:r>
      <w:r w:rsidR="00A82CF4" w:rsidRPr="00007B82">
        <w:rPr>
          <w:sz w:val="24"/>
          <w:szCs w:val="24"/>
          <w:lang w:val="sv-SE"/>
        </w:rPr>
        <w:t>high schools in Yogyakarta</w:t>
      </w:r>
      <w:r>
        <w:rPr>
          <w:sz w:val="24"/>
          <w:szCs w:val="24"/>
          <w:lang w:val="sv-SE"/>
        </w:rPr>
        <w:t xml:space="preserve"> Regency based on </w:t>
      </w:r>
      <w:r w:rsidR="00A82CF4" w:rsidRPr="00007B82">
        <w:rPr>
          <w:sz w:val="24"/>
          <w:szCs w:val="24"/>
          <w:lang w:val="sv-SE"/>
        </w:rPr>
        <w:t>Yogyakarta </w:t>
      </w:r>
      <w:r w:rsidR="008472E8">
        <w:rPr>
          <w:sz w:val="24"/>
          <w:szCs w:val="24"/>
          <w:lang w:val="sv-SE"/>
        </w:rPr>
        <w:t xml:space="preserve">Regency </w:t>
      </w:r>
      <w:r w:rsidR="00A82CF4" w:rsidRPr="00007B82">
        <w:rPr>
          <w:sz w:val="24"/>
          <w:szCs w:val="24"/>
          <w:lang w:val="sv-SE"/>
        </w:rPr>
        <w:t>Regulation N</w:t>
      </w:r>
      <w:r w:rsidR="008472E8">
        <w:rPr>
          <w:sz w:val="24"/>
          <w:szCs w:val="24"/>
          <w:lang w:val="sv-SE"/>
        </w:rPr>
        <w:t xml:space="preserve">umber </w:t>
      </w:r>
      <w:r w:rsidR="00A82CF4" w:rsidRPr="00007B82">
        <w:rPr>
          <w:sz w:val="24"/>
          <w:szCs w:val="24"/>
          <w:lang w:val="sv-SE"/>
        </w:rPr>
        <w:t>5</w:t>
      </w:r>
      <w:r w:rsidR="008472E8">
        <w:rPr>
          <w:sz w:val="24"/>
          <w:szCs w:val="24"/>
          <w:lang w:val="sv-SE"/>
        </w:rPr>
        <w:t>/</w:t>
      </w:r>
      <w:r w:rsidR="00A82CF4" w:rsidRPr="00007B82">
        <w:rPr>
          <w:sz w:val="24"/>
          <w:szCs w:val="24"/>
          <w:lang w:val="sv-SE"/>
        </w:rPr>
        <w:t>2008 </w:t>
      </w:r>
      <w:r w:rsidR="008472E8">
        <w:rPr>
          <w:sz w:val="24"/>
          <w:szCs w:val="24"/>
          <w:lang w:val="sv-SE"/>
        </w:rPr>
        <w:t xml:space="preserve">about </w:t>
      </w:r>
      <w:r w:rsidR="00A82CF4" w:rsidRPr="00007B82">
        <w:rPr>
          <w:sz w:val="24"/>
          <w:szCs w:val="24"/>
          <w:lang w:val="sv-SE"/>
        </w:rPr>
        <w:t>the Implementation of</w:t>
      </w:r>
      <w:r w:rsidR="008472E8">
        <w:rPr>
          <w:sz w:val="24"/>
          <w:szCs w:val="24"/>
          <w:lang w:val="sv-SE"/>
        </w:rPr>
        <w:t xml:space="preserve"> </w:t>
      </w:r>
      <w:r w:rsidR="00A82CF4" w:rsidRPr="00007B82">
        <w:rPr>
          <w:sz w:val="24"/>
          <w:szCs w:val="24"/>
          <w:lang w:val="sv-SE"/>
        </w:rPr>
        <w:t xml:space="preserve">Education </w:t>
      </w:r>
      <w:r w:rsidR="008472E8">
        <w:rPr>
          <w:sz w:val="24"/>
          <w:szCs w:val="24"/>
          <w:lang w:val="sv-SE"/>
        </w:rPr>
        <w:t xml:space="preserve">System. That is </w:t>
      </w:r>
      <w:r w:rsidR="00A82CF4" w:rsidRPr="00007B82">
        <w:rPr>
          <w:sz w:val="24"/>
          <w:szCs w:val="24"/>
          <w:lang w:val="sv-SE"/>
        </w:rPr>
        <w:t>operationally organized in Yogyakarta mayoral regulation number 17</w:t>
      </w:r>
      <w:r w:rsidR="008472E8">
        <w:rPr>
          <w:sz w:val="24"/>
          <w:szCs w:val="24"/>
          <w:lang w:val="sv-SE"/>
        </w:rPr>
        <w:t>/</w:t>
      </w:r>
      <w:r w:rsidR="00A82CF4" w:rsidRPr="00007B82">
        <w:rPr>
          <w:sz w:val="24"/>
          <w:szCs w:val="24"/>
          <w:lang w:val="sv-SE"/>
        </w:rPr>
        <w:t>2010 </w:t>
      </w:r>
      <w:r w:rsidR="008472E8">
        <w:rPr>
          <w:sz w:val="24"/>
          <w:szCs w:val="24"/>
          <w:lang w:val="sv-SE"/>
        </w:rPr>
        <w:t xml:space="preserve"> </w:t>
      </w:r>
      <w:r w:rsidR="00A82CF4" w:rsidRPr="00007B82">
        <w:rPr>
          <w:sz w:val="24"/>
          <w:szCs w:val="24"/>
          <w:lang w:val="sv-SE"/>
        </w:rPr>
        <w:t>concerning Achievement scholarships guidelines. </w:t>
      </w:r>
      <w:r w:rsidR="008472E8">
        <w:rPr>
          <w:sz w:val="24"/>
          <w:szCs w:val="24"/>
          <w:lang w:val="sv-SE"/>
        </w:rPr>
        <w:t xml:space="preserve"> </w:t>
      </w:r>
    </w:p>
    <w:p w:rsidR="000A1920" w:rsidRDefault="00EF3F57" w:rsidP="008472E8">
      <w:pPr>
        <w:ind w:firstLine="720"/>
        <w:jc w:val="both"/>
        <w:rPr>
          <w:sz w:val="24"/>
          <w:szCs w:val="24"/>
          <w:lang w:val="sv-SE"/>
        </w:rPr>
      </w:pPr>
      <w:r w:rsidRPr="00EF3F57">
        <w:rPr>
          <w:sz w:val="24"/>
          <w:szCs w:val="24"/>
          <w:lang w:val="sv-SE"/>
        </w:rPr>
        <w:t xml:space="preserve">This study is an evaluation research applying the </w:t>
      </w:r>
      <w:r w:rsidR="00A82CF4" w:rsidRPr="00007B82">
        <w:rPr>
          <w:sz w:val="24"/>
          <w:szCs w:val="24"/>
          <w:lang w:val="sv-SE"/>
        </w:rPr>
        <w:t>discrepancy models </w:t>
      </w:r>
      <w:r>
        <w:rPr>
          <w:sz w:val="24"/>
          <w:szCs w:val="24"/>
          <w:lang w:val="sv-SE"/>
        </w:rPr>
        <w:t xml:space="preserve">from Provus. </w:t>
      </w:r>
      <w:r w:rsidR="00A82CF4" w:rsidRPr="00007B82">
        <w:rPr>
          <w:sz w:val="24"/>
          <w:szCs w:val="24"/>
          <w:lang w:val="sv-SE"/>
        </w:rPr>
        <w:t>Source</w:t>
      </w:r>
      <w:r>
        <w:rPr>
          <w:sz w:val="24"/>
          <w:szCs w:val="24"/>
          <w:lang w:val="sv-SE"/>
        </w:rPr>
        <w:t xml:space="preserve"> of</w:t>
      </w:r>
      <w:r w:rsidR="00A82CF4" w:rsidRPr="00007B82">
        <w:rPr>
          <w:sz w:val="24"/>
          <w:szCs w:val="24"/>
          <w:lang w:val="sv-SE"/>
        </w:rPr>
        <w:t xml:space="preserve"> data obtained </w:t>
      </w:r>
      <w:r>
        <w:rPr>
          <w:sz w:val="24"/>
          <w:szCs w:val="24"/>
          <w:lang w:val="sv-SE"/>
        </w:rPr>
        <w:t>from headmaster</w:t>
      </w:r>
      <w:r w:rsidR="00A82CF4" w:rsidRPr="00007B82">
        <w:rPr>
          <w:sz w:val="24"/>
          <w:szCs w:val="24"/>
          <w:lang w:val="sv-SE"/>
        </w:rPr>
        <w:t>, teachers and students. </w:t>
      </w:r>
      <w:r w:rsidR="000A1920" w:rsidRPr="000A1920">
        <w:rPr>
          <w:sz w:val="24"/>
          <w:szCs w:val="24"/>
          <w:lang w:val="sv-SE"/>
        </w:rPr>
        <w:t>The data were collected using a questionnaire</w:t>
      </w:r>
      <w:r w:rsidR="000A1920">
        <w:rPr>
          <w:sz w:val="24"/>
          <w:szCs w:val="24"/>
          <w:lang w:val="sv-SE"/>
        </w:rPr>
        <w:t xml:space="preserve"> </w:t>
      </w:r>
      <w:r w:rsidR="000A1920" w:rsidRPr="000A1920">
        <w:rPr>
          <w:sz w:val="24"/>
          <w:szCs w:val="24"/>
          <w:lang w:val="sv-SE"/>
        </w:rPr>
        <w:t>and documentation</w:t>
      </w:r>
      <w:r w:rsidR="00A82CF4" w:rsidRPr="00007B82">
        <w:rPr>
          <w:sz w:val="24"/>
          <w:szCs w:val="24"/>
          <w:lang w:val="sv-SE"/>
        </w:rPr>
        <w:t>. </w:t>
      </w:r>
      <w:r w:rsidR="000A1920" w:rsidRPr="000A1920">
        <w:rPr>
          <w:sz w:val="24"/>
          <w:szCs w:val="24"/>
          <w:lang w:val="sv-SE"/>
        </w:rPr>
        <w:t>Data were analyzed using the descriptive analysis based on the predetermined criteria</w:t>
      </w:r>
      <w:r w:rsidR="00A82CF4" w:rsidRPr="00007B82">
        <w:rPr>
          <w:sz w:val="24"/>
          <w:szCs w:val="24"/>
          <w:lang w:val="sv-SE"/>
        </w:rPr>
        <w:t>.</w:t>
      </w:r>
    </w:p>
    <w:p w:rsidR="00A82CF4" w:rsidRPr="00007B82" w:rsidRDefault="0056248E" w:rsidP="008472E8">
      <w:pPr>
        <w:ind w:firstLine="720"/>
        <w:jc w:val="both"/>
        <w:rPr>
          <w:sz w:val="24"/>
          <w:szCs w:val="24"/>
          <w:lang w:val="sv-SE"/>
        </w:rPr>
      </w:pPr>
      <w:r w:rsidRPr="0056248E">
        <w:rPr>
          <w:sz w:val="24"/>
          <w:szCs w:val="24"/>
          <w:lang w:val="sv-SE"/>
        </w:rPr>
        <w:t>Findings show</w:t>
      </w:r>
      <w:r>
        <w:rPr>
          <w:sz w:val="24"/>
          <w:szCs w:val="24"/>
          <w:lang w:val="sv-SE"/>
        </w:rPr>
        <w:t xml:space="preserve"> that</w:t>
      </w:r>
      <w:r w:rsidRPr="00007B82">
        <w:rPr>
          <w:sz w:val="24"/>
          <w:szCs w:val="24"/>
          <w:lang w:val="sv-SE"/>
        </w:rPr>
        <w:t xml:space="preserve"> </w:t>
      </w:r>
      <w:r w:rsidRPr="0056248E">
        <w:rPr>
          <w:sz w:val="24"/>
          <w:szCs w:val="24"/>
          <w:lang w:val="sv-SE"/>
        </w:rPr>
        <w:t>motivation and enthusiasm for learning of students who received scholarships </w:t>
      </w:r>
      <w:r>
        <w:rPr>
          <w:sz w:val="24"/>
          <w:szCs w:val="24"/>
          <w:lang w:val="sv-SE"/>
        </w:rPr>
        <w:t>TPC</w:t>
      </w:r>
      <w:r w:rsidRPr="00007B82">
        <w:rPr>
          <w:sz w:val="24"/>
          <w:szCs w:val="24"/>
          <w:lang w:val="sv-SE"/>
        </w:rPr>
        <w:t xml:space="preserve"> </w:t>
      </w:r>
      <w:r w:rsidR="00A82CF4" w:rsidRPr="00007B82">
        <w:rPr>
          <w:sz w:val="24"/>
          <w:szCs w:val="24"/>
          <w:lang w:val="sv-SE"/>
        </w:rPr>
        <w:t>according to teacher and </w:t>
      </w:r>
      <w:r>
        <w:rPr>
          <w:sz w:val="24"/>
          <w:szCs w:val="24"/>
          <w:lang w:val="sv-SE"/>
        </w:rPr>
        <w:t xml:space="preserve">non </w:t>
      </w:r>
      <w:r w:rsidR="00A82CF4" w:rsidRPr="00007B82">
        <w:rPr>
          <w:sz w:val="24"/>
          <w:szCs w:val="24"/>
          <w:lang w:val="sv-SE"/>
        </w:rPr>
        <w:t>student scholarship</w:t>
      </w:r>
      <w:r>
        <w:rPr>
          <w:sz w:val="24"/>
          <w:szCs w:val="24"/>
          <w:lang w:val="sv-SE"/>
        </w:rPr>
        <w:t xml:space="preserve"> </w:t>
      </w:r>
      <w:r w:rsidR="00A82CF4" w:rsidRPr="00007B82">
        <w:rPr>
          <w:sz w:val="24"/>
          <w:szCs w:val="24"/>
          <w:lang w:val="sv-SE"/>
        </w:rPr>
        <w:t xml:space="preserve">recipients in </w:t>
      </w:r>
      <w:r>
        <w:rPr>
          <w:sz w:val="24"/>
          <w:szCs w:val="24"/>
          <w:lang w:val="sv-SE"/>
        </w:rPr>
        <w:t xml:space="preserve">worse </w:t>
      </w:r>
      <w:r w:rsidR="00A82CF4" w:rsidRPr="00007B82">
        <w:rPr>
          <w:sz w:val="24"/>
          <w:szCs w:val="24"/>
          <w:lang w:val="sv-SE"/>
        </w:rPr>
        <w:t>category. While </w:t>
      </w:r>
      <w:r w:rsidRPr="0056248E">
        <w:rPr>
          <w:sz w:val="24"/>
          <w:szCs w:val="24"/>
          <w:lang w:val="sv-SE"/>
        </w:rPr>
        <w:t>according to the assessment of </w:t>
      </w:r>
      <w:r w:rsidR="00755CC4">
        <w:rPr>
          <w:sz w:val="24"/>
          <w:szCs w:val="24"/>
          <w:lang w:val="sv-SE"/>
        </w:rPr>
        <w:t xml:space="preserve">headmaster </w:t>
      </w:r>
      <w:r w:rsidRPr="0056248E">
        <w:rPr>
          <w:sz w:val="24"/>
          <w:szCs w:val="24"/>
          <w:lang w:val="sv-SE"/>
        </w:rPr>
        <w:t xml:space="preserve">and students </w:t>
      </w:r>
      <w:r w:rsidR="00755CC4" w:rsidRPr="00007B82">
        <w:rPr>
          <w:sz w:val="24"/>
          <w:szCs w:val="24"/>
          <w:lang w:val="sv-SE"/>
        </w:rPr>
        <w:t>who received scholarships </w:t>
      </w:r>
      <w:r w:rsidR="00755CC4" w:rsidRPr="0056248E">
        <w:rPr>
          <w:sz w:val="24"/>
          <w:szCs w:val="24"/>
          <w:lang w:val="sv-SE"/>
        </w:rPr>
        <w:t xml:space="preserve"> </w:t>
      </w:r>
      <w:r w:rsidRPr="0056248E">
        <w:rPr>
          <w:sz w:val="24"/>
          <w:szCs w:val="24"/>
          <w:lang w:val="sv-SE"/>
        </w:rPr>
        <w:t>in</w:t>
      </w:r>
      <w:r w:rsidR="00755CC4">
        <w:rPr>
          <w:sz w:val="24"/>
          <w:szCs w:val="24"/>
          <w:lang w:val="sv-SE"/>
        </w:rPr>
        <w:t xml:space="preserve"> good </w:t>
      </w:r>
      <w:r w:rsidRPr="0056248E">
        <w:rPr>
          <w:sz w:val="24"/>
          <w:szCs w:val="24"/>
          <w:lang w:val="sv-SE"/>
        </w:rPr>
        <w:t>categories</w:t>
      </w:r>
      <w:r w:rsidR="00755CC4">
        <w:rPr>
          <w:sz w:val="24"/>
          <w:szCs w:val="24"/>
          <w:lang w:val="sv-SE"/>
        </w:rPr>
        <w:t xml:space="preserve">. </w:t>
      </w:r>
      <w:r w:rsidR="00A82CF4" w:rsidRPr="00007B82">
        <w:rPr>
          <w:sz w:val="24"/>
          <w:szCs w:val="24"/>
          <w:lang w:val="sv-SE"/>
        </w:rPr>
        <w:t>Learning outcomes of students who received scholarships KMS tend to have increased based on the comparative results of midterm test and final test of the semester, and the achievement of minimal</w:t>
      </w:r>
      <w:r w:rsidR="00755CC4">
        <w:rPr>
          <w:sz w:val="24"/>
          <w:szCs w:val="24"/>
          <w:lang w:val="sv-SE"/>
        </w:rPr>
        <w:t xml:space="preserve"> completeness criteria.</w:t>
      </w:r>
      <w:r w:rsidR="00755CC4" w:rsidRPr="00007B82">
        <w:rPr>
          <w:sz w:val="24"/>
          <w:szCs w:val="24"/>
          <w:lang w:val="sv-SE"/>
        </w:rPr>
        <w:t xml:space="preserve"> </w:t>
      </w:r>
      <w:r w:rsidR="00755CC4" w:rsidRPr="00755CC4">
        <w:rPr>
          <w:sz w:val="24"/>
          <w:szCs w:val="24"/>
          <w:lang w:val="sv-SE"/>
        </w:rPr>
        <w:t>The conclusion</w:t>
      </w:r>
      <w:r w:rsidR="00755CC4">
        <w:rPr>
          <w:sz w:val="24"/>
          <w:szCs w:val="24"/>
          <w:lang w:val="sv-SE"/>
        </w:rPr>
        <w:t>,</w:t>
      </w:r>
      <w:r w:rsidR="00755CC4" w:rsidRPr="00755CC4">
        <w:rPr>
          <w:sz w:val="24"/>
          <w:szCs w:val="24"/>
          <w:lang w:val="sv-SE"/>
        </w:rPr>
        <w:t xml:space="preserve"> that the implementation of </w:t>
      </w:r>
      <w:r w:rsidR="00755CC4">
        <w:rPr>
          <w:sz w:val="24"/>
          <w:szCs w:val="24"/>
          <w:lang w:val="sv-SE"/>
        </w:rPr>
        <w:t xml:space="preserve"> TPC </w:t>
      </w:r>
      <w:r w:rsidR="00A82CF4" w:rsidRPr="00007B82">
        <w:rPr>
          <w:sz w:val="24"/>
          <w:szCs w:val="24"/>
          <w:lang w:val="sv-SE"/>
        </w:rPr>
        <w:t>scholarship program </w:t>
      </w:r>
      <w:r w:rsidR="00755CC4">
        <w:rPr>
          <w:sz w:val="24"/>
          <w:szCs w:val="24"/>
          <w:lang w:val="sv-SE"/>
        </w:rPr>
        <w:t>at public senior h</w:t>
      </w:r>
      <w:r w:rsidR="00A82CF4" w:rsidRPr="00007B82">
        <w:rPr>
          <w:sz w:val="24"/>
          <w:szCs w:val="24"/>
          <w:lang w:val="sv-SE"/>
        </w:rPr>
        <w:t xml:space="preserve">igh </w:t>
      </w:r>
      <w:r w:rsidR="00755CC4">
        <w:rPr>
          <w:sz w:val="24"/>
          <w:szCs w:val="24"/>
          <w:lang w:val="sv-SE"/>
        </w:rPr>
        <w:t>s</w:t>
      </w:r>
      <w:r w:rsidR="00A82CF4" w:rsidRPr="00007B82">
        <w:rPr>
          <w:sz w:val="24"/>
          <w:szCs w:val="24"/>
          <w:lang w:val="sv-SE"/>
        </w:rPr>
        <w:t>chool </w:t>
      </w:r>
      <w:r w:rsidR="00755CC4">
        <w:rPr>
          <w:sz w:val="24"/>
          <w:szCs w:val="24"/>
          <w:lang w:val="sv-SE"/>
        </w:rPr>
        <w:t xml:space="preserve">in Yogyakarta Regency </w:t>
      </w:r>
      <w:r w:rsidR="00755CC4" w:rsidRPr="00755CC4">
        <w:rPr>
          <w:sz w:val="24"/>
          <w:szCs w:val="24"/>
          <w:lang w:val="sv-SE"/>
        </w:rPr>
        <w:t xml:space="preserve">appropriate with </w:t>
      </w:r>
      <w:r w:rsidR="00755CC4" w:rsidRPr="00007B82">
        <w:rPr>
          <w:sz w:val="24"/>
          <w:szCs w:val="24"/>
          <w:lang w:val="sv-SE"/>
        </w:rPr>
        <w:t>mayoral regulation number 17</w:t>
      </w:r>
      <w:r w:rsidR="00755CC4">
        <w:rPr>
          <w:sz w:val="24"/>
          <w:szCs w:val="24"/>
          <w:lang w:val="sv-SE"/>
        </w:rPr>
        <w:t>/2010.</w:t>
      </w:r>
      <w:r w:rsidR="00A82CF4" w:rsidRPr="00007B82">
        <w:rPr>
          <w:sz w:val="24"/>
          <w:szCs w:val="24"/>
          <w:lang w:val="sv-SE"/>
        </w:rPr>
        <w:br/>
      </w:r>
      <w:r w:rsidR="00A82CF4" w:rsidRPr="00007B82">
        <w:rPr>
          <w:sz w:val="24"/>
          <w:szCs w:val="24"/>
          <w:lang w:val="sv-SE"/>
        </w:rPr>
        <w:br/>
        <w:t>Key words: scholarship, education, achievement</w:t>
      </w:r>
      <w:r w:rsidR="00755CC4">
        <w:rPr>
          <w:sz w:val="24"/>
          <w:szCs w:val="24"/>
          <w:lang w:val="sv-SE"/>
        </w:rPr>
        <w:t xml:space="preserve">, Towards </w:t>
      </w:r>
      <w:r w:rsidR="00755CC4" w:rsidRPr="00007B82">
        <w:rPr>
          <w:sz w:val="24"/>
          <w:szCs w:val="24"/>
          <w:lang w:val="sv-SE"/>
        </w:rPr>
        <w:t>Prosper</w:t>
      </w:r>
      <w:r w:rsidR="00755CC4">
        <w:rPr>
          <w:sz w:val="24"/>
          <w:szCs w:val="24"/>
          <w:lang w:val="sv-SE"/>
        </w:rPr>
        <w:t>ity Card</w:t>
      </w:r>
    </w:p>
    <w:p w:rsidR="00A82CF4" w:rsidRPr="00007B82" w:rsidRDefault="00A82CF4" w:rsidP="00A82CF4">
      <w:pPr>
        <w:ind w:firstLine="720"/>
        <w:jc w:val="both"/>
        <w:rPr>
          <w:sz w:val="24"/>
          <w:szCs w:val="24"/>
          <w:lang w:val="sv-SE"/>
        </w:rPr>
      </w:pPr>
    </w:p>
    <w:p w:rsidR="00A82CF4" w:rsidRPr="00007B82" w:rsidRDefault="00A82CF4">
      <w:pPr>
        <w:rPr>
          <w:b/>
          <w:bCs/>
          <w:sz w:val="24"/>
          <w:szCs w:val="24"/>
        </w:rPr>
      </w:pPr>
      <w:r w:rsidRPr="00007B82">
        <w:rPr>
          <w:b/>
          <w:bCs/>
          <w:sz w:val="24"/>
          <w:szCs w:val="24"/>
        </w:rPr>
        <w:br w:type="page"/>
      </w:r>
    </w:p>
    <w:p w:rsidR="00CA2D3A" w:rsidRPr="00914EBA" w:rsidRDefault="00CE48AF" w:rsidP="006357E6">
      <w:pPr>
        <w:pStyle w:val="ListParagraph"/>
        <w:numPr>
          <w:ilvl w:val="0"/>
          <w:numId w:val="2"/>
        </w:numPr>
        <w:spacing w:line="360" w:lineRule="auto"/>
        <w:ind w:left="360"/>
        <w:jc w:val="both"/>
        <w:rPr>
          <w:b/>
          <w:color w:val="000000"/>
          <w:sz w:val="24"/>
          <w:szCs w:val="24"/>
          <w:lang w:val="sv-SE"/>
        </w:rPr>
      </w:pPr>
      <w:r w:rsidRPr="00914EBA">
        <w:rPr>
          <w:b/>
          <w:color w:val="000000"/>
          <w:sz w:val="24"/>
          <w:szCs w:val="24"/>
          <w:lang w:val="sv-SE"/>
        </w:rPr>
        <w:lastRenderedPageBreak/>
        <w:t>Pendahuluan</w:t>
      </w:r>
    </w:p>
    <w:p w:rsidR="004B77FC" w:rsidRPr="004B77FC" w:rsidRDefault="004B77FC" w:rsidP="004B77FC">
      <w:pPr>
        <w:pStyle w:val="NormalWeb"/>
        <w:spacing w:before="0" w:after="0" w:line="360" w:lineRule="auto"/>
        <w:ind w:firstLine="720"/>
        <w:jc w:val="both"/>
        <w:rPr>
          <w:rFonts w:ascii="Times New Roman" w:hAnsi="Times New Roman"/>
        </w:rPr>
      </w:pPr>
      <w:r w:rsidRPr="004B77FC">
        <w:rPr>
          <w:rFonts w:ascii="Times New Roman" w:hAnsi="Times New Roman"/>
          <w:i/>
        </w:rPr>
        <w:t>World Development Report</w:t>
      </w:r>
      <w:r w:rsidRPr="004B77FC">
        <w:rPr>
          <w:rFonts w:ascii="Times New Roman" w:hAnsi="Times New Roman"/>
        </w:rPr>
        <w:t xml:space="preserve"> </w:t>
      </w:r>
      <w:r>
        <w:rPr>
          <w:rFonts w:ascii="Times New Roman" w:hAnsi="Times New Roman"/>
        </w:rPr>
        <w:t xml:space="preserve">(2010) menyatakan </w:t>
      </w:r>
      <w:r w:rsidRPr="004B77FC">
        <w:rPr>
          <w:rFonts w:ascii="Times New Roman" w:hAnsi="Times New Roman"/>
        </w:rPr>
        <w:t>bahwa pendidikan adalah kunci untuk menciptakan, menyerap, dan menyebarluaskan pengetahuan pada kenyataaannya tidak sesuai dengan yang terjadi di Indonesia. Terlihat dengan akses terhadap pendidikan yang belum tersebar secara merata, masyarakat dari  golongan miskin masih kesulitan mendapatkan pendidikan yang bermutu dibanding dengan masyarakat menengah ke atas.  Oleh sebab itu, pemerintah berkewajiban untuk memenuhi hak dan kewajiban masyarakat dalam bidang pendidikan seperti yang telah diamanatkan pada UUD 1945 bahwa pemerintah harus bertanggung jawab dalam mencerdaskan kehidupan bangsa dan kesejahteraan umum.</w:t>
      </w:r>
    </w:p>
    <w:p w:rsidR="004B77FC" w:rsidRPr="004B77FC" w:rsidRDefault="004B77FC" w:rsidP="004B77FC">
      <w:pPr>
        <w:pStyle w:val="NormalWeb"/>
        <w:spacing w:before="0" w:after="0" w:line="360" w:lineRule="auto"/>
        <w:ind w:firstLine="720"/>
        <w:jc w:val="both"/>
        <w:rPr>
          <w:rFonts w:ascii="Times New Roman" w:hAnsi="Times New Roman"/>
        </w:rPr>
      </w:pPr>
      <w:r w:rsidRPr="004B77FC">
        <w:rPr>
          <w:rFonts w:ascii="Times New Roman" w:hAnsi="Times New Roman"/>
        </w:rPr>
        <w:t>Semua warga Indonesia berhak mendapatkan pendidikan yang layak</w:t>
      </w:r>
      <w:r w:rsidR="00A3377E">
        <w:rPr>
          <w:rFonts w:ascii="Times New Roman" w:hAnsi="Times New Roman"/>
        </w:rPr>
        <w:t xml:space="preserve"> termasuk </w:t>
      </w:r>
      <w:r w:rsidRPr="004B77FC">
        <w:rPr>
          <w:rFonts w:ascii="Times New Roman" w:hAnsi="Times New Roman"/>
        </w:rPr>
        <w:t>masyarakat miskin</w:t>
      </w:r>
      <w:r>
        <w:rPr>
          <w:rFonts w:ascii="Times New Roman" w:hAnsi="Times New Roman"/>
        </w:rPr>
        <w:t>.</w:t>
      </w:r>
      <w:r w:rsidR="00A3377E">
        <w:rPr>
          <w:rFonts w:ascii="Times New Roman" w:hAnsi="Times New Roman"/>
        </w:rPr>
        <w:t xml:space="preserve"> Pemerintah harus menjamin pendidikan bagi masyarakatnya</w:t>
      </w:r>
      <w:r w:rsidRPr="004B77FC">
        <w:rPr>
          <w:rFonts w:ascii="Times New Roman" w:hAnsi="Times New Roman"/>
        </w:rPr>
        <w:t xml:space="preserve">. Salah satunya melalui pemberian beasiswa </w:t>
      </w:r>
      <w:r w:rsidR="00A3377E">
        <w:rPr>
          <w:rFonts w:ascii="Times New Roman" w:hAnsi="Times New Roman"/>
        </w:rPr>
        <w:t xml:space="preserve">yang </w:t>
      </w:r>
      <w:r w:rsidRPr="004B77FC">
        <w:rPr>
          <w:rFonts w:ascii="Times New Roman" w:hAnsi="Times New Roman"/>
        </w:rPr>
        <w:t>diberikan dengan berbagai cara seperti beasiswa bagi pemegang Kartu Menuju Se</w:t>
      </w:r>
      <w:r w:rsidR="00535E2B">
        <w:rPr>
          <w:rFonts w:ascii="Times New Roman" w:hAnsi="Times New Roman"/>
        </w:rPr>
        <w:t>jahtera</w:t>
      </w:r>
      <w:r w:rsidR="00A3377E">
        <w:rPr>
          <w:rFonts w:ascii="Times New Roman" w:hAnsi="Times New Roman"/>
        </w:rPr>
        <w:t xml:space="preserve"> (KMS)</w:t>
      </w:r>
      <w:r w:rsidRPr="004B77FC">
        <w:rPr>
          <w:rFonts w:ascii="Times New Roman" w:hAnsi="Times New Roman"/>
        </w:rPr>
        <w:t xml:space="preserve">. Beasiswa KMS ini telah dilaksanakan di Provinsi </w:t>
      </w:r>
      <w:r>
        <w:rPr>
          <w:rFonts w:ascii="Times New Roman" w:hAnsi="Times New Roman"/>
        </w:rPr>
        <w:t xml:space="preserve">D.I. </w:t>
      </w:r>
      <w:r w:rsidRPr="004B77FC">
        <w:rPr>
          <w:rFonts w:ascii="Times New Roman" w:hAnsi="Times New Roman"/>
        </w:rPr>
        <w:t>Yogyakarta khususnya di Kota Yogyakarta.</w:t>
      </w:r>
      <w:r w:rsidR="008E57B6">
        <w:rPr>
          <w:rFonts w:ascii="Times New Roman" w:hAnsi="Times New Roman"/>
        </w:rPr>
        <w:t xml:space="preserve"> Beasiswa ini merupakan program jaminan pendidikan </w:t>
      </w:r>
      <w:r w:rsidRPr="004B77FC">
        <w:rPr>
          <w:rFonts w:ascii="Times New Roman" w:hAnsi="Times New Roman"/>
        </w:rPr>
        <w:t>Pem</w:t>
      </w:r>
      <w:r>
        <w:rPr>
          <w:rFonts w:ascii="Times New Roman" w:hAnsi="Times New Roman"/>
        </w:rPr>
        <w:t>erintah K</w:t>
      </w:r>
      <w:r w:rsidRPr="004B77FC">
        <w:rPr>
          <w:rFonts w:ascii="Times New Roman" w:hAnsi="Times New Roman"/>
        </w:rPr>
        <w:t>ot</w:t>
      </w:r>
      <w:r>
        <w:rPr>
          <w:rFonts w:ascii="Times New Roman" w:hAnsi="Times New Roman"/>
        </w:rPr>
        <w:t>a (Pemkot)</w:t>
      </w:r>
      <w:r w:rsidRPr="004B77FC">
        <w:rPr>
          <w:rFonts w:ascii="Times New Roman" w:hAnsi="Times New Roman"/>
        </w:rPr>
        <w:t xml:space="preserve"> </w:t>
      </w:r>
      <w:r w:rsidR="00A240EE" w:rsidRPr="004B77FC">
        <w:rPr>
          <w:rFonts w:ascii="Times New Roman" w:hAnsi="Times New Roman"/>
        </w:rPr>
        <w:t xml:space="preserve">Yogyakarta </w:t>
      </w:r>
      <w:r w:rsidRPr="004B77FC">
        <w:rPr>
          <w:rFonts w:ascii="Times New Roman" w:hAnsi="Times New Roman"/>
        </w:rPr>
        <w:t xml:space="preserve">bagi siswa tidak mampu </w:t>
      </w:r>
      <w:r w:rsidR="008E57B6">
        <w:rPr>
          <w:rFonts w:ascii="Times New Roman" w:hAnsi="Times New Roman"/>
        </w:rPr>
        <w:t>di wilayah Kota Yogyakarta.</w:t>
      </w:r>
    </w:p>
    <w:p w:rsidR="004B77FC" w:rsidRPr="004B77FC" w:rsidRDefault="00CA24EE" w:rsidP="004B77FC">
      <w:pPr>
        <w:pStyle w:val="NormalWeb"/>
        <w:spacing w:before="0" w:after="0" w:line="360" w:lineRule="auto"/>
        <w:ind w:firstLine="720"/>
        <w:jc w:val="both"/>
        <w:rPr>
          <w:rFonts w:ascii="Times New Roman" w:hAnsi="Times New Roman"/>
        </w:rPr>
      </w:pPr>
      <w:r w:rsidRPr="00CA24EE">
        <w:rPr>
          <w:rFonts w:ascii="Times New Roman" w:hAnsi="Times New Roman"/>
        </w:rPr>
        <w:t>Sesuai Peraturan Daerah Kota Yogyakarta Nomor 5 Tahun</w:t>
      </w:r>
      <w:r>
        <w:rPr>
          <w:rFonts w:ascii="Times New Roman" w:hAnsi="Times New Roman"/>
        </w:rPr>
        <w:t xml:space="preserve"> </w:t>
      </w:r>
      <w:r w:rsidRPr="00CA24EE">
        <w:rPr>
          <w:rFonts w:ascii="Times New Roman" w:hAnsi="Times New Roman"/>
        </w:rPr>
        <w:t>2008 tentang Sistem Penyelenggaraan Pendidikan dalam Pasal 38</w:t>
      </w:r>
      <w:r>
        <w:rPr>
          <w:rFonts w:ascii="Times New Roman" w:hAnsi="Times New Roman"/>
        </w:rPr>
        <w:t xml:space="preserve"> </w:t>
      </w:r>
      <w:r w:rsidRPr="00CA24EE">
        <w:rPr>
          <w:rFonts w:ascii="Times New Roman" w:hAnsi="Times New Roman"/>
        </w:rPr>
        <w:t>ayat (1), pendanaan pendidikan menjadi tanggung jawab bersama</w:t>
      </w:r>
      <w:r>
        <w:rPr>
          <w:rFonts w:ascii="Times New Roman" w:hAnsi="Times New Roman"/>
        </w:rPr>
        <w:t xml:space="preserve"> </w:t>
      </w:r>
      <w:r w:rsidRPr="00CA24EE">
        <w:rPr>
          <w:rFonts w:ascii="Times New Roman" w:hAnsi="Times New Roman"/>
        </w:rPr>
        <w:t>antara Pemerintah Pusat, Pemerintah Provinsi, Pemerintah Daerah</w:t>
      </w:r>
      <w:r>
        <w:rPr>
          <w:rFonts w:ascii="Times New Roman" w:hAnsi="Times New Roman"/>
        </w:rPr>
        <w:t xml:space="preserve"> </w:t>
      </w:r>
      <w:r w:rsidRPr="00CA24EE">
        <w:rPr>
          <w:rFonts w:ascii="Times New Roman" w:hAnsi="Times New Roman"/>
        </w:rPr>
        <w:t>dan Masyarakat</w:t>
      </w:r>
      <w:r>
        <w:rPr>
          <w:rFonts w:ascii="Times New Roman" w:hAnsi="Times New Roman"/>
        </w:rPr>
        <w:t>. Pemerintah kota Yogyakarta menerbitkan peraturan walik</w:t>
      </w:r>
      <w:r w:rsidR="008E57B6">
        <w:rPr>
          <w:rFonts w:ascii="Times New Roman" w:hAnsi="Times New Roman"/>
        </w:rPr>
        <w:t>ota nomor 17 tahun 2010 tentang</w:t>
      </w:r>
      <w:r>
        <w:rPr>
          <w:rFonts w:ascii="Times New Roman" w:hAnsi="Times New Roman"/>
        </w:rPr>
        <w:t>–pedoman pemberian beasiswa berprestasi, yang didalamnya terdapat program beasiswa “Kartu Menuju Sejahtera” (KMS) bagi warganya. Penerapan peraturan ini ditindaklanjuti  p</w:t>
      </w:r>
      <w:r w:rsidR="004B77FC" w:rsidRPr="004B77FC">
        <w:rPr>
          <w:rFonts w:ascii="Times New Roman" w:hAnsi="Times New Roman"/>
        </w:rPr>
        <w:t>ada tahun 2010 lalu</w:t>
      </w:r>
      <w:r w:rsidR="008E57B6">
        <w:rPr>
          <w:rFonts w:ascii="Times New Roman" w:hAnsi="Times New Roman"/>
        </w:rPr>
        <w:t>.</w:t>
      </w:r>
      <w:r w:rsidR="004B77FC" w:rsidRPr="004B77FC">
        <w:rPr>
          <w:rFonts w:ascii="Times New Roman" w:hAnsi="Times New Roman"/>
        </w:rPr>
        <w:t xml:space="preserve"> Dinas Pendidikan Kota Yogyakarta memberikan dana bantuan JPD bagi sebanyak 17.390 siswa KMS meliputi sebanyak 1610 siswa TK, 6249 siswa SD, 6400 siswa SMP, 579 siswa SMA dan 2384 siswa SMK, dengan taksiran dana mencapai Rp 12,970.820.000. (Kedaulatan Rakyat , 1 Oktober 2010)</w:t>
      </w:r>
    </w:p>
    <w:p w:rsidR="003C725F" w:rsidRDefault="004B77FC" w:rsidP="00601E9B">
      <w:pPr>
        <w:pStyle w:val="NormalWeb"/>
        <w:spacing w:before="0" w:after="0" w:line="360" w:lineRule="auto"/>
        <w:ind w:firstLine="720"/>
        <w:jc w:val="both"/>
        <w:rPr>
          <w:rFonts w:ascii="Times New Roman" w:hAnsi="Times New Roman"/>
        </w:rPr>
      </w:pPr>
      <w:r w:rsidRPr="004B77FC">
        <w:rPr>
          <w:rFonts w:ascii="Times New Roman" w:hAnsi="Times New Roman"/>
        </w:rPr>
        <w:lastRenderedPageBreak/>
        <w:t>Pemberian Bea</w:t>
      </w:r>
      <w:r>
        <w:rPr>
          <w:rFonts w:ascii="Times New Roman" w:hAnsi="Times New Roman"/>
        </w:rPr>
        <w:t xml:space="preserve">siswa Melalui KMS telah berjalan </w:t>
      </w:r>
      <w:r w:rsidR="00CA24EE">
        <w:rPr>
          <w:rFonts w:ascii="Times New Roman" w:hAnsi="Times New Roman"/>
        </w:rPr>
        <w:t xml:space="preserve">lebih dari satu </w:t>
      </w:r>
      <w:r>
        <w:rPr>
          <w:rFonts w:ascii="Times New Roman" w:hAnsi="Times New Roman"/>
        </w:rPr>
        <w:t>tahun. Berdasarkan</w:t>
      </w:r>
      <w:r w:rsidR="00601E9B">
        <w:rPr>
          <w:rFonts w:ascii="Times New Roman" w:hAnsi="Times New Roman"/>
        </w:rPr>
        <w:t xml:space="preserve"> </w:t>
      </w:r>
      <w:r>
        <w:rPr>
          <w:rFonts w:ascii="Times New Roman" w:hAnsi="Times New Roman"/>
        </w:rPr>
        <w:t xml:space="preserve">informasi dari beberapa guru SMA di Kota Yogyakarta, program KMS nampaknya belum mampu menyetarakan kualitas siswanya dengan siswa yang masuk jalur regular. </w:t>
      </w:r>
      <w:r w:rsidRPr="004B77FC">
        <w:rPr>
          <w:rFonts w:ascii="Times New Roman" w:hAnsi="Times New Roman"/>
        </w:rPr>
        <w:t xml:space="preserve"> </w:t>
      </w:r>
      <w:r w:rsidR="00601E9B">
        <w:rPr>
          <w:rFonts w:ascii="Times New Roman" w:hAnsi="Times New Roman"/>
        </w:rPr>
        <w:t xml:space="preserve">Siswa KMS cenderung mengelompok dalam kelasnya dan sulit berbaur dengan kelas regular. Prestasi belajar yang diperoleh kelas program ini belum mampu bersaing dengan siswa lain yang masuk jalur berbeda. </w:t>
      </w:r>
    </w:p>
    <w:p w:rsidR="00D3543F" w:rsidRDefault="00601E9B" w:rsidP="007802E9">
      <w:pPr>
        <w:pStyle w:val="NormalWeb"/>
        <w:spacing w:before="0" w:after="0" w:line="360" w:lineRule="auto"/>
        <w:ind w:firstLine="720"/>
        <w:jc w:val="both"/>
        <w:rPr>
          <w:rFonts w:ascii="Times New Roman" w:hAnsi="Times New Roman"/>
        </w:rPr>
      </w:pPr>
      <w:r>
        <w:rPr>
          <w:rFonts w:ascii="Times New Roman" w:hAnsi="Times New Roman"/>
        </w:rPr>
        <w:t>Kondisi ini menarik pen</w:t>
      </w:r>
      <w:r w:rsidR="008E57B6">
        <w:rPr>
          <w:rFonts w:ascii="Times New Roman" w:hAnsi="Times New Roman"/>
        </w:rPr>
        <w:t>ulis</w:t>
      </w:r>
      <w:r>
        <w:rPr>
          <w:rFonts w:ascii="Times New Roman" w:hAnsi="Times New Roman"/>
        </w:rPr>
        <w:t xml:space="preserve"> </w:t>
      </w:r>
      <w:r w:rsidR="003C725F">
        <w:rPr>
          <w:rFonts w:ascii="Times New Roman" w:hAnsi="Times New Roman"/>
        </w:rPr>
        <w:t xml:space="preserve">melakukan evaluasi terhadap </w:t>
      </w:r>
      <w:r>
        <w:rPr>
          <w:rFonts w:ascii="Times New Roman" w:hAnsi="Times New Roman"/>
        </w:rPr>
        <w:t xml:space="preserve">program </w:t>
      </w:r>
      <w:r w:rsidR="003C725F">
        <w:rPr>
          <w:rFonts w:ascii="Times New Roman" w:hAnsi="Times New Roman"/>
        </w:rPr>
        <w:t xml:space="preserve">beasiswa </w:t>
      </w:r>
      <w:r>
        <w:rPr>
          <w:rFonts w:ascii="Times New Roman" w:hAnsi="Times New Roman"/>
        </w:rPr>
        <w:t>KMS SMA di Kota Yogyakarta</w:t>
      </w:r>
      <w:r w:rsidR="003C725F">
        <w:rPr>
          <w:rFonts w:ascii="Times New Roman" w:hAnsi="Times New Roman"/>
        </w:rPr>
        <w:t xml:space="preserve"> kaitannya dengan implementasi tujuan diberikan beasiswa tersebut dan prestasi belajar yang diperoleh si</w:t>
      </w:r>
      <w:r w:rsidR="008E57B6">
        <w:rPr>
          <w:rFonts w:ascii="Times New Roman" w:hAnsi="Times New Roman"/>
        </w:rPr>
        <w:t xml:space="preserve">swa pemegang kartu menuju sehat yaitu meningkatkan </w:t>
      </w:r>
      <w:r w:rsidR="00F55A04">
        <w:rPr>
          <w:rFonts w:ascii="Times New Roman" w:hAnsi="Times New Roman"/>
        </w:rPr>
        <w:t xml:space="preserve">motivasi dan semangat untuk belajar </w:t>
      </w:r>
      <w:r w:rsidR="008E57B6">
        <w:rPr>
          <w:rFonts w:ascii="Times New Roman" w:hAnsi="Times New Roman"/>
        </w:rPr>
        <w:t xml:space="preserve">dan </w:t>
      </w:r>
      <w:r w:rsidR="00F55A04">
        <w:rPr>
          <w:rFonts w:ascii="Times New Roman" w:hAnsi="Times New Roman"/>
        </w:rPr>
        <w:t xml:space="preserve">peningkatan prestasi siswa penerima beasiswa KMS </w:t>
      </w:r>
      <w:r w:rsidR="008E57B6">
        <w:rPr>
          <w:rFonts w:ascii="Times New Roman" w:hAnsi="Times New Roman"/>
        </w:rPr>
        <w:t xml:space="preserve">di SMANegeri Kota Yogyakarta. </w:t>
      </w:r>
      <w:r w:rsidR="00D3543F" w:rsidRPr="00D3543F">
        <w:rPr>
          <w:rFonts w:ascii="Times New Roman" w:hAnsi="Times New Roman"/>
        </w:rPr>
        <w:t xml:space="preserve">Prestasi belajar </w:t>
      </w:r>
      <w:r w:rsidR="00D3543F">
        <w:rPr>
          <w:rFonts w:ascii="Times New Roman" w:hAnsi="Times New Roman"/>
        </w:rPr>
        <w:t xml:space="preserve">yang dimaksud </w:t>
      </w:r>
      <w:r w:rsidR="00D3543F" w:rsidRPr="00D3543F">
        <w:rPr>
          <w:rFonts w:ascii="Times New Roman" w:hAnsi="Times New Roman"/>
        </w:rPr>
        <w:t xml:space="preserve">diperoleh dari rata-rata dari nilai ulangan dan nilai ujian mid semester pada setiap mata pelajaran.  </w:t>
      </w:r>
    </w:p>
    <w:p w:rsidR="005B54BA" w:rsidRDefault="008E57B6" w:rsidP="007802E9">
      <w:pPr>
        <w:pStyle w:val="NormalWeb"/>
        <w:spacing w:before="0" w:after="0" w:line="360" w:lineRule="auto"/>
        <w:ind w:firstLine="720"/>
        <w:jc w:val="both"/>
        <w:rPr>
          <w:rFonts w:ascii="Times New Roman" w:hAnsi="Times New Roman"/>
        </w:rPr>
      </w:pPr>
      <w:r>
        <w:rPr>
          <w:rFonts w:ascii="Times New Roman" w:hAnsi="Times New Roman"/>
        </w:rPr>
        <w:t xml:space="preserve">Kajian ini </w:t>
      </w:r>
      <w:r w:rsidR="004606E3" w:rsidRPr="00EE33DC">
        <w:rPr>
          <w:rFonts w:ascii="Times New Roman" w:hAnsi="Times New Roman"/>
        </w:rPr>
        <w:t>diharapkan</w:t>
      </w:r>
      <w:r w:rsidR="005B54BA">
        <w:rPr>
          <w:rFonts w:ascii="Times New Roman" w:hAnsi="Times New Roman"/>
        </w:rPr>
        <w:t xml:space="preserve"> </w:t>
      </w:r>
      <w:r w:rsidR="005B54BA" w:rsidRPr="005B54BA">
        <w:rPr>
          <w:rFonts w:ascii="Times New Roman" w:hAnsi="Times New Roman"/>
        </w:rPr>
        <w:t xml:space="preserve">dapat dimanfaatkan sebagai media yang andal untuk konfirmasi terhadap perubahan yang nyata pada paradigma yang berlaku </w:t>
      </w:r>
      <w:r w:rsidR="006D6898">
        <w:rPr>
          <w:rFonts w:ascii="Times New Roman" w:hAnsi="Times New Roman"/>
        </w:rPr>
        <w:t xml:space="preserve">dan masukan bagi </w:t>
      </w:r>
      <w:r w:rsidR="00661088">
        <w:rPr>
          <w:rFonts w:ascii="Times New Roman" w:hAnsi="Times New Roman"/>
        </w:rPr>
        <w:t xml:space="preserve">Dinas Pendidikan Kota Yogyakarta </w:t>
      </w:r>
      <w:r w:rsidR="00E9457F" w:rsidRPr="00E9457F">
        <w:rPr>
          <w:rFonts w:ascii="Times New Roman" w:hAnsi="Times New Roman"/>
        </w:rPr>
        <w:t xml:space="preserve">dalam meningkatkan </w:t>
      </w:r>
      <w:r w:rsidR="00661088">
        <w:rPr>
          <w:rFonts w:ascii="Times New Roman" w:hAnsi="Times New Roman"/>
        </w:rPr>
        <w:t xml:space="preserve">kebijakan program dalam rangka peningkatan </w:t>
      </w:r>
      <w:r w:rsidR="00E9457F" w:rsidRPr="00E9457F">
        <w:rPr>
          <w:rFonts w:ascii="Times New Roman" w:hAnsi="Times New Roman"/>
        </w:rPr>
        <w:t xml:space="preserve">kualitas </w:t>
      </w:r>
      <w:r w:rsidR="00661088">
        <w:rPr>
          <w:rFonts w:ascii="Times New Roman" w:hAnsi="Times New Roman"/>
        </w:rPr>
        <w:t>pendidikan di wilayah</w:t>
      </w:r>
      <w:r w:rsidR="008907FB">
        <w:rPr>
          <w:rFonts w:ascii="Times New Roman" w:hAnsi="Times New Roman"/>
        </w:rPr>
        <w:t>nya</w:t>
      </w:r>
      <w:r w:rsidR="00E9457F">
        <w:rPr>
          <w:rFonts w:ascii="Times New Roman" w:hAnsi="Times New Roman"/>
        </w:rPr>
        <w:t>.</w:t>
      </w:r>
    </w:p>
    <w:p w:rsidR="008A14C3" w:rsidRDefault="008A14C3" w:rsidP="008A14C3">
      <w:pPr>
        <w:pStyle w:val="ListParagraph"/>
        <w:spacing w:line="360" w:lineRule="auto"/>
        <w:ind w:left="0" w:firstLine="720"/>
        <w:jc w:val="both"/>
        <w:rPr>
          <w:sz w:val="24"/>
          <w:szCs w:val="24"/>
        </w:rPr>
      </w:pPr>
      <w:r w:rsidRPr="00C22A55">
        <w:rPr>
          <w:sz w:val="24"/>
          <w:szCs w:val="24"/>
        </w:rPr>
        <w:t>K</w:t>
      </w:r>
      <w:r>
        <w:rPr>
          <w:sz w:val="24"/>
          <w:szCs w:val="24"/>
        </w:rPr>
        <w:t xml:space="preserve">artu </w:t>
      </w:r>
      <w:r w:rsidRPr="00C22A55">
        <w:rPr>
          <w:sz w:val="24"/>
          <w:szCs w:val="24"/>
        </w:rPr>
        <w:t>M</w:t>
      </w:r>
      <w:r>
        <w:rPr>
          <w:sz w:val="24"/>
          <w:szCs w:val="24"/>
        </w:rPr>
        <w:t xml:space="preserve">enuju </w:t>
      </w:r>
      <w:r w:rsidRPr="00C22A55">
        <w:rPr>
          <w:sz w:val="24"/>
          <w:szCs w:val="24"/>
        </w:rPr>
        <w:t>S</w:t>
      </w:r>
      <w:r>
        <w:rPr>
          <w:sz w:val="24"/>
          <w:szCs w:val="24"/>
        </w:rPr>
        <w:t>ejahtera (KMS)</w:t>
      </w:r>
      <w:r w:rsidRPr="00C22A55">
        <w:rPr>
          <w:sz w:val="24"/>
          <w:szCs w:val="24"/>
        </w:rPr>
        <w:t xml:space="preserve"> berfungsi sebagai identitas layanan bagi program jaminan pendidikan dan kesehatan. KMS bisa digunakan untuk penyaluran beasiswa bagi siswa tidak mampu dan layanan jaminan kesehatan (askeskin), serta berfungsi memudahkan pembagian beras (raskin). Sesuai kebijakan Pemerintah Kota Yogyakarta, KMS diperuntukkan bagi </w:t>
      </w:r>
      <w:r w:rsidR="008A6930">
        <w:rPr>
          <w:sz w:val="24"/>
          <w:szCs w:val="24"/>
        </w:rPr>
        <w:t>kelu</w:t>
      </w:r>
      <w:r w:rsidR="00646170">
        <w:rPr>
          <w:sz w:val="24"/>
          <w:szCs w:val="24"/>
        </w:rPr>
        <w:t>a</w:t>
      </w:r>
      <w:r w:rsidR="008A6930">
        <w:rPr>
          <w:sz w:val="24"/>
          <w:szCs w:val="24"/>
        </w:rPr>
        <w:t>r</w:t>
      </w:r>
      <w:r w:rsidRPr="00C22A55">
        <w:rPr>
          <w:sz w:val="24"/>
          <w:szCs w:val="24"/>
        </w:rPr>
        <w:t>ga</w:t>
      </w:r>
      <w:r w:rsidR="008A6930">
        <w:rPr>
          <w:sz w:val="24"/>
          <w:szCs w:val="24"/>
        </w:rPr>
        <w:t xml:space="preserve"> mis</w:t>
      </w:r>
      <w:r w:rsidRPr="00C22A55">
        <w:rPr>
          <w:sz w:val="24"/>
          <w:szCs w:val="24"/>
        </w:rPr>
        <w:t>kin</w:t>
      </w:r>
      <w:r w:rsidR="008A6930">
        <w:rPr>
          <w:sz w:val="24"/>
          <w:szCs w:val="24"/>
        </w:rPr>
        <w:t xml:space="preserve"> (gakin) </w:t>
      </w:r>
      <w:r w:rsidRPr="00C22A55">
        <w:rPr>
          <w:sz w:val="24"/>
          <w:szCs w:val="24"/>
        </w:rPr>
        <w:t xml:space="preserve"> ber-KTP Kota Yogyakarta sesuai dengan daftar gakin </w:t>
      </w:r>
      <w:r w:rsidRPr="008A14C3">
        <w:rPr>
          <w:sz w:val="24"/>
          <w:szCs w:val="24"/>
        </w:rPr>
        <w:t xml:space="preserve">hasil </w:t>
      </w:r>
      <w:r w:rsidRPr="008A14C3">
        <w:rPr>
          <w:color w:val="000000"/>
          <w:sz w:val="24"/>
          <w:szCs w:val="24"/>
          <w:lang w:val="sv-SE"/>
        </w:rPr>
        <w:t>verifikasi</w:t>
      </w:r>
      <w:r w:rsidRPr="00C22A55">
        <w:rPr>
          <w:sz w:val="24"/>
          <w:szCs w:val="24"/>
        </w:rPr>
        <w:t xml:space="preserve"> dan updating data gakin tahun 2007.</w:t>
      </w:r>
      <w:r>
        <w:rPr>
          <w:sz w:val="24"/>
          <w:szCs w:val="24"/>
        </w:rPr>
        <w:t xml:space="preserve"> </w:t>
      </w:r>
      <w:r w:rsidRPr="00D648C5">
        <w:rPr>
          <w:sz w:val="24"/>
          <w:szCs w:val="24"/>
        </w:rPr>
        <w:t>Proses verifikasi data gakin di lapangan untuk mengetahui keluarga masuk dalam suatu kategori, diantaranya: kategori fakir miskin (keluarga menuju sejahtera 1), miskin (keluarga menuju sejahtera 2), hampir miskin (keluarga sejahtera 3) dan ti</w:t>
      </w:r>
      <w:r w:rsidR="00390370">
        <w:rPr>
          <w:sz w:val="24"/>
          <w:szCs w:val="24"/>
        </w:rPr>
        <w:t>dak miskin (keluarga sejahtera)</w:t>
      </w:r>
      <w:r>
        <w:rPr>
          <w:sz w:val="24"/>
          <w:szCs w:val="24"/>
        </w:rPr>
        <w:t>,</w:t>
      </w:r>
      <w:r w:rsidRPr="00D648C5">
        <w:rPr>
          <w:sz w:val="24"/>
          <w:szCs w:val="24"/>
        </w:rPr>
        <w:t xml:space="preserve"> </w:t>
      </w:r>
      <w:r w:rsidR="00390370">
        <w:rPr>
          <w:sz w:val="24"/>
          <w:szCs w:val="24"/>
        </w:rPr>
        <w:t>k</w:t>
      </w:r>
      <w:r w:rsidRPr="003B27D4">
        <w:rPr>
          <w:sz w:val="24"/>
          <w:szCs w:val="24"/>
        </w:rPr>
        <w:t>esemua kategori tersebut merupakan kelompok masyarakat yang digolongkan miskin dan ditetapkan layak sebagai penerima berbagai jaminan, terutama jaminan kesehatan dan jaminan pendidikan.</w:t>
      </w:r>
    </w:p>
    <w:p w:rsidR="00390370" w:rsidRDefault="00D3543F" w:rsidP="00D3543F">
      <w:pPr>
        <w:pStyle w:val="ListParagraph"/>
        <w:spacing w:line="360" w:lineRule="auto"/>
        <w:ind w:left="0" w:firstLine="720"/>
        <w:jc w:val="both"/>
        <w:rPr>
          <w:sz w:val="24"/>
          <w:szCs w:val="24"/>
        </w:rPr>
      </w:pPr>
      <w:r>
        <w:rPr>
          <w:sz w:val="24"/>
          <w:szCs w:val="24"/>
        </w:rPr>
        <w:t xml:space="preserve">Berdasarkan </w:t>
      </w:r>
      <w:r w:rsidR="0063520B">
        <w:rPr>
          <w:sz w:val="24"/>
          <w:szCs w:val="24"/>
        </w:rPr>
        <w:t xml:space="preserve">peraturan walikota Yogyakarta nomor 17 tahun 2010, </w:t>
      </w:r>
      <w:r w:rsidR="00390370">
        <w:rPr>
          <w:sz w:val="24"/>
          <w:szCs w:val="24"/>
        </w:rPr>
        <w:t>Program beasiswa KMS bertujuan</w:t>
      </w:r>
      <w:r w:rsidR="00355292">
        <w:rPr>
          <w:sz w:val="24"/>
          <w:szCs w:val="24"/>
        </w:rPr>
        <w:t xml:space="preserve"> </w:t>
      </w:r>
      <w:r w:rsidR="0063520B">
        <w:rPr>
          <w:sz w:val="24"/>
          <w:szCs w:val="24"/>
        </w:rPr>
        <w:t xml:space="preserve">memberikan motivasi dan semangat peserta </w:t>
      </w:r>
      <w:r w:rsidR="0063520B">
        <w:rPr>
          <w:sz w:val="24"/>
          <w:szCs w:val="24"/>
        </w:rPr>
        <w:lastRenderedPageBreak/>
        <w:t xml:space="preserve">didik berprestasi dari keluarga pemegang KMS. </w:t>
      </w:r>
      <w:r w:rsidR="008A14C3">
        <w:rPr>
          <w:sz w:val="24"/>
          <w:szCs w:val="24"/>
        </w:rPr>
        <w:t>Menurut Surat Keputusan Kepala Dinas Pendidikan kota Y</w:t>
      </w:r>
      <w:r w:rsidR="008A14C3" w:rsidRPr="00D648C5">
        <w:rPr>
          <w:sz w:val="24"/>
          <w:szCs w:val="24"/>
        </w:rPr>
        <w:t>ogyakarta Nomor :188/adp/ 1550/2010 (pasal 13 ayat 2)</w:t>
      </w:r>
      <w:r w:rsidR="008A14C3">
        <w:rPr>
          <w:sz w:val="24"/>
          <w:szCs w:val="24"/>
        </w:rPr>
        <w:t xml:space="preserve"> calon peserta didik baru keluarga m</w:t>
      </w:r>
      <w:r w:rsidR="008A14C3" w:rsidRPr="00D648C5">
        <w:rPr>
          <w:sz w:val="24"/>
          <w:szCs w:val="24"/>
        </w:rPr>
        <w:t>iskin  mendapat kuota maksimal 5 % daya  tampung keseluruhan SMA Negeri</w:t>
      </w:r>
      <w:r>
        <w:rPr>
          <w:sz w:val="24"/>
          <w:szCs w:val="24"/>
        </w:rPr>
        <w:t>. Setidaknya pada tahun 2010 ada sekitar 129 siswa baru yang diterima lewat beasiswa ini.</w:t>
      </w:r>
    </w:p>
    <w:p w:rsidR="00D574F4" w:rsidRDefault="00D574F4" w:rsidP="00D574F4">
      <w:pPr>
        <w:spacing w:before="120" w:line="360" w:lineRule="auto"/>
        <w:ind w:firstLine="720"/>
        <w:jc w:val="both"/>
        <w:rPr>
          <w:sz w:val="24"/>
          <w:szCs w:val="24"/>
        </w:rPr>
      </w:pPr>
      <w:r w:rsidRPr="00366921">
        <w:rPr>
          <w:sz w:val="24"/>
          <w:szCs w:val="24"/>
        </w:rPr>
        <w:t>Worthen</w:t>
      </w:r>
      <w:r w:rsidRPr="00610C30">
        <w:rPr>
          <w:sz w:val="24"/>
          <w:szCs w:val="24"/>
          <w:lang w:val="id-ID"/>
        </w:rPr>
        <w:t xml:space="preserve"> dan Sanders (1981: 19) </w:t>
      </w:r>
      <w:r w:rsidRPr="00610C30">
        <w:rPr>
          <w:sz w:val="24"/>
          <w:szCs w:val="24"/>
        </w:rPr>
        <w:t xml:space="preserve">mengemukakan definisi </w:t>
      </w:r>
      <w:r w:rsidRPr="00610C30">
        <w:rPr>
          <w:sz w:val="24"/>
          <w:szCs w:val="24"/>
          <w:lang w:val="id-ID"/>
        </w:rPr>
        <w:t>evaluasi</w:t>
      </w:r>
      <w:r w:rsidRPr="00610C30">
        <w:rPr>
          <w:sz w:val="24"/>
          <w:szCs w:val="24"/>
        </w:rPr>
        <w:t xml:space="preserve">: </w:t>
      </w:r>
    </w:p>
    <w:p w:rsidR="00D574F4" w:rsidRDefault="00D574F4" w:rsidP="00D574F4">
      <w:pPr>
        <w:ind w:left="720" w:firstLine="720"/>
        <w:jc w:val="both"/>
        <w:rPr>
          <w:iCs/>
          <w:sz w:val="24"/>
          <w:szCs w:val="24"/>
        </w:rPr>
      </w:pPr>
      <w:r w:rsidRPr="00610C30">
        <w:rPr>
          <w:i/>
          <w:sz w:val="24"/>
          <w:szCs w:val="24"/>
        </w:rPr>
        <w:t>“Evaluation is the determination of the worth of a thing. It includes obtaining information for use in judging the worth of a program, product, procedure, or objective, or of the potential utility of alternative approaches designed to attain specified objectives.”</w:t>
      </w:r>
      <w:r w:rsidRPr="00610C30">
        <w:rPr>
          <w:iCs/>
          <w:sz w:val="24"/>
          <w:szCs w:val="24"/>
        </w:rPr>
        <w:t xml:space="preserve"> </w:t>
      </w:r>
    </w:p>
    <w:p w:rsidR="00D574F4" w:rsidRPr="00610C30" w:rsidRDefault="00D574F4" w:rsidP="00D3543F">
      <w:pPr>
        <w:spacing w:before="120" w:line="360" w:lineRule="auto"/>
        <w:ind w:firstLine="720"/>
        <w:jc w:val="both"/>
        <w:rPr>
          <w:sz w:val="24"/>
          <w:szCs w:val="24"/>
          <w:lang w:val="id-ID"/>
        </w:rPr>
      </w:pPr>
      <w:r w:rsidRPr="00610C30">
        <w:rPr>
          <w:sz w:val="24"/>
          <w:szCs w:val="24"/>
        </w:rPr>
        <w:t xml:space="preserve">Evaluasi </w:t>
      </w:r>
      <w:r w:rsidRPr="00610C30">
        <w:rPr>
          <w:sz w:val="24"/>
          <w:szCs w:val="24"/>
          <w:lang w:val="id-ID"/>
        </w:rPr>
        <w:t>merupakan penentuan nilai suatu hal, yang meliputi pengumpulan informasi yang digunakan untuk memutuskan nilai keberhasilan suatu program, produk, prosedur, tujuan, atau manfaat yang pada desain pendekatan alternatif untuk mempertahankan tujuan yang khusus. Pendapat tersebut mengimplikasikan adanya kriteria tertentu yang digunakan untuk menentukan nilai (</w:t>
      </w:r>
      <w:r w:rsidRPr="00610C30">
        <w:rPr>
          <w:i/>
          <w:iCs/>
          <w:sz w:val="24"/>
          <w:szCs w:val="24"/>
          <w:lang w:val="id-ID"/>
        </w:rPr>
        <w:t>worth</w:t>
      </w:r>
      <w:r w:rsidRPr="00610C30">
        <w:rPr>
          <w:sz w:val="24"/>
          <w:szCs w:val="24"/>
          <w:lang w:val="id-ID"/>
        </w:rPr>
        <w:t>) serta adanya sesuatu yang dinilai</w:t>
      </w:r>
      <w:r>
        <w:rPr>
          <w:sz w:val="24"/>
          <w:szCs w:val="24"/>
        </w:rPr>
        <w:t xml:space="preserve">. </w:t>
      </w:r>
      <w:r w:rsidRPr="00610C30">
        <w:rPr>
          <w:sz w:val="24"/>
          <w:szCs w:val="24"/>
          <w:lang w:val="id-ID"/>
        </w:rPr>
        <w:t xml:space="preserve">Stufflebeam dan Shinkfield (1985: 159) merumuskan evaluasi merupakan suatu proses mendeskripsikan, mengumpulkan, dan menyajikan deskriptif dan informasi yang menentukan nilai dan manfaat beberapa tujuan objek, desain, implementasi dan dampak yang berguna untuk membuat keputusan, menyajikan keperluan-keperluan untuk pertanggung jawaban dan mempromosikan pemahaman terhadap fenomena yang terlibat. </w:t>
      </w:r>
    </w:p>
    <w:p w:rsidR="00D574F4" w:rsidRDefault="00D574F4" w:rsidP="00D574F4">
      <w:pPr>
        <w:spacing w:line="360" w:lineRule="auto"/>
        <w:ind w:firstLine="720"/>
        <w:jc w:val="both"/>
        <w:rPr>
          <w:sz w:val="24"/>
          <w:szCs w:val="24"/>
        </w:rPr>
      </w:pPr>
      <w:r w:rsidRPr="00610C30">
        <w:rPr>
          <w:sz w:val="24"/>
          <w:szCs w:val="24"/>
        </w:rPr>
        <w:t>Menurut Kaufman &amp; Thomas (1980: 141) “…</w:t>
      </w:r>
      <w:r w:rsidRPr="00610C30">
        <w:rPr>
          <w:i/>
          <w:sz w:val="24"/>
          <w:szCs w:val="24"/>
        </w:rPr>
        <w:t xml:space="preserve">it is useful, however only when there is a decisión to continue, modify, or stop a program, or activity.” </w:t>
      </w:r>
      <w:r w:rsidRPr="00610C30">
        <w:rPr>
          <w:sz w:val="24"/>
          <w:szCs w:val="24"/>
        </w:rPr>
        <w:t xml:space="preserve">Model evaluasi sangat </w:t>
      </w:r>
      <w:r w:rsidRPr="00B03350">
        <w:rPr>
          <w:sz w:val="24"/>
          <w:szCs w:val="24"/>
          <w:lang w:val="id-ID"/>
        </w:rPr>
        <w:t>berguna</w:t>
      </w:r>
      <w:r w:rsidRPr="00610C30">
        <w:rPr>
          <w:sz w:val="24"/>
          <w:szCs w:val="24"/>
        </w:rPr>
        <w:t xml:space="preserve"> dalam membantu pengambilan data sebagai bahan pembuatan keputusan, evaluasi juga dapat digunakan untuk pengambilan keputusan </w:t>
      </w:r>
      <w:r w:rsidRPr="00610C30">
        <w:rPr>
          <w:sz w:val="24"/>
          <w:szCs w:val="24"/>
          <w:lang w:val="id-ID"/>
        </w:rPr>
        <w:t>apakah</w:t>
      </w:r>
      <w:r w:rsidRPr="00610C30">
        <w:rPr>
          <w:sz w:val="24"/>
          <w:szCs w:val="24"/>
        </w:rPr>
        <w:t xml:space="preserve"> dilanjutkan, berhenti, atau dilakukan modifikasi. Ditambahkan Kaufman &amp; Thomas (1980: 108) model evalusi yang </w:t>
      </w:r>
      <w:r w:rsidRPr="00B03350">
        <w:rPr>
          <w:sz w:val="24"/>
          <w:szCs w:val="24"/>
          <w:lang w:val="id-ID"/>
        </w:rPr>
        <w:t>bervariasi</w:t>
      </w:r>
      <w:r w:rsidRPr="00610C30">
        <w:rPr>
          <w:sz w:val="24"/>
          <w:szCs w:val="24"/>
        </w:rPr>
        <w:t xml:space="preserve"> digunakan dalam kontek dan lingkungan yang berbeda. Masing-masing model didesain untuk menjawab pertanyaan. Pada penelitian ini akan digunakan model evaluasi </w:t>
      </w:r>
      <w:r>
        <w:rPr>
          <w:sz w:val="24"/>
          <w:szCs w:val="24"/>
        </w:rPr>
        <w:t>kesenjangan (</w:t>
      </w:r>
      <w:r>
        <w:rPr>
          <w:i/>
          <w:sz w:val="24"/>
          <w:szCs w:val="24"/>
        </w:rPr>
        <w:t xml:space="preserve">discrepancy model of </w:t>
      </w:r>
      <w:r w:rsidRPr="00B03350">
        <w:rPr>
          <w:i/>
          <w:sz w:val="24"/>
          <w:szCs w:val="24"/>
        </w:rPr>
        <w:t>evaluation</w:t>
      </w:r>
      <w:r>
        <w:rPr>
          <w:sz w:val="24"/>
          <w:szCs w:val="24"/>
        </w:rPr>
        <w:t>).</w:t>
      </w:r>
    </w:p>
    <w:p w:rsidR="00933FEF" w:rsidRDefault="00D574F4" w:rsidP="00D3543F">
      <w:pPr>
        <w:spacing w:line="360" w:lineRule="auto"/>
        <w:ind w:firstLine="720"/>
        <w:jc w:val="both"/>
        <w:rPr>
          <w:b/>
          <w:bCs/>
          <w:sz w:val="24"/>
          <w:szCs w:val="24"/>
        </w:rPr>
      </w:pPr>
      <w:r w:rsidRPr="00610C30">
        <w:rPr>
          <w:sz w:val="24"/>
          <w:szCs w:val="24"/>
        </w:rPr>
        <w:t xml:space="preserve"> </w:t>
      </w:r>
      <w:r w:rsidRPr="00B03350">
        <w:rPr>
          <w:sz w:val="24"/>
          <w:szCs w:val="24"/>
        </w:rPr>
        <w:t xml:space="preserve">Model penilaian kesenjangan dimaksudkan untuk mengetahui tingkat kesesuaian antara standar yang sudah ditentukan dalam program dengan </w:t>
      </w:r>
      <w:r w:rsidRPr="00B03350">
        <w:rPr>
          <w:sz w:val="24"/>
          <w:szCs w:val="24"/>
        </w:rPr>
        <w:lastRenderedPageBreak/>
        <w:t xml:space="preserve">penampilan aktual dari program </w:t>
      </w:r>
      <w:r w:rsidRPr="00B03350">
        <w:rPr>
          <w:sz w:val="24"/>
          <w:szCs w:val="24"/>
          <w:lang w:val="id-ID"/>
        </w:rPr>
        <w:t>tersebut</w:t>
      </w:r>
      <w:r w:rsidRPr="00B03350">
        <w:rPr>
          <w:sz w:val="24"/>
          <w:szCs w:val="24"/>
        </w:rPr>
        <w:t>. Kunci dari model ini adalah membandingkan penampilan dengan tujuan yang telah ditetapkan.</w:t>
      </w:r>
    </w:p>
    <w:p w:rsidR="00D3543F" w:rsidRDefault="00D3543F" w:rsidP="00D3543F">
      <w:pPr>
        <w:tabs>
          <w:tab w:val="left" w:pos="426"/>
          <w:tab w:val="left" w:pos="2977"/>
          <w:tab w:val="left" w:pos="3119"/>
        </w:tabs>
        <w:spacing w:line="360" w:lineRule="auto"/>
        <w:rPr>
          <w:b/>
          <w:bCs/>
          <w:sz w:val="24"/>
          <w:szCs w:val="24"/>
        </w:rPr>
      </w:pPr>
    </w:p>
    <w:p w:rsidR="00D85169" w:rsidRPr="00D3543F" w:rsidRDefault="00CE48AF" w:rsidP="006357E6">
      <w:pPr>
        <w:pStyle w:val="ListParagraph"/>
        <w:numPr>
          <w:ilvl w:val="0"/>
          <w:numId w:val="2"/>
        </w:numPr>
        <w:spacing w:line="360" w:lineRule="auto"/>
        <w:ind w:left="360"/>
        <w:jc w:val="both"/>
        <w:rPr>
          <w:b/>
          <w:color w:val="000000"/>
          <w:sz w:val="24"/>
          <w:szCs w:val="24"/>
          <w:lang w:val="sv-SE"/>
        </w:rPr>
      </w:pPr>
      <w:r w:rsidRPr="00D3543F">
        <w:rPr>
          <w:b/>
          <w:color w:val="000000"/>
          <w:sz w:val="24"/>
          <w:szCs w:val="24"/>
          <w:lang w:val="sv-SE"/>
        </w:rPr>
        <w:t>Metode Penelitian</w:t>
      </w:r>
    </w:p>
    <w:p w:rsidR="0086260A" w:rsidRDefault="0086260A" w:rsidP="0086260A">
      <w:pPr>
        <w:pStyle w:val="PlainText"/>
        <w:spacing w:line="360" w:lineRule="auto"/>
        <w:ind w:firstLine="720"/>
        <w:jc w:val="both"/>
        <w:rPr>
          <w:rFonts w:ascii="Times New Roman" w:hAnsi="Times New Roman"/>
          <w:sz w:val="24"/>
          <w:szCs w:val="24"/>
          <w:lang w:val="sv-SE"/>
        </w:rPr>
      </w:pPr>
      <w:r w:rsidRPr="00D574F4">
        <w:rPr>
          <w:rFonts w:ascii="Times New Roman" w:hAnsi="Times New Roman"/>
          <w:sz w:val="24"/>
          <w:szCs w:val="24"/>
          <w:lang w:val="sv-SE"/>
        </w:rPr>
        <w:t xml:space="preserve">Desain penelitian ini </w:t>
      </w:r>
      <w:r w:rsidR="009D3BFD">
        <w:rPr>
          <w:rFonts w:ascii="Times New Roman" w:hAnsi="Times New Roman"/>
          <w:sz w:val="24"/>
          <w:szCs w:val="24"/>
          <w:lang w:val="sv-SE"/>
        </w:rPr>
        <w:t xml:space="preserve">menggunakan </w:t>
      </w:r>
      <w:r w:rsidRPr="00D574F4">
        <w:rPr>
          <w:rFonts w:ascii="Times New Roman" w:hAnsi="Times New Roman"/>
          <w:sz w:val="24"/>
          <w:szCs w:val="24"/>
          <w:lang w:val="sv-SE"/>
        </w:rPr>
        <w:t xml:space="preserve">evaluasi </w:t>
      </w:r>
      <w:r w:rsidR="009D3BFD">
        <w:rPr>
          <w:rFonts w:ascii="Times New Roman" w:hAnsi="Times New Roman"/>
          <w:sz w:val="24"/>
          <w:szCs w:val="24"/>
          <w:lang w:val="sv-SE"/>
        </w:rPr>
        <w:t xml:space="preserve">melalui </w:t>
      </w:r>
      <w:r w:rsidRPr="00D574F4">
        <w:rPr>
          <w:rFonts w:ascii="Times New Roman" w:hAnsi="Times New Roman"/>
          <w:sz w:val="24"/>
          <w:szCs w:val="24"/>
          <w:lang w:val="sv-SE"/>
        </w:rPr>
        <w:t xml:space="preserve">pendekatan kuantitatif </w:t>
      </w:r>
      <w:r w:rsidR="009D3BFD">
        <w:rPr>
          <w:rFonts w:ascii="Times New Roman" w:hAnsi="Times New Roman"/>
          <w:sz w:val="24"/>
          <w:szCs w:val="24"/>
          <w:lang w:val="sv-SE"/>
        </w:rPr>
        <w:t xml:space="preserve"> dengan m</w:t>
      </w:r>
      <w:r w:rsidRPr="00D574F4">
        <w:rPr>
          <w:rFonts w:ascii="Times New Roman" w:hAnsi="Times New Roman"/>
          <w:sz w:val="24"/>
          <w:szCs w:val="24"/>
          <w:lang w:val="sv-SE"/>
        </w:rPr>
        <w:t>odel evaluasi kesenjangan (</w:t>
      </w:r>
      <w:r w:rsidRPr="00D574F4">
        <w:rPr>
          <w:rFonts w:ascii="Times New Roman" w:hAnsi="Times New Roman"/>
          <w:i/>
          <w:sz w:val="24"/>
          <w:szCs w:val="24"/>
        </w:rPr>
        <w:t>discrepancy model of evaluation</w:t>
      </w:r>
      <w:r w:rsidRPr="00D574F4">
        <w:rPr>
          <w:rFonts w:ascii="Times New Roman" w:hAnsi="Times New Roman"/>
          <w:sz w:val="24"/>
          <w:szCs w:val="24"/>
        </w:rPr>
        <w:t>)</w:t>
      </w:r>
      <w:r w:rsidR="00D574F4">
        <w:rPr>
          <w:rFonts w:ascii="Times New Roman" w:hAnsi="Times New Roman"/>
          <w:sz w:val="24"/>
          <w:szCs w:val="24"/>
        </w:rPr>
        <w:t xml:space="preserve"> </w:t>
      </w:r>
      <w:r w:rsidRPr="00D574F4">
        <w:rPr>
          <w:rFonts w:ascii="Times New Roman" w:hAnsi="Times New Roman"/>
          <w:sz w:val="24"/>
          <w:szCs w:val="24"/>
          <w:lang w:val="sv-SE"/>
        </w:rPr>
        <w:t>yang dikembangkan oleh Provus. Model ini dipilih didasarkan atas pertimbangan untuk mengetahui tingkat kesesuaian antara standar yang sudah ditentukan dalam program dengan penampilan aktual dari</w:t>
      </w:r>
      <w:r w:rsidRPr="007C22F0">
        <w:rPr>
          <w:rFonts w:ascii="Times New Roman" w:hAnsi="Times New Roman"/>
          <w:sz w:val="24"/>
          <w:szCs w:val="24"/>
          <w:lang w:val="sv-SE"/>
        </w:rPr>
        <w:t xml:space="preserve"> program tersebut</w:t>
      </w:r>
      <w:r w:rsidRPr="003E550F">
        <w:rPr>
          <w:rFonts w:ascii="Times New Roman" w:hAnsi="Times New Roman"/>
          <w:sz w:val="24"/>
          <w:szCs w:val="24"/>
          <w:lang w:val="sv-SE"/>
        </w:rPr>
        <w:t>.</w:t>
      </w:r>
    </w:p>
    <w:p w:rsidR="0086260A" w:rsidRPr="00135FFA" w:rsidRDefault="0086260A" w:rsidP="00135FFA">
      <w:pPr>
        <w:pStyle w:val="PlainText"/>
        <w:spacing w:line="360" w:lineRule="auto"/>
        <w:ind w:firstLine="720"/>
        <w:jc w:val="both"/>
        <w:rPr>
          <w:rFonts w:ascii="Times New Roman" w:hAnsi="Times New Roman"/>
          <w:sz w:val="24"/>
          <w:szCs w:val="24"/>
          <w:lang w:val="sv-SE"/>
        </w:rPr>
      </w:pPr>
      <w:r w:rsidRPr="00D012E0">
        <w:rPr>
          <w:rFonts w:ascii="Times New Roman" w:hAnsi="Times New Roman"/>
          <w:sz w:val="24"/>
          <w:szCs w:val="24"/>
          <w:lang w:val="sv-SE"/>
        </w:rPr>
        <w:t xml:space="preserve">Penelitian ini dilaksanakan </w:t>
      </w:r>
      <w:r w:rsidR="00135FFA">
        <w:rPr>
          <w:rFonts w:ascii="Times New Roman" w:hAnsi="Times New Roman"/>
          <w:sz w:val="24"/>
          <w:szCs w:val="24"/>
          <w:lang w:val="sv-SE"/>
        </w:rPr>
        <w:t xml:space="preserve">di empat SMA Negeri dari 11 SMA Negeri </w:t>
      </w:r>
      <w:r>
        <w:rPr>
          <w:rFonts w:ascii="Times New Roman" w:hAnsi="Times New Roman"/>
          <w:sz w:val="24"/>
          <w:szCs w:val="24"/>
          <w:lang w:val="sv-SE"/>
        </w:rPr>
        <w:t>Kota Yogyakarta</w:t>
      </w:r>
      <w:r w:rsidR="00135FFA">
        <w:rPr>
          <w:rFonts w:ascii="Times New Roman" w:hAnsi="Times New Roman"/>
          <w:sz w:val="24"/>
          <w:szCs w:val="24"/>
          <w:lang w:val="sv-SE"/>
        </w:rPr>
        <w:t xml:space="preserve"> yang dipilih atas dasar perwakilan tingkatan nilai akreditasi. </w:t>
      </w:r>
      <w:r w:rsidR="00135FFA" w:rsidRPr="00610C30">
        <w:rPr>
          <w:rFonts w:ascii="Times New Roman" w:hAnsi="Times New Roman"/>
          <w:sz w:val="24"/>
          <w:szCs w:val="24"/>
          <w:lang w:val="sv-SE"/>
        </w:rPr>
        <w:t>Populasi</w:t>
      </w:r>
      <w:r w:rsidR="00135FFA">
        <w:rPr>
          <w:rFonts w:ascii="Times New Roman" w:hAnsi="Times New Roman"/>
          <w:sz w:val="24"/>
          <w:szCs w:val="24"/>
          <w:lang w:val="sv-SE"/>
        </w:rPr>
        <w:t>nya</w:t>
      </w:r>
      <w:r w:rsidR="00135FFA" w:rsidRPr="00610C30">
        <w:rPr>
          <w:rFonts w:ascii="Times New Roman" w:hAnsi="Times New Roman"/>
          <w:sz w:val="24"/>
          <w:szCs w:val="24"/>
          <w:lang w:val="sv-SE"/>
        </w:rPr>
        <w:t xml:space="preserve"> yaitu </w:t>
      </w:r>
      <w:r w:rsidR="00135FFA">
        <w:rPr>
          <w:rFonts w:ascii="Times New Roman" w:hAnsi="Times New Roman"/>
          <w:sz w:val="24"/>
          <w:szCs w:val="24"/>
          <w:lang w:val="sv-SE"/>
        </w:rPr>
        <w:t xml:space="preserve">siswa penerima beasiswa KMS sebanyak 129 siswa, kemudian diambil sampel sebanyak 53 orang dengan teknik sampel bertingkat. </w:t>
      </w:r>
      <w:r w:rsidRPr="00D012E0">
        <w:rPr>
          <w:rFonts w:ascii="Times New Roman" w:hAnsi="Times New Roman"/>
          <w:sz w:val="24"/>
          <w:szCs w:val="24"/>
          <w:lang w:val="sv-SE"/>
        </w:rPr>
        <w:t>Waktu penel</w:t>
      </w:r>
      <w:r w:rsidR="00355292">
        <w:rPr>
          <w:rFonts w:ascii="Times New Roman" w:hAnsi="Times New Roman"/>
          <w:sz w:val="24"/>
          <w:szCs w:val="24"/>
          <w:lang w:val="sv-SE"/>
        </w:rPr>
        <w:t>i</w:t>
      </w:r>
      <w:r w:rsidRPr="00D012E0">
        <w:rPr>
          <w:rFonts w:ascii="Times New Roman" w:hAnsi="Times New Roman"/>
          <w:sz w:val="24"/>
          <w:szCs w:val="24"/>
          <w:lang w:val="sv-SE"/>
        </w:rPr>
        <w:t>tian di</w:t>
      </w:r>
      <w:r w:rsidR="00646170">
        <w:rPr>
          <w:rFonts w:ascii="Times New Roman" w:hAnsi="Times New Roman"/>
          <w:sz w:val="24"/>
          <w:szCs w:val="24"/>
          <w:lang w:val="sv-SE"/>
        </w:rPr>
        <w:t>laksanakan</w:t>
      </w:r>
      <w:r w:rsidRPr="00D012E0">
        <w:rPr>
          <w:rFonts w:ascii="Times New Roman" w:hAnsi="Times New Roman"/>
          <w:sz w:val="24"/>
          <w:szCs w:val="24"/>
          <w:lang w:val="sv-SE"/>
        </w:rPr>
        <w:t xml:space="preserve"> bulan April sampai bulan September 2011. Sumber data diperoleh dari </w:t>
      </w:r>
      <w:r w:rsidR="00446E31">
        <w:rPr>
          <w:rFonts w:ascii="Times New Roman" w:hAnsi="Times New Roman"/>
          <w:sz w:val="24"/>
          <w:szCs w:val="24"/>
          <w:lang w:val="sv-SE"/>
        </w:rPr>
        <w:t>Kepala Sekolah</w:t>
      </w:r>
      <w:r w:rsidR="00D574F4">
        <w:rPr>
          <w:rFonts w:ascii="Times New Roman" w:hAnsi="Times New Roman"/>
          <w:sz w:val="24"/>
          <w:szCs w:val="24"/>
          <w:lang w:val="sv-SE"/>
        </w:rPr>
        <w:t xml:space="preserve">, </w:t>
      </w:r>
      <w:r w:rsidRPr="00D012E0">
        <w:rPr>
          <w:rFonts w:ascii="Times New Roman" w:hAnsi="Times New Roman"/>
          <w:sz w:val="24"/>
          <w:szCs w:val="24"/>
          <w:lang w:val="sv-SE"/>
        </w:rPr>
        <w:t xml:space="preserve"> Guru, dan Siswa</w:t>
      </w:r>
      <w:r w:rsidR="00446E31">
        <w:rPr>
          <w:rFonts w:ascii="Times New Roman" w:hAnsi="Times New Roman"/>
          <w:sz w:val="24"/>
          <w:szCs w:val="24"/>
          <w:lang w:val="sv-SE"/>
        </w:rPr>
        <w:t xml:space="preserve"> penerima beasiswa KMS, serta siswa Non penerima beasiswa KMS</w:t>
      </w:r>
      <w:r w:rsidR="00135FFA">
        <w:rPr>
          <w:rFonts w:ascii="Times New Roman" w:hAnsi="Times New Roman"/>
          <w:sz w:val="24"/>
          <w:szCs w:val="24"/>
          <w:lang w:val="sv-SE"/>
        </w:rPr>
        <w:t xml:space="preserve"> sejumlah 76 orang</w:t>
      </w:r>
      <w:r w:rsidRPr="00D012E0">
        <w:rPr>
          <w:rFonts w:ascii="Times New Roman" w:hAnsi="Times New Roman"/>
          <w:sz w:val="24"/>
          <w:szCs w:val="24"/>
          <w:lang w:val="sv-SE"/>
        </w:rPr>
        <w:t xml:space="preserve">. </w:t>
      </w:r>
    </w:p>
    <w:p w:rsidR="0086260A" w:rsidRPr="00CE48AF" w:rsidRDefault="00135FFA" w:rsidP="00CE48AF">
      <w:pPr>
        <w:pStyle w:val="PlainText"/>
        <w:spacing w:line="360" w:lineRule="auto"/>
        <w:ind w:firstLine="720"/>
        <w:jc w:val="both"/>
        <w:rPr>
          <w:rFonts w:ascii="Times New Roman" w:hAnsi="Times New Roman"/>
          <w:sz w:val="24"/>
          <w:szCs w:val="24"/>
          <w:lang w:val="sv-SE"/>
        </w:rPr>
      </w:pPr>
      <w:r>
        <w:rPr>
          <w:rFonts w:ascii="Times New Roman" w:hAnsi="Times New Roman"/>
          <w:sz w:val="24"/>
          <w:szCs w:val="24"/>
          <w:lang w:val="sv-SE"/>
        </w:rPr>
        <w:t xml:space="preserve">Instrumen </w:t>
      </w:r>
      <w:r w:rsidR="0086260A" w:rsidRPr="00610C30">
        <w:rPr>
          <w:rFonts w:ascii="Times New Roman" w:hAnsi="Times New Roman"/>
          <w:sz w:val="24"/>
          <w:szCs w:val="24"/>
          <w:lang w:val="sv-SE"/>
        </w:rPr>
        <w:t xml:space="preserve">pengumpulan data yang digunakan </w:t>
      </w:r>
      <w:r>
        <w:rPr>
          <w:rFonts w:ascii="Times New Roman" w:hAnsi="Times New Roman"/>
          <w:sz w:val="24"/>
          <w:szCs w:val="24"/>
          <w:lang w:val="sv-SE"/>
        </w:rPr>
        <w:t>berupa kuesioner dan lembar dokumentasi</w:t>
      </w:r>
      <w:r w:rsidR="00CE48AF">
        <w:rPr>
          <w:rFonts w:ascii="Times New Roman" w:hAnsi="Times New Roman"/>
          <w:sz w:val="24"/>
          <w:szCs w:val="24"/>
          <w:lang w:val="sv-SE"/>
        </w:rPr>
        <w:t xml:space="preserve">. </w:t>
      </w:r>
      <w:r w:rsidR="0086260A" w:rsidRPr="00CE48AF">
        <w:rPr>
          <w:rFonts w:ascii="Times New Roman" w:hAnsi="Times New Roman"/>
          <w:sz w:val="24"/>
          <w:szCs w:val="24"/>
          <w:lang w:val="sv-SE"/>
        </w:rPr>
        <w:t>Kuesioner yang digunakan mengandung sejumlah pernyataan atau pertanyaan yang berisi in</w:t>
      </w:r>
      <w:r w:rsidR="00A06E4C" w:rsidRPr="00CE48AF">
        <w:rPr>
          <w:rFonts w:ascii="Times New Roman" w:hAnsi="Times New Roman"/>
          <w:sz w:val="24"/>
          <w:szCs w:val="24"/>
          <w:lang w:val="sv-SE"/>
        </w:rPr>
        <w:t>formasi tentang hal-hal yang di</w:t>
      </w:r>
      <w:r w:rsidR="0086260A" w:rsidRPr="00CE48AF">
        <w:rPr>
          <w:rFonts w:ascii="Times New Roman" w:hAnsi="Times New Roman"/>
          <w:sz w:val="24"/>
          <w:szCs w:val="24"/>
          <w:lang w:val="sv-SE"/>
        </w:rPr>
        <w:t xml:space="preserve">ketahui oleh responden. </w:t>
      </w:r>
      <w:r w:rsidR="00A06E4C" w:rsidRPr="00CE48AF">
        <w:rPr>
          <w:rFonts w:ascii="Times New Roman" w:hAnsi="Times New Roman"/>
          <w:sz w:val="24"/>
          <w:szCs w:val="24"/>
          <w:lang w:val="sv-SE"/>
        </w:rPr>
        <w:t xml:space="preserve"> Kueisioner ini </w:t>
      </w:r>
      <w:r w:rsidR="0086260A" w:rsidRPr="00CE48AF">
        <w:rPr>
          <w:rFonts w:ascii="Times New Roman" w:hAnsi="Times New Roman"/>
          <w:sz w:val="24"/>
          <w:szCs w:val="24"/>
          <w:lang w:val="sv-SE"/>
        </w:rPr>
        <w:t xml:space="preserve">berisi </w:t>
      </w:r>
      <w:r w:rsidR="00A06E4C" w:rsidRPr="00CE48AF">
        <w:rPr>
          <w:rFonts w:ascii="Times New Roman" w:hAnsi="Times New Roman"/>
          <w:sz w:val="24"/>
          <w:szCs w:val="24"/>
          <w:lang w:val="sv-SE"/>
        </w:rPr>
        <w:t xml:space="preserve">empat </w:t>
      </w:r>
      <w:r w:rsidR="0086260A" w:rsidRPr="00CE48AF">
        <w:rPr>
          <w:rFonts w:ascii="Times New Roman" w:hAnsi="Times New Roman"/>
          <w:sz w:val="24"/>
          <w:szCs w:val="24"/>
          <w:lang w:val="sv-SE"/>
        </w:rPr>
        <w:t>alternatif  jawaban dimulai dari kondisi terendah sampai kondisi tertinggi</w:t>
      </w:r>
      <w:r w:rsidR="00A06E4C" w:rsidRPr="00CE48AF">
        <w:rPr>
          <w:rFonts w:ascii="Times New Roman" w:hAnsi="Times New Roman"/>
          <w:sz w:val="24"/>
          <w:szCs w:val="24"/>
          <w:lang w:val="sv-SE"/>
        </w:rPr>
        <w:t xml:space="preserve">, </w:t>
      </w:r>
      <w:r w:rsidR="0086260A" w:rsidRPr="00CE48AF">
        <w:rPr>
          <w:rFonts w:ascii="Times New Roman" w:hAnsi="Times New Roman"/>
          <w:sz w:val="24"/>
          <w:szCs w:val="24"/>
          <w:lang w:val="sv-SE"/>
        </w:rPr>
        <w:t>yaitu:</w:t>
      </w:r>
    </w:p>
    <w:p w:rsidR="0086260A" w:rsidRPr="00610C30" w:rsidRDefault="0086260A" w:rsidP="0086260A">
      <w:pPr>
        <w:tabs>
          <w:tab w:val="left" w:pos="993"/>
          <w:tab w:val="left" w:pos="1276"/>
        </w:tabs>
        <w:ind w:left="1276" w:hanging="567"/>
        <w:rPr>
          <w:sz w:val="24"/>
          <w:szCs w:val="24"/>
          <w:lang w:val="id-ID"/>
        </w:rPr>
      </w:pPr>
      <w:r w:rsidRPr="00610C30">
        <w:rPr>
          <w:sz w:val="24"/>
          <w:szCs w:val="24"/>
          <w:lang w:val="id-ID"/>
        </w:rPr>
        <w:t>Sl</w:t>
      </w:r>
      <w:r w:rsidRPr="00610C30">
        <w:rPr>
          <w:sz w:val="24"/>
          <w:szCs w:val="24"/>
          <w:lang w:val="id-ID"/>
        </w:rPr>
        <w:tab/>
        <w:t>:</w:t>
      </w:r>
      <w:r>
        <w:rPr>
          <w:sz w:val="24"/>
          <w:szCs w:val="24"/>
        </w:rPr>
        <w:tab/>
      </w:r>
      <w:r w:rsidRPr="00610C30">
        <w:rPr>
          <w:bCs/>
          <w:sz w:val="24"/>
          <w:szCs w:val="24"/>
          <w:lang w:val="id-ID"/>
        </w:rPr>
        <w:t>Selalu</w:t>
      </w:r>
      <w:r w:rsidRPr="00610C30">
        <w:rPr>
          <w:sz w:val="24"/>
          <w:szCs w:val="24"/>
          <w:lang w:val="id-ID"/>
        </w:rPr>
        <w:t>, jika pernyataan dalam angket sesuai kondisi atau situasi di lapangan dan dilakukan secara rutin</w:t>
      </w:r>
    </w:p>
    <w:p w:rsidR="0086260A" w:rsidRPr="00610C30" w:rsidRDefault="0086260A" w:rsidP="0086260A">
      <w:pPr>
        <w:tabs>
          <w:tab w:val="left" w:pos="993"/>
          <w:tab w:val="left" w:pos="1276"/>
        </w:tabs>
        <w:ind w:left="1276" w:hanging="567"/>
        <w:rPr>
          <w:sz w:val="24"/>
          <w:szCs w:val="24"/>
          <w:lang w:val="id-ID"/>
        </w:rPr>
      </w:pPr>
      <w:r w:rsidRPr="00610C30">
        <w:rPr>
          <w:sz w:val="24"/>
          <w:szCs w:val="24"/>
          <w:lang w:val="id-ID"/>
        </w:rPr>
        <w:t>Sr</w:t>
      </w:r>
      <w:r w:rsidRPr="00610C30">
        <w:rPr>
          <w:sz w:val="24"/>
          <w:szCs w:val="24"/>
          <w:lang w:val="id-ID"/>
        </w:rPr>
        <w:tab/>
        <w:t xml:space="preserve">: </w:t>
      </w:r>
      <w:r>
        <w:rPr>
          <w:sz w:val="24"/>
          <w:szCs w:val="24"/>
        </w:rPr>
        <w:tab/>
      </w:r>
      <w:r w:rsidRPr="00610C30">
        <w:rPr>
          <w:sz w:val="24"/>
          <w:szCs w:val="24"/>
          <w:lang w:val="id-ID"/>
        </w:rPr>
        <w:t xml:space="preserve">Sering, jika pernyataan dalam angket sesuai kondisi atau situasi di lapangan dan kadang-kadang dilakukan </w:t>
      </w:r>
    </w:p>
    <w:p w:rsidR="0086260A" w:rsidRPr="00610C30" w:rsidRDefault="0086260A" w:rsidP="0086260A">
      <w:pPr>
        <w:tabs>
          <w:tab w:val="left" w:pos="993"/>
          <w:tab w:val="left" w:pos="1276"/>
        </w:tabs>
        <w:ind w:left="1276" w:hanging="567"/>
        <w:rPr>
          <w:sz w:val="24"/>
          <w:szCs w:val="24"/>
          <w:lang w:val="id-ID"/>
        </w:rPr>
      </w:pPr>
      <w:r w:rsidRPr="00610C30">
        <w:rPr>
          <w:sz w:val="24"/>
          <w:szCs w:val="24"/>
          <w:lang w:val="id-ID"/>
        </w:rPr>
        <w:t>Jr</w:t>
      </w:r>
      <w:r w:rsidRPr="00610C30">
        <w:rPr>
          <w:sz w:val="24"/>
          <w:szCs w:val="24"/>
          <w:lang w:val="id-ID"/>
        </w:rPr>
        <w:tab/>
        <w:t xml:space="preserve">: </w:t>
      </w:r>
      <w:r>
        <w:rPr>
          <w:sz w:val="24"/>
          <w:szCs w:val="24"/>
        </w:rPr>
        <w:tab/>
      </w:r>
      <w:r w:rsidRPr="00610C30">
        <w:rPr>
          <w:sz w:val="24"/>
          <w:szCs w:val="24"/>
          <w:lang w:val="id-ID"/>
        </w:rPr>
        <w:t>Jarang, jika pernyataan dalam angket pernah dilakukan di lapangan tetapi jarang sekali</w:t>
      </w:r>
    </w:p>
    <w:p w:rsidR="0086260A" w:rsidRDefault="0086260A" w:rsidP="0086260A">
      <w:pPr>
        <w:tabs>
          <w:tab w:val="left" w:pos="993"/>
          <w:tab w:val="left" w:pos="1276"/>
        </w:tabs>
        <w:ind w:left="1276" w:hanging="567"/>
        <w:rPr>
          <w:sz w:val="24"/>
          <w:szCs w:val="24"/>
        </w:rPr>
      </w:pPr>
      <w:r w:rsidRPr="00610C30">
        <w:rPr>
          <w:sz w:val="24"/>
          <w:szCs w:val="24"/>
          <w:lang w:val="id-ID"/>
        </w:rPr>
        <w:t>TP</w:t>
      </w:r>
      <w:r w:rsidRPr="00610C30">
        <w:rPr>
          <w:sz w:val="24"/>
          <w:szCs w:val="24"/>
          <w:lang w:val="id-ID"/>
        </w:rPr>
        <w:tab/>
        <w:t xml:space="preserve">: </w:t>
      </w:r>
      <w:r>
        <w:rPr>
          <w:sz w:val="24"/>
          <w:szCs w:val="24"/>
        </w:rPr>
        <w:tab/>
      </w:r>
      <w:r w:rsidRPr="00610C30">
        <w:rPr>
          <w:sz w:val="24"/>
          <w:szCs w:val="24"/>
          <w:lang w:val="id-ID"/>
        </w:rPr>
        <w:t>Tidak Pernah, jika pernyataan dalam angket tidak pernah dilakukan</w:t>
      </w:r>
    </w:p>
    <w:p w:rsidR="008907FB" w:rsidRPr="008907FB" w:rsidRDefault="008907FB" w:rsidP="008907FB">
      <w:pPr>
        <w:tabs>
          <w:tab w:val="left" w:pos="993"/>
          <w:tab w:val="left" w:pos="1276"/>
        </w:tabs>
        <w:ind w:left="1276" w:hanging="567"/>
        <w:rPr>
          <w:sz w:val="24"/>
          <w:szCs w:val="24"/>
        </w:rPr>
      </w:pPr>
    </w:p>
    <w:p w:rsidR="0086260A" w:rsidRDefault="003C725F" w:rsidP="00CE48AF">
      <w:pPr>
        <w:pStyle w:val="PlainText"/>
        <w:spacing w:line="360" w:lineRule="auto"/>
        <w:ind w:firstLine="720"/>
        <w:jc w:val="both"/>
        <w:rPr>
          <w:rFonts w:ascii="Times New Roman" w:hAnsi="Times New Roman"/>
          <w:sz w:val="24"/>
          <w:szCs w:val="24"/>
          <w:lang w:val="sv-SE"/>
        </w:rPr>
      </w:pPr>
      <w:r w:rsidRPr="00CE48AF">
        <w:rPr>
          <w:rFonts w:ascii="Times New Roman" w:hAnsi="Times New Roman"/>
          <w:sz w:val="24"/>
          <w:szCs w:val="24"/>
          <w:lang w:val="sv-SE"/>
        </w:rPr>
        <w:t xml:space="preserve">Lembar </w:t>
      </w:r>
      <w:r w:rsidR="008907FB" w:rsidRPr="00CE48AF">
        <w:rPr>
          <w:rFonts w:ascii="Times New Roman" w:hAnsi="Times New Roman"/>
          <w:sz w:val="24"/>
          <w:szCs w:val="24"/>
          <w:lang w:val="sv-SE"/>
        </w:rPr>
        <w:t xml:space="preserve">dokumentasi, digunakan untuk mengumpulkan data hasil ulangan tengah semester (UTS) dan Ulangan Akhir semester (UAS). </w:t>
      </w:r>
      <w:r w:rsidR="0086260A" w:rsidRPr="00CE48AF">
        <w:rPr>
          <w:rFonts w:ascii="Times New Roman" w:hAnsi="Times New Roman"/>
          <w:sz w:val="24"/>
          <w:szCs w:val="24"/>
          <w:lang w:val="sv-SE"/>
        </w:rPr>
        <w:t xml:space="preserve">Semua data yang dikumpulkan baik angket maupun dokumentasi, dianalisis dengan menggunakan teknik analisis persentase kemudian dideskripsikan dan diambil kesimpulan tentang masing–masing komponen atas dasar kriteria yang telah ditentukan. Besarnya persentase pada kategori mana, menunjukan informasi yang </w:t>
      </w:r>
      <w:r w:rsidR="0086260A" w:rsidRPr="00CE48AF">
        <w:rPr>
          <w:rFonts w:ascii="Times New Roman" w:hAnsi="Times New Roman"/>
          <w:sz w:val="24"/>
          <w:szCs w:val="24"/>
          <w:lang w:val="sv-SE"/>
        </w:rPr>
        <w:lastRenderedPageBreak/>
        <w:t>diungkapkan langsung dapat diketahui posisi masing–masing aspek dalam keseluruhan maupun bagian–bagian permasalahan yang diteliti.</w:t>
      </w:r>
    </w:p>
    <w:p w:rsidR="00CE48AF" w:rsidRPr="00CE48AF" w:rsidRDefault="00CE48AF" w:rsidP="00CE48AF">
      <w:pPr>
        <w:pStyle w:val="PlainText"/>
        <w:spacing w:line="360" w:lineRule="auto"/>
        <w:ind w:firstLine="720"/>
        <w:jc w:val="both"/>
        <w:rPr>
          <w:rFonts w:ascii="Times New Roman" w:hAnsi="Times New Roman"/>
          <w:sz w:val="24"/>
          <w:szCs w:val="24"/>
          <w:lang w:val="sv-SE"/>
        </w:rPr>
      </w:pPr>
    </w:p>
    <w:p w:rsidR="00981C59" w:rsidRDefault="00CE48AF" w:rsidP="006357E6">
      <w:pPr>
        <w:pStyle w:val="ListParagraph"/>
        <w:numPr>
          <w:ilvl w:val="0"/>
          <w:numId w:val="2"/>
        </w:numPr>
        <w:spacing w:line="360" w:lineRule="auto"/>
        <w:ind w:left="360"/>
        <w:jc w:val="both"/>
        <w:rPr>
          <w:b/>
          <w:color w:val="000000"/>
          <w:sz w:val="24"/>
          <w:szCs w:val="24"/>
          <w:lang w:val="sv-SE"/>
        </w:rPr>
      </w:pPr>
      <w:r w:rsidRPr="00981C59">
        <w:rPr>
          <w:b/>
          <w:color w:val="000000"/>
          <w:sz w:val="24"/>
          <w:szCs w:val="24"/>
          <w:lang w:val="sv-SE"/>
        </w:rPr>
        <w:t>Hasil Penelitian</w:t>
      </w:r>
    </w:p>
    <w:p w:rsidR="00981C59" w:rsidRDefault="00CE48AF" w:rsidP="006357E6">
      <w:pPr>
        <w:pStyle w:val="ListParagraph"/>
        <w:numPr>
          <w:ilvl w:val="0"/>
          <w:numId w:val="12"/>
        </w:numPr>
        <w:spacing w:line="360" w:lineRule="auto"/>
        <w:ind w:left="360"/>
        <w:rPr>
          <w:b/>
          <w:color w:val="000000"/>
          <w:sz w:val="24"/>
          <w:szCs w:val="24"/>
          <w:lang w:val="sv-SE"/>
        </w:rPr>
      </w:pPr>
      <w:r>
        <w:rPr>
          <w:b/>
          <w:color w:val="000000"/>
          <w:sz w:val="24"/>
          <w:szCs w:val="24"/>
          <w:lang w:val="sv-SE"/>
        </w:rPr>
        <w:t>Deskripsi Data</w:t>
      </w:r>
    </w:p>
    <w:p w:rsidR="005E4DD3" w:rsidRDefault="00980D1E" w:rsidP="001F773E">
      <w:pPr>
        <w:pStyle w:val="ListParagraph"/>
        <w:spacing w:line="360" w:lineRule="auto"/>
        <w:ind w:left="0" w:firstLine="720"/>
        <w:jc w:val="both"/>
        <w:rPr>
          <w:color w:val="000000"/>
          <w:sz w:val="24"/>
          <w:szCs w:val="24"/>
          <w:lang w:val="sv-SE"/>
        </w:rPr>
      </w:pPr>
      <w:r>
        <w:rPr>
          <w:color w:val="000000"/>
          <w:sz w:val="24"/>
          <w:szCs w:val="24"/>
          <w:lang w:val="sv-SE"/>
        </w:rPr>
        <w:t>Berdasarkan hasil jawaban responden terhadap angket yang disebar dapat diketahui</w:t>
      </w:r>
      <w:r w:rsidR="005E4DD3">
        <w:rPr>
          <w:color w:val="000000"/>
          <w:sz w:val="24"/>
          <w:szCs w:val="24"/>
          <w:lang w:val="sv-SE"/>
        </w:rPr>
        <w:t xml:space="preserve"> beberapa data penunjang mengenai keterlaksanaan program beasiswa sesuai peraturan Walikota Yogyakarta nomor 17 tahun 2010. </w:t>
      </w:r>
      <w:r w:rsidR="00A00AA1">
        <w:rPr>
          <w:color w:val="000000"/>
          <w:sz w:val="24"/>
          <w:szCs w:val="24"/>
          <w:lang w:val="sv-SE"/>
        </w:rPr>
        <w:t>Data yang diperoleh dari 53 sampel siswa penerima beasiswa KMS d</w:t>
      </w:r>
      <w:r w:rsidR="00D86BBF">
        <w:rPr>
          <w:color w:val="000000"/>
          <w:sz w:val="24"/>
          <w:szCs w:val="24"/>
          <w:lang w:val="sv-SE"/>
        </w:rPr>
        <w:t>apat diidentifikasi pada tabel 4</w:t>
      </w:r>
      <w:r w:rsidR="00A00AA1">
        <w:rPr>
          <w:color w:val="000000"/>
          <w:sz w:val="24"/>
          <w:szCs w:val="24"/>
          <w:lang w:val="sv-SE"/>
        </w:rPr>
        <w:t xml:space="preserve">. </w:t>
      </w:r>
    </w:p>
    <w:p w:rsidR="00980D1E" w:rsidRDefault="005E4DD3" w:rsidP="009962F8">
      <w:pPr>
        <w:pStyle w:val="ListParagraph"/>
        <w:ind w:left="0"/>
        <w:jc w:val="both"/>
        <w:rPr>
          <w:color w:val="000000"/>
          <w:sz w:val="24"/>
          <w:szCs w:val="24"/>
          <w:lang w:val="sv-SE"/>
        </w:rPr>
      </w:pPr>
      <w:r>
        <w:rPr>
          <w:color w:val="000000"/>
          <w:sz w:val="24"/>
          <w:szCs w:val="24"/>
          <w:lang w:val="sv-SE"/>
        </w:rPr>
        <w:t>Tabel</w:t>
      </w:r>
      <w:r w:rsidR="00D86BBF">
        <w:rPr>
          <w:color w:val="000000"/>
          <w:sz w:val="24"/>
          <w:szCs w:val="24"/>
          <w:lang w:val="sv-SE"/>
        </w:rPr>
        <w:t xml:space="preserve"> 4</w:t>
      </w:r>
      <w:r>
        <w:rPr>
          <w:color w:val="000000"/>
          <w:sz w:val="24"/>
          <w:szCs w:val="24"/>
          <w:lang w:val="sv-SE"/>
        </w:rPr>
        <w:t xml:space="preserve">. Data penunjang keterlaksanaan program beasiswa KMS </w:t>
      </w:r>
      <w:r w:rsidR="009962F8">
        <w:rPr>
          <w:color w:val="000000"/>
          <w:sz w:val="24"/>
          <w:szCs w:val="24"/>
          <w:lang w:val="sv-SE"/>
        </w:rPr>
        <w:t>dari siswa penerima beasiswa KMS</w:t>
      </w:r>
    </w:p>
    <w:p w:rsidR="009962F8" w:rsidRDefault="009962F8" w:rsidP="009962F8">
      <w:pPr>
        <w:pStyle w:val="ListParagraph"/>
        <w:ind w:left="0"/>
        <w:jc w:val="both"/>
        <w:rPr>
          <w:color w:val="000000"/>
          <w:sz w:val="24"/>
          <w:szCs w:val="24"/>
          <w:lang w:val="sv-SE"/>
        </w:rPr>
      </w:pPr>
    </w:p>
    <w:tbl>
      <w:tblPr>
        <w:tblStyle w:val="TableGrid"/>
        <w:tblW w:w="8364" w:type="dxa"/>
        <w:tblInd w:w="-176" w:type="dxa"/>
        <w:tblLayout w:type="fixed"/>
        <w:tblLook w:val="04A0"/>
      </w:tblPr>
      <w:tblGrid>
        <w:gridCol w:w="426"/>
        <w:gridCol w:w="5670"/>
        <w:gridCol w:w="425"/>
        <w:gridCol w:w="709"/>
        <w:gridCol w:w="496"/>
        <w:gridCol w:w="638"/>
      </w:tblGrid>
      <w:tr w:rsidR="00A00AA1" w:rsidRPr="009962F8" w:rsidTr="00A06E4C">
        <w:tc>
          <w:tcPr>
            <w:tcW w:w="426" w:type="dxa"/>
            <w:vMerge w:val="restart"/>
            <w:vAlign w:val="center"/>
          </w:tcPr>
          <w:p w:rsidR="00A00AA1" w:rsidRPr="009962F8" w:rsidRDefault="00A00AA1" w:rsidP="00E17B4F">
            <w:pPr>
              <w:ind w:left="34"/>
              <w:jc w:val="center"/>
              <w:rPr>
                <w:sz w:val="24"/>
                <w:szCs w:val="24"/>
              </w:rPr>
            </w:pPr>
            <w:r w:rsidRPr="009962F8">
              <w:rPr>
                <w:sz w:val="24"/>
                <w:szCs w:val="24"/>
              </w:rPr>
              <w:t>NO</w:t>
            </w:r>
          </w:p>
        </w:tc>
        <w:tc>
          <w:tcPr>
            <w:tcW w:w="5670" w:type="dxa"/>
            <w:vMerge w:val="restart"/>
            <w:vAlign w:val="center"/>
          </w:tcPr>
          <w:p w:rsidR="00A00AA1" w:rsidRPr="009962F8" w:rsidRDefault="00A00AA1" w:rsidP="00A00AA1">
            <w:pPr>
              <w:pStyle w:val="ListParagraph"/>
              <w:ind w:left="0"/>
              <w:jc w:val="center"/>
              <w:rPr>
                <w:sz w:val="24"/>
                <w:szCs w:val="24"/>
              </w:rPr>
            </w:pPr>
            <w:r w:rsidRPr="009962F8">
              <w:rPr>
                <w:sz w:val="24"/>
                <w:szCs w:val="24"/>
              </w:rPr>
              <w:t>Deskripsi data</w:t>
            </w:r>
          </w:p>
        </w:tc>
        <w:tc>
          <w:tcPr>
            <w:tcW w:w="1134" w:type="dxa"/>
            <w:gridSpan w:val="2"/>
          </w:tcPr>
          <w:p w:rsidR="00A00AA1" w:rsidRPr="009962F8" w:rsidRDefault="00A00AA1" w:rsidP="00A06E4C">
            <w:pPr>
              <w:pStyle w:val="ListParagraph"/>
              <w:ind w:left="0"/>
              <w:jc w:val="center"/>
              <w:rPr>
                <w:sz w:val="24"/>
                <w:szCs w:val="24"/>
              </w:rPr>
            </w:pPr>
            <w:r w:rsidRPr="009962F8">
              <w:rPr>
                <w:sz w:val="24"/>
                <w:szCs w:val="24"/>
              </w:rPr>
              <w:t>Ya</w:t>
            </w:r>
          </w:p>
        </w:tc>
        <w:tc>
          <w:tcPr>
            <w:tcW w:w="1134" w:type="dxa"/>
            <w:gridSpan w:val="2"/>
          </w:tcPr>
          <w:p w:rsidR="00A00AA1" w:rsidRPr="009962F8" w:rsidRDefault="00A00AA1" w:rsidP="00A06E4C">
            <w:pPr>
              <w:pStyle w:val="ListParagraph"/>
              <w:ind w:left="0"/>
              <w:jc w:val="center"/>
              <w:rPr>
                <w:sz w:val="24"/>
                <w:szCs w:val="24"/>
              </w:rPr>
            </w:pPr>
            <w:r w:rsidRPr="009962F8">
              <w:rPr>
                <w:sz w:val="24"/>
                <w:szCs w:val="24"/>
              </w:rPr>
              <w:t>Tidak</w:t>
            </w:r>
          </w:p>
        </w:tc>
      </w:tr>
      <w:tr w:rsidR="00A00AA1" w:rsidRPr="009962F8" w:rsidTr="00A06E4C">
        <w:tc>
          <w:tcPr>
            <w:tcW w:w="426" w:type="dxa"/>
            <w:vMerge/>
          </w:tcPr>
          <w:p w:rsidR="00A00AA1" w:rsidRPr="009962F8" w:rsidRDefault="00A00AA1" w:rsidP="006357E6">
            <w:pPr>
              <w:pStyle w:val="ListParagraph"/>
              <w:numPr>
                <w:ilvl w:val="0"/>
                <w:numId w:val="5"/>
              </w:numPr>
              <w:ind w:left="0" w:firstLine="0"/>
              <w:rPr>
                <w:sz w:val="24"/>
                <w:szCs w:val="24"/>
              </w:rPr>
            </w:pPr>
          </w:p>
        </w:tc>
        <w:tc>
          <w:tcPr>
            <w:tcW w:w="5670" w:type="dxa"/>
            <w:vMerge/>
          </w:tcPr>
          <w:p w:rsidR="00A00AA1" w:rsidRPr="009962F8" w:rsidRDefault="00A00AA1" w:rsidP="00A00AA1">
            <w:pPr>
              <w:pStyle w:val="ListParagraph"/>
              <w:ind w:left="0"/>
              <w:rPr>
                <w:sz w:val="24"/>
                <w:szCs w:val="24"/>
              </w:rPr>
            </w:pPr>
          </w:p>
        </w:tc>
        <w:tc>
          <w:tcPr>
            <w:tcW w:w="425" w:type="dxa"/>
          </w:tcPr>
          <w:p w:rsidR="00A00AA1" w:rsidRPr="009962F8" w:rsidRDefault="00A00AA1" w:rsidP="00E17B4F">
            <w:pPr>
              <w:pStyle w:val="ListParagraph"/>
              <w:ind w:left="0"/>
              <w:rPr>
                <w:sz w:val="24"/>
                <w:szCs w:val="24"/>
              </w:rPr>
            </w:pPr>
            <w:r w:rsidRPr="009962F8">
              <w:rPr>
                <w:sz w:val="24"/>
                <w:szCs w:val="24"/>
              </w:rPr>
              <w:t>f</w:t>
            </w:r>
          </w:p>
        </w:tc>
        <w:tc>
          <w:tcPr>
            <w:tcW w:w="709" w:type="dxa"/>
          </w:tcPr>
          <w:p w:rsidR="00A00AA1" w:rsidRPr="009962F8" w:rsidRDefault="00A00AA1" w:rsidP="00E17B4F">
            <w:pPr>
              <w:pStyle w:val="ListParagraph"/>
              <w:ind w:left="0"/>
              <w:rPr>
                <w:sz w:val="24"/>
                <w:szCs w:val="24"/>
              </w:rPr>
            </w:pPr>
            <w:r w:rsidRPr="009962F8">
              <w:rPr>
                <w:sz w:val="24"/>
                <w:szCs w:val="24"/>
              </w:rPr>
              <w:t>%</w:t>
            </w:r>
          </w:p>
        </w:tc>
        <w:tc>
          <w:tcPr>
            <w:tcW w:w="496" w:type="dxa"/>
          </w:tcPr>
          <w:p w:rsidR="00A00AA1" w:rsidRPr="009962F8" w:rsidRDefault="00A00AA1" w:rsidP="00E17B4F">
            <w:pPr>
              <w:pStyle w:val="ListParagraph"/>
              <w:ind w:left="0"/>
              <w:rPr>
                <w:sz w:val="24"/>
                <w:szCs w:val="24"/>
              </w:rPr>
            </w:pPr>
            <w:r w:rsidRPr="009962F8">
              <w:rPr>
                <w:sz w:val="24"/>
                <w:szCs w:val="24"/>
              </w:rPr>
              <w:t>f</w:t>
            </w:r>
          </w:p>
        </w:tc>
        <w:tc>
          <w:tcPr>
            <w:tcW w:w="638" w:type="dxa"/>
          </w:tcPr>
          <w:p w:rsidR="00A00AA1" w:rsidRPr="009962F8" w:rsidRDefault="00A00AA1" w:rsidP="00E17B4F">
            <w:pPr>
              <w:pStyle w:val="ListParagraph"/>
              <w:ind w:left="0"/>
              <w:rPr>
                <w:sz w:val="24"/>
                <w:szCs w:val="24"/>
              </w:rPr>
            </w:pPr>
            <w:r w:rsidRPr="009962F8">
              <w:rPr>
                <w:sz w:val="24"/>
                <w:szCs w:val="24"/>
              </w:rPr>
              <w:t>%</w:t>
            </w:r>
          </w:p>
        </w:tc>
      </w:tr>
      <w:tr w:rsidR="00A00AA1" w:rsidRPr="009962F8" w:rsidTr="00A06E4C">
        <w:tc>
          <w:tcPr>
            <w:tcW w:w="426" w:type="dxa"/>
          </w:tcPr>
          <w:p w:rsidR="00A00AA1" w:rsidRPr="009962F8" w:rsidRDefault="00A00AA1" w:rsidP="006357E6">
            <w:pPr>
              <w:pStyle w:val="ListParagraph"/>
              <w:numPr>
                <w:ilvl w:val="0"/>
                <w:numId w:val="5"/>
              </w:numPr>
              <w:ind w:left="0" w:firstLine="0"/>
              <w:rPr>
                <w:sz w:val="24"/>
                <w:szCs w:val="24"/>
              </w:rPr>
            </w:pPr>
          </w:p>
        </w:tc>
        <w:tc>
          <w:tcPr>
            <w:tcW w:w="5670" w:type="dxa"/>
          </w:tcPr>
          <w:p w:rsidR="00A00AA1" w:rsidRPr="009962F8" w:rsidRDefault="00A00AA1" w:rsidP="00A00AA1">
            <w:pPr>
              <w:pStyle w:val="ListParagraph"/>
              <w:ind w:left="0"/>
              <w:rPr>
                <w:sz w:val="24"/>
                <w:szCs w:val="24"/>
              </w:rPr>
            </w:pPr>
            <w:r w:rsidRPr="009962F8">
              <w:rPr>
                <w:sz w:val="24"/>
                <w:szCs w:val="24"/>
              </w:rPr>
              <w:t>Kepemilikan nilai SKHUN dan SKHUASBN SMP 10 tertinggi di sekolah</w:t>
            </w:r>
          </w:p>
        </w:tc>
        <w:tc>
          <w:tcPr>
            <w:tcW w:w="425" w:type="dxa"/>
          </w:tcPr>
          <w:p w:rsidR="00A00AA1" w:rsidRPr="005F7EF7" w:rsidRDefault="009962F8" w:rsidP="005F7EF7">
            <w:pPr>
              <w:pStyle w:val="ListParagraph"/>
              <w:ind w:left="-37" w:right="-108"/>
              <w:rPr>
                <w:rFonts w:ascii="Arial Narrow" w:hAnsi="Arial Narrow"/>
                <w:sz w:val="22"/>
                <w:szCs w:val="22"/>
              </w:rPr>
            </w:pPr>
            <w:r w:rsidRPr="005F7EF7">
              <w:rPr>
                <w:rFonts w:ascii="Arial Narrow" w:hAnsi="Arial Narrow"/>
                <w:sz w:val="22"/>
                <w:szCs w:val="22"/>
              </w:rPr>
              <w:t>5</w:t>
            </w:r>
          </w:p>
        </w:tc>
        <w:tc>
          <w:tcPr>
            <w:tcW w:w="709" w:type="dxa"/>
          </w:tcPr>
          <w:p w:rsidR="00A00AA1" w:rsidRPr="005F7EF7" w:rsidRDefault="005F7EF7" w:rsidP="005F7EF7">
            <w:pPr>
              <w:pStyle w:val="ListParagraph"/>
              <w:ind w:left="-37" w:right="-108"/>
              <w:rPr>
                <w:rFonts w:ascii="Arial Narrow" w:hAnsi="Arial Narrow"/>
                <w:sz w:val="22"/>
                <w:szCs w:val="22"/>
              </w:rPr>
            </w:pPr>
            <w:r>
              <w:rPr>
                <w:rFonts w:ascii="Arial Narrow" w:hAnsi="Arial Narrow"/>
                <w:sz w:val="22"/>
                <w:szCs w:val="22"/>
              </w:rPr>
              <w:t>9,43</w:t>
            </w:r>
          </w:p>
        </w:tc>
        <w:tc>
          <w:tcPr>
            <w:tcW w:w="496" w:type="dxa"/>
          </w:tcPr>
          <w:p w:rsidR="00A00AA1" w:rsidRPr="005F7EF7" w:rsidRDefault="009962F8" w:rsidP="005F7EF7">
            <w:pPr>
              <w:pStyle w:val="ListParagraph"/>
              <w:ind w:left="-37" w:right="-108"/>
              <w:rPr>
                <w:rFonts w:ascii="Arial Narrow" w:hAnsi="Arial Narrow"/>
                <w:sz w:val="22"/>
                <w:szCs w:val="22"/>
              </w:rPr>
            </w:pPr>
            <w:r w:rsidRPr="005F7EF7">
              <w:rPr>
                <w:rFonts w:ascii="Arial Narrow" w:hAnsi="Arial Narrow"/>
                <w:sz w:val="22"/>
                <w:szCs w:val="22"/>
              </w:rPr>
              <w:t>48</w:t>
            </w:r>
          </w:p>
        </w:tc>
        <w:tc>
          <w:tcPr>
            <w:tcW w:w="638" w:type="dxa"/>
          </w:tcPr>
          <w:p w:rsidR="00A00AA1" w:rsidRPr="005F7EF7" w:rsidRDefault="005F7EF7" w:rsidP="005F7EF7">
            <w:pPr>
              <w:pStyle w:val="ListParagraph"/>
              <w:ind w:left="-37" w:right="-108"/>
              <w:rPr>
                <w:rFonts w:ascii="Arial Narrow" w:hAnsi="Arial Narrow"/>
                <w:sz w:val="22"/>
                <w:szCs w:val="22"/>
              </w:rPr>
            </w:pPr>
            <w:r>
              <w:rPr>
                <w:rFonts w:ascii="Arial Narrow" w:hAnsi="Arial Narrow"/>
                <w:sz w:val="22"/>
                <w:szCs w:val="22"/>
              </w:rPr>
              <w:t>90,57</w:t>
            </w:r>
          </w:p>
        </w:tc>
      </w:tr>
      <w:tr w:rsidR="00A00AA1" w:rsidRPr="009962F8" w:rsidTr="00A06E4C">
        <w:tc>
          <w:tcPr>
            <w:tcW w:w="426" w:type="dxa"/>
          </w:tcPr>
          <w:p w:rsidR="00A00AA1" w:rsidRPr="009962F8" w:rsidRDefault="00A00AA1" w:rsidP="006357E6">
            <w:pPr>
              <w:pStyle w:val="ListParagraph"/>
              <w:numPr>
                <w:ilvl w:val="0"/>
                <w:numId w:val="5"/>
              </w:numPr>
              <w:ind w:left="0" w:firstLine="0"/>
              <w:rPr>
                <w:sz w:val="24"/>
                <w:szCs w:val="24"/>
              </w:rPr>
            </w:pPr>
          </w:p>
        </w:tc>
        <w:tc>
          <w:tcPr>
            <w:tcW w:w="5670" w:type="dxa"/>
          </w:tcPr>
          <w:p w:rsidR="00A00AA1" w:rsidRPr="009962F8" w:rsidRDefault="00A00AA1" w:rsidP="009962F8">
            <w:pPr>
              <w:pStyle w:val="ListParagraph"/>
              <w:ind w:left="0"/>
              <w:rPr>
                <w:sz w:val="24"/>
                <w:szCs w:val="24"/>
              </w:rPr>
            </w:pPr>
            <w:r w:rsidRPr="009962F8">
              <w:rPr>
                <w:sz w:val="24"/>
                <w:szCs w:val="24"/>
              </w:rPr>
              <w:t xml:space="preserve">Kelas </w:t>
            </w:r>
            <w:r w:rsidR="009962F8" w:rsidRPr="009962F8">
              <w:rPr>
                <w:sz w:val="24"/>
                <w:szCs w:val="24"/>
              </w:rPr>
              <w:t xml:space="preserve">belajar </w:t>
            </w:r>
            <w:r w:rsidRPr="009962F8">
              <w:rPr>
                <w:sz w:val="24"/>
                <w:szCs w:val="24"/>
              </w:rPr>
              <w:t>terdiri atas siswa penerima beasiswa KMS dan Non KMS (Campuran)</w:t>
            </w:r>
          </w:p>
        </w:tc>
        <w:tc>
          <w:tcPr>
            <w:tcW w:w="425" w:type="dxa"/>
          </w:tcPr>
          <w:p w:rsidR="00A00AA1" w:rsidRPr="005F7EF7" w:rsidRDefault="009962F8" w:rsidP="005F7EF7">
            <w:pPr>
              <w:pStyle w:val="ListParagraph"/>
              <w:ind w:left="-37" w:right="-108"/>
              <w:rPr>
                <w:rFonts w:ascii="Arial Narrow" w:hAnsi="Arial Narrow"/>
                <w:sz w:val="22"/>
                <w:szCs w:val="22"/>
              </w:rPr>
            </w:pPr>
            <w:r w:rsidRPr="005F7EF7">
              <w:rPr>
                <w:rFonts w:ascii="Arial Narrow" w:hAnsi="Arial Narrow"/>
                <w:sz w:val="22"/>
                <w:szCs w:val="22"/>
              </w:rPr>
              <w:t>46</w:t>
            </w:r>
          </w:p>
        </w:tc>
        <w:tc>
          <w:tcPr>
            <w:tcW w:w="709" w:type="dxa"/>
          </w:tcPr>
          <w:p w:rsidR="00A00AA1" w:rsidRPr="005F7EF7" w:rsidRDefault="005F7EF7" w:rsidP="005F7EF7">
            <w:pPr>
              <w:pStyle w:val="ListParagraph"/>
              <w:ind w:left="-37" w:right="-108"/>
              <w:rPr>
                <w:rFonts w:ascii="Arial Narrow" w:hAnsi="Arial Narrow"/>
                <w:sz w:val="22"/>
                <w:szCs w:val="22"/>
              </w:rPr>
            </w:pPr>
            <w:r>
              <w:rPr>
                <w:rFonts w:ascii="Arial Narrow" w:hAnsi="Arial Narrow"/>
                <w:sz w:val="22"/>
                <w:szCs w:val="22"/>
              </w:rPr>
              <w:t>86,79</w:t>
            </w:r>
          </w:p>
        </w:tc>
        <w:tc>
          <w:tcPr>
            <w:tcW w:w="496" w:type="dxa"/>
          </w:tcPr>
          <w:p w:rsidR="00A00AA1" w:rsidRPr="005F7EF7" w:rsidRDefault="009962F8" w:rsidP="005F7EF7">
            <w:pPr>
              <w:pStyle w:val="ListParagraph"/>
              <w:ind w:left="-37" w:right="-108"/>
              <w:rPr>
                <w:rFonts w:ascii="Arial Narrow" w:hAnsi="Arial Narrow"/>
                <w:sz w:val="22"/>
                <w:szCs w:val="22"/>
              </w:rPr>
            </w:pPr>
            <w:r w:rsidRPr="005F7EF7">
              <w:rPr>
                <w:rFonts w:ascii="Arial Narrow" w:hAnsi="Arial Narrow"/>
                <w:sz w:val="22"/>
                <w:szCs w:val="22"/>
              </w:rPr>
              <w:t>7</w:t>
            </w:r>
          </w:p>
        </w:tc>
        <w:tc>
          <w:tcPr>
            <w:tcW w:w="638" w:type="dxa"/>
          </w:tcPr>
          <w:p w:rsidR="00A00AA1" w:rsidRPr="005F7EF7" w:rsidRDefault="005F7EF7" w:rsidP="005F7EF7">
            <w:pPr>
              <w:pStyle w:val="ListParagraph"/>
              <w:ind w:left="-37" w:right="-108"/>
              <w:rPr>
                <w:rFonts w:ascii="Arial Narrow" w:hAnsi="Arial Narrow"/>
                <w:sz w:val="22"/>
                <w:szCs w:val="22"/>
              </w:rPr>
            </w:pPr>
            <w:r>
              <w:rPr>
                <w:rFonts w:ascii="Arial Narrow" w:hAnsi="Arial Narrow"/>
                <w:sz w:val="22"/>
                <w:szCs w:val="22"/>
              </w:rPr>
              <w:t>13,20</w:t>
            </w:r>
          </w:p>
        </w:tc>
      </w:tr>
      <w:tr w:rsidR="00A00AA1" w:rsidRPr="009962F8" w:rsidTr="00A06E4C">
        <w:tc>
          <w:tcPr>
            <w:tcW w:w="426" w:type="dxa"/>
          </w:tcPr>
          <w:p w:rsidR="00A00AA1" w:rsidRPr="009962F8" w:rsidRDefault="00A00AA1" w:rsidP="006357E6">
            <w:pPr>
              <w:pStyle w:val="ListParagraph"/>
              <w:numPr>
                <w:ilvl w:val="0"/>
                <w:numId w:val="5"/>
              </w:numPr>
              <w:ind w:left="0" w:firstLine="0"/>
              <w:rPr>
                <w:sz w:val="24"/>
                <w:szCs w:val="24"/>
              </w:rPr>
            </w:pPr>
          </w:p>
        </w:tc>
        <w:tc>
          <w:tcPr>
            <w:tcW w:w="5670" w:type="dxa"/>
          </w:tcPr>
          <w:p w:rsidR="00A00AA1" w:rsidRPr="009962F8" w:rsidRDefault="009962F8" w:rsidP="009962F8">
            <w:pPr>
              <w:pStyle w:val="ListParagraph"/>
              <w:ind w:left="0"/>
              <w:rPr>
                <w:sz w:val="24"/>
                <w:szCs w:val="24"/>
              </w:rPr>
            </w:pPr>
            <w:r w:rsidRPr="009962F8">
              <w:rPr>
                <w:sz w:val="24"/>
                <w:szCs w:val="24"/>
              </w:rPr>
              <w:t xml:space="preserve">Siswa KMS </w:t>
            </w:r>
            <w:r w:rsidR="00A00AA1" w:rsidRPr="009962F8">
              <w:rPr>
                <w:sz w:val="24"/>
                <w:szCs w:val="24"/>
              </w:rPr>
              <w:t>dan keluarga merasa sangat terbantu dengan beasiswa KMS</w:t>
            </w:r>
          </w:p>
        </w:tc>
        <w:tc>
          <w:tcPr>
            <w:tcW w:w="425" w:type="dxa"/>
          </w:tcPr>
          <w:p w:rsidR="00A00AA1" w:rsidRPr="005F7EF7" w:rsidRDefault="009962F8" w:rsidP="005F7EF7">
            <w:pPr>
              <w:pStyle w:val="ListParagraph"/>
              <w:ind w:left="-37" w:right="-108"/>
              <w:rPr>
                <w:rFonts w:ascii="Arial Narrow" w:hAnsi="Arial Narrow"/>
                <w:sz w:val="22"/>
                <w:szCs w:val="22"/>
              </w:rPr>
            </w:pPr>
            <w:r w:rsidRPr="005F7EF7">
              <w:rPr>
                <w:rFonts w:ascii="Arial Narrow" w:hAnsi="Arial Narrow"/>
                <w:sz w:val="22"/>
                <w:szCs w:val="22"/>
              </w:rPr>
              <w:t>53</w:t>
            </w:r>
          </w:p>
        </w:tc>
        <w:tc>
          <w:tcPr>
            <w:tcW w:w="709" w:type="dxa"/>
          </w:tcPr>
          <w:p w:rsidR="00A00AA1" w:rsidRPr="005F7EF7" w:rsidRDefault="005F7EF7" w:rsidP="005F7EF7">
            <w:pPr>
              <w:pStyle w:val="ListParagraph"/>
              <w:ind w:left="-37" w:right="-108"/>
              <w:rPr>
                <w:rFonts w:ascii="Arial Narrow" w:hAnsi="Arial Narrow"/>
                <w:sz w:val="22"/>
                <w:szCs w:val="22"/>
              </w:rPr>
            </w:pPr>
            <w:r>
              <w:rPr>
                <w:rFonts w:ascii="Arial Narrow" w:hAnsi="Arial Narrow"/>
                <w:sz w:val="22"/>
                <w:szCs w:val="22"/>
              </w:rPr>
              <w:t>100</w:t>
            </w:r>
          </w:p>
        </w:tc>
        <w:tc>
          <w:tcPr>
            <w:tcW w:w="496" w:type="dxa"/>
          </w:tcPr>
          <w:p w:rsidR="00A00AA1" w:rsidRPr="005F7EF7" w:rsidRDefault="005F7EF7" w:rsidP="005F7EF7">
            <w:pPr>
              <w:pStyle w:val="ListParagraph"/>
              <w:ind w:left="-37" w:right="-108"/>
              <w:rPr>
                <w:rFonts w:ascii="Arial Narrow" w:hAnsi="Arial Narrow"/>
                <w:sz w:val="22"/>
                <w:szCs w:val="22"/>
              </w:rPr>
            </w:pPr>
            <w:r>
              <w:rPr>
                <w:rFonts w:ascii="Arial Narrow" w:hAnsi="Arial Narrow"/>
                <w:sz w:val="22"/>
                <w:szCs w:val="22"/>
              </w:rPr>
              <w:t>0</w:t>
            </w:r>
          </w:p>
        </w:tc>
        <w:tc>
          <w:tcPr>
            <w:tcW w:w="638" w:type="dxa"/>
          </w:tcPr>
          <w:p w:rsidR="00A00AA1" w:rsidRPr="005F7EF7" w:rsidRDefault="005F7EF7" w:rsidP="005F7EF7">
            <w:pPr>
              <w:pStyle w:val="ListParagraph"/>
              <w:ind w:left="-37" w:right="-108"/>
              <w:rPr>
                <w:rFonts w:ascii="Arial Narrow" w:hAnsi="Arial Narrow"/>
                <w:sz w:val="22"/>
                <w:szCs w:val="22"/>
              </w:rPr>
            </w:pPr>
            <w:r>
              <w:rPr>
                <w:rFonts w:ascii="Arial Narrow" w:hAnsi="Arial Narrow"/>
                <w:sz w:val="22"/>
                <w:szCs w:val="22"/>
              </w:rPr>
              <w:t>0</w:t>
            </w:r>
          </w:p>
        </w:tc>
      </w:tr>
      <w:tr w:rsidR="00A00AA1" w:rsidRPr="009962F8" w:rsidTr="00A06E4C">
        <w:tc>
          <w:tcPr>
            <w:tcW w:w="426" w:type="dxa"/>
          </w:tcPr>
          <w:p w:rsidR="00A00AA1" w:rsidRPr="009962F8" w:rsidRDefault="00A00AA1" w:rsidP="006357E6">
            <w:pPr>
              <w:pStyle w:val="ListParagraph"/>
              <w:numPr>
                <w:ilvl w:val="0"/>
                <w:numId w:val="5"/>
              </w:numPr>
              <w:ind w:left="0" w:firstLine="0"/>
              <w:rPr>
                <w:sz w:val="24"/>
                <w:szCs w:val="24"/>
              </w:rPr>
            </w:pPr>
          </w:p>
        </w:tc>
        <w:tc>
          <w:tcPr>
            <w:tcW w:w="5670" w:type="dxa"/>
          </w:tcPr>
          <w:p w:rsidR="00A00AA1" w:rsidRPr="009962F8" w:rsidRDefault="00A00AA1" w:rsidP="009962F8">
            <w:pPr>
              <w:pStyle w:val="ListParagraph"/>
              <w:ind w:left="0"/>
              <w:rPr>
                <w:sz w:val="24"/>
                <w:szCs w:val="24"/>
              </w:rPr>
            </w:pPr>
            <w:r w:rsidRPr="009962F8">
              <w:rPr>
                <w:sz w:val="24"/>
                <w:szCs w:val="24"/>
              </w:rPr>
              <w:t>pengajuan Beasiswa mudah</w:t>
            </w:r>
          </w:p>
        </w:tc>
        <w:tc>
          <w:tcPr>
            <w:tcW w:w="425" w:type="dxa"/>
          </w:tcPr>
          <w:p w:rsidR="00A00AA1" w:rsidRPr="005F7EF7" w:rsidRDefault="009962F8" w:rsidP="005F7EF7">
            <w:pPr>
              <w:pStyle w:val="ListParagraph"/>
              <w:ind w:left="-37" w:right="-108"/>
              <w:rPr>
                <w:rFonts w:ascii="Arial Narrow" w:hAnsi="Arial Narrow"/>
                <w:sz w:val="22"/>
                <w:szCs w:val="22"/>
              </w:rPr>
            </w:pPr>
            <w:r w:rsidRPr="005F7EF7">
              <w:rPr>
                <w:rFonts w:ascii="Arial Narrow" w:hAnsi="Arial Narrow"/>
                <w:sz w:val="22"/>
                <w:szCs w:val="22"/>
              </w:rPr>
              <w:t>41</w:t>
            </w:r>
          </w:p>
        </w:tc>
        <w:tc>
          <w:tcPr>
            <w:tcW w:w="709" w:type="dxa"/>
          </w:tcPr>
          <w:p w:rsidR="00A00AA1" w:rsidRPr="005F7EF7" w:rsidRDefault="005F7EF7" w:rsidP="005F7EF7">
            <w:pPr>
              <w:pStyle w:val="ListParagraph"/>
              <w:ind w:left="-37" w:right="-108"/>
              <w:rPr>
                <w:rFonts w:ascii="Arial Narrow" w:hAnsi="Arial Narrow"/>
                <w:sz w:val="22"/>
                <w:szCs w:val="22"/>
              </w:rPr>
            </w:pPr>
            <w:r>
              <w:rPr>
                <w:rFonts w:ascii="Arial Narrow" w:hAnsi="Arial Narrow"/>
                <w:sz w:val="22"/>
                <w:szCs w:val="22"/>
              </w:rPr>
              <w:t>77,36</w:t>
            </w:r>
          </w:p>
        </w:tc>
        <w:tc>
          <w:tcPr>
            <w:tcW w:w="496" w:type="dxa"/>
          </w:tcPr>
          <w:p w:rsidR="00A00AA1" w:rsidRPr="005F7EF7" w:rsidRDefault="009962F8" w:rsidP="005F7EF7">
            <w:pPr>
              <w:pStyle w:val="ListParagraph"/>
              <w:ind w:left="-37" w:right="-108"/>
              <w:rPr>
                <w:rFonts w:ascii="Arial Narrow" w:hAnsi="Arial Narrow"/>
                <w:sz w:val="22"/>
                <w:szCs w:val="22"/>
              </w:rPr>
            </w:pPr>
            <w:r w:rsidRPr="005F7EF7">
              <w:rPr>
                <w:rFonts w:ascii="Arial Narrow" w:hAnsi="Arial Narrow"/>
                <w:sz w:val="22"/>
                <w:szCs w:val="22"/>
              </w:rPr>
              <w:t>12</w:t>
            </w:r>
          </w:p>
        </w:tc>
        <w:tc>
          <w:tcPr>
            <w:tcW w:w="638" w:type="dxa"/>
          </w:tcPr>
          <w:p w:rsidR="00A00AA1" w:rsidRPr="005F7EF7" w:rsidRDefault="005F7EF7" w:rsidP="005F7EF7">
            <w:pPr>
              <w:pStyle w:val="ListParagraph"/>
              <w:ind w:left="-37" w:right="-108"/>
              <w:rPr>
                <w:rFonts w:ascii="Arial Narrow" w:hAnsi="Arial Narrow"/>
                <w:sz w:val="22"/>
                <w:szCs w:val="22"/>
              </w:rPr>
            </w:pPr>
            <w:r>
              <w:rPr>
                <w:rFonts w:ascii="Arial Narrow" w:hAnsi="Arial Narrow"/>
                <w:sz w:val="22"/>
                <w:szCs w:val="22"/>
              </w:rPr>
              <w:t>22,64</w:t>
            </w:r>
          </w:p>
        </w:tc>
      </w:tr>
    </w:tbl>
    <w:p w:rsidR="009962F8" w:rsidRDefault="009962F8"/>
    <w:p w:rsidR="005F7EF7" w:rsidRDefault="005F7EF7" w:rsidP="00E17B4F">
      <w:pPr>
        <w:pStyle w:val="ListParagraph"/>
        <w:spacing w:line="360" w:lineRule="auto"/>
        <w:ind w:left="0" w:firstLine="720"/>
        <w:jc w:val="both"/>
        <w:rPr>
          <w:color w:val="000000"/>
          <w:sz w:val="24"/>
          <w:szCs w:val="24"/>
          <w:lang w:val="sv-SE"/>
        </w:rPr>
      </w:pPr>
      <w:r>
        <w:rPr>
          <w:color w:val="000000"/>
          <w:sz w:val="24"/>
          <w:szCs w:val="24"/>
          <w:lang w:val="sv-SE"/>
        </w:rPr>
        <w:t xml:space="preserve">Tabel </w:t>
      </w:r>
      <w:r w:rsidR="00D86BBF">
        <w:rPr>
          <w:color w:val="000000"/>
          <w:sz w:val="24"/>
          <w:szCs w:val="24"/>
          <w:lang w:val="sv-SE"/>
        </w:rPr>
        <w:t>4</w:t>
      </w:r>
      <w:r>
        <w:rPr>
          <w:color w:val="000000"/>
          <w:sz w:val="24"/>
          <w:szCs w:val="24"/>
          <w:lang w:val="sv-SE"/>
        </w:rPr>
        <w:t xml:space="preserve"> menyajikan data bahwa siswa penerima beasiswa KMS tidak semuanya, bahkan sebagian besar dari sampel yang diambil tidak memiliki Surat KHUN atau SKHUASBN SMP dalam 10 besar di sekolahnya. Peraturan walikota nomor 17 tahun 2010 mengutamakan agar penerima beasiswa memilikinya. Siswa penerima beasiswa KMS dan keluarga juga merasa sangat terbantu dengan adanya program beasiswa KMS ini.</w:t>
      </w:r>
    </w:p>
    <w:p w:rsidR="009962F8" w:rsidRDefault="00E17B4F" w:rsidP="00E17B4F">
      <w:pPr>
        <w:pStyle w:val="ListParagraph"/>
        <w:spacing w:line="360" w:lineRule="auto"/>
        <w:ind w:left="0" w:firstLine="720"/>
        <w:jc w:val="both"/>
        <w:rPr>
          <w:color w:val="000000"/>
          <w:sz w:val="24"/>
          <w:szCs w:val="24"/>
          <w:lang w:val="sv-SE"/>
        </w:rPr>
      </w:pPr>
      <w:r>
        <w:rPr>
          <w:color w:val="000000"/>
          <w:sz w:val="24"/>
          <w:szCs w:val="24"/>
          <w:lang w:val="sv-SE"/>
        </w:rPr>
        <w:t xml:space="preserve">Berdasarkan pendapat siswa non penerima beasiswa KMS </w:t>
      </w:r>
      <w:r w:rsidR="005F7EF7">
        <w:rPr>
          <w:color w:val="000000"/>
          <w:sz w:val="24"/>
          <w:szCs w:val="24"/>
          <w:lang w:val="sv-SE"/>
        </w:rPr>
        <w:t xml:space="preserve">sebanyak 24 siswa memberikan </w:t>
      </w:r>
      <w:r>
        <w:rPr>
          <w:color w:val="000000"/>
          <w:sz w:val="24"/>
          <w:szCs w:val="24"/>
          <w:lang w:val="sv-SE"/>
        </w:rPr>
        <w:t xml:space="preserve">beberapa catatan terkait program beasiswa KMS </w:t>
      </w:r>
      <w:r w:rsidR="00D86BBF">
        <w:rPr>
          <w:color w:val="000000"/>
          <w:sz w:val="24"/>
          <w:szCs w:val="24"/>
          <w:lang w:val="sv-SE"/>
        </w:rPr>
        <w:t>seperti ditunjukkan tabel 5</w:t>
      </w:r>
      <w:r>
        <w:rPr>
          <w:color w:val="000000"/>
          <w:sz w:val="24"/>
          <w:szCs w:val="24"/>
          <w:lang w:val="sv-SE"/>
        </w:rPr>
        <w:t>.</w:t>
      </w:r>
      <w:r w:rsidRPr="00E17B4F">
        <w:rPr>
          <w:color w:val="000000"/>
          <w:sz w:val="24"/>
          <w:szCs w:val="24"/>
          <w:lang w:val="sv-SE"/>
        </w:rPr>
        <w:t xml:space="preserve"> </w:t>
      </w:r>
    </w:p>
    <w:p w:rsidR="00CE48AF" w:rsidRDefault="00CE48AF" w:rsidP="00CE48AF">
      <w:pPr>
        <w:pStyle w:val="ListParagraph"/>
        <w:spacing w:line="360" w:lineRule="auto"/>
        <w:ind w:left="0" w:firstLine="720"/>
        <w:jc w:val="both"/>
        <w:rPr>
          <w:color w:val="000000"/>
          <w:sz w:val="24"/>
          <w:szCs w:val="24"/>
          <w:lang w:val="sv-SE"/>
        </w:rPr>
      </w:pPr>
      <w:r>
        <w:rPr>
          <w:color w:val="000000"/>
          <w:sz w:val="24"/>
          <w:szCs w:val="24"/>
          <w:lang w:val="sv-SE"/>
        </w:rPr>
        <w:t>Berdasarkan tabel 5 diketahui bahwa sebagian besar responden menyatakan mengetahui tentang adanya beasiswa KMS ini. Sebanyak 75% responden menyatakan bahwa pemberian beasiswa KMS telah tepat sasaran di sekolahnya masing-masing. Para siswa non penerima beasiswa KMS ini juga sebagian besar menyatakan bahwa mereka setuju kelasnya dicampur dengan siswa non KMS.</w:t>
      </w:r>
    </w:p>
    <w:p w:rsidR="009962F8" w:rsidRDefault="009962F8" w:rsidP="009962F8">
      <w:pPr>
        <w:pStyle w:val="ListParagraph"/>
        <w:ind w:left="0"/>
        <w:jc w:val="both"/>
        <w:rPr>
          <w:color w:val="000000"/>
          <w:sz w:val="24"/>
          <w:szCs w:val="24"/>
          <w:lang w:val="sv-SE"/>
        </w:rPr>
      </w:pPr>
      <w:r>
        <w:rPr>
          <w:color w:val="000000"/>
          <w:sz w:val="24"/>
          <w:szCs w:val="24"/>
          <w:lang w:val="sv-SE"/>
        </w:rPr>
        <w:lastRenderedPageBreak/>
        <w:t xml:space="preserve">Tabel </w:t>
      </w:r>
      <w:r w:rsidR="00D86BBF">
        <w:rPr>
          <w:color w:val="000000"/>
          <w:sz w:val="24"/>
          <w:szCs w:val="24"/>
          <w:lang w:val="sv-SE"/>
        </w:rPr>
        <w:t>5</w:t>
      </w:r>
      <w:r>
        <w:rPr>
          <w:color w:val="000000"/>
          <w:sz w:val="24"/>
          <w:szCs w:val="24"/>
          <w:lang w:val="sv-SE"/>
        </w:rPr>
        <w:t xml:space="preserve"> Data penunjang keterlaksanaan program beasiswa KMS dari siswa Non penerima beasiswa KMS</w:t>
      </w:r>
    </w:p>
    <w:p w:rsidR="009962F8" w:rsidRDefault="009962F8"/>
    <w:tbl>
      <w:tblPr>
        <w:tblStyle w:val="TableGrid"/>
        <w:tblW w:w="8364" w:type="dxa"/>
        <w:tblInd w:w="-176" w:type="dxa"/>
        <w:tblLayout w:type="fixed"/>
        <w:tblLook w:val="04A0"/>
      </w:tblPr>
      <w:tblGrid>
        <w:gridCol w:w="426"/>
        <w:gridCol w:w="5528"/>
        <w:gridCol w:w="496"/>
        <w:gridCol w:w="638"/>
        <w:gridCol w:w="496"/>
        <w:gridCol w:w="780"/>
      </w:tblGrid>
      <w:tr w:rsidR="001C0157" w:rsidRPr="005E4DD3" w:rsidTr="005F7EF7">
        <w:tc>
          <w:tcPr>
            <w:tcW w:w="426" w:type="dxa"/>
            <w:vMerge w:val="restart"/>
            <w:vAlign w:val="center"/>
          </w:tcPr>
          <w:p w:rsidR="001C0157" w:rsidRPr="005E4DD3" w:rsidRDefault="001C0157" w:rsidP="001C0157">
            <w:pPr>
              <w:ind w:left="-108" w:right="-108"/>
              <w:jc w:val="center"/>
              <w:rPr>
                <w:sz w:val="24"/>
                <w:szCs w:val="24"/>
              </w:rPr>
            </w:pPr>
            <w:r w:rsidRPr="005E4DD3">
              <w:rPr>
                <w:sz w:val="24"/>
                <w:szCs w:val="24"/>
              </w:rPr>
              <w:t>NO</w:t>
            </w:r>
          </w:p>
        </w:tc>
        <w:tc>
          <w:tcPr>
            <w:tcW w:w="5528" w:type="dxa"/>
            <w:vMerge w:val="restart"/>
            <w:vAlign w:val="center"/>
          </w:tcPr>
          <w:p w:rsidR="001C0157" w:rsidRPr="005E4DD3" w:rsidRDefault="001C0157" w:rsidP="001C0157">
            <w:pPr>
              <w:pStyle w:val="ListParagraph"/>
              <w:ind w:left="0"/>
              <w:jc w:val="center"/>
              <w:rPr>
                <w:sz w:val="24"/>
                <w:szCs w:val="24"/>
              </w:rPr>
            </w:pPr>
            <w:r>
              <w:rPr>
                <w:sz w:val="24"/>
                <w:szCs w:val="24"/>
              </w:rPr>
              <w:t>Deskripsi data</w:t>
            </w:r>
          </w:p>
        </w:tc>
        <w:tc>
          <w:tcPr>
            <w:tcW w:w="1134" w:type="dxa"/>
            <w:gridSpan w:val="2"/>
            <w:vAlign w:val="center"/>
          </w:tcPr>
          <w:p w:rsidR="001C0157" w:rsidRPr="005E4DD3" w:rsidRDefault="001C0157" w:rsidP="001C0157">
            <w:pPr>
              <w:pStyle w:val="ListParagraph"/>
              <w:ind w:left="0"/>
              <w:jc w:val="center"/>
              <w:rPr>
                <w:sz w:val="24"/>
                <w:szCs w:val="24"/>
              </w:rPr>
            </w:pPr>
            <w:r w:rsidRPr="005E4DD3">
              <w:rPr>
                <w:sz w:val="24"/>
                <w:szCs w:val="24"/>
              </w:rPr>
              <w:t>ya</w:t>
            </w:r>
          </w:p>
        </w:tc>
        <w:tc>
          <w:tcPr>
            <w:tcW w:w="1276" w:type="dxa"/>
            <w:gridSpan w:val="2"/>
            <w:vAlign w:val="center"/>
          </w:tcPr>
          <w:p w:rsidR="001C0157" w:rsidRPr="005E4DD3" w:rsidRDefault="001C0157" w:rsidP="001C0157">
            <w:pPr>
              <w:pStyle w:val="ListParagraph"/>
              <w:ind w:left="0"/>
              <w:jc w:val="center"/>
              <w:rPr>
                <w:sz w:val="24"/>
                <w:szCs w:val="24"/>
              </w:rPr>
            </w:pPr>
            <w:r>
              <w:rPr>
                <w:sz w:val="24"/>
                <w:szCs w:val="24"/>
              </w:rPr>
              <w:t>Tidak</w:t>
            </w:r>
          </w:p>
        </w:tc>
      </w:tr>
      <w:tr w:rsidR="001C0157" w:rsidRPr="005E4DD3" w:rsidTr="005F7EF7">
        <w:tc>
          <w:tcPr>
            <w:tcW w:w="426" w:type="dxa"/>
            <w:vMerge/>
          </w:tcPr>
          <w:p w:rsidR="001C0157" w:rsidRPr="005E4DD3" w:rsidRDefault="001C0157" w:rsidP="00E17B4F">
            <w:pPr>
              <w:ind w:left="-108" w:right="-108"/>
              <w:jc w:val="center"/>
              <w:rPr>
                <w:sz w:val="24"/>
                <w:szCs w:val="24"/>
              </w:rPr>
            </w:pPr>
          </w:p>
        </w:tc>
        <w:tc>
          <w:tcPr>
            <w:tcW w:w="5528" w:type="dxa"/>
            <w:vMerge/>
          </w:tcPr>
          <w:p w:rsidR="001C0157" w:rsidRPr="005E4DD3" w:rsidRDefault="001C0157" w:rsidP="00E17B4F">
            <w:pPr>
              <w:pStyle w:val="ListParagraph"/>
              <w:ind w:left="0"/>
              <w:jc w:val="center"/>
              <w:rPr>
                <w:sz w:val="24"/>
                <w:szCs w:val="24"/>
              </w:rPr>
            </w:pPr>
          </w:p>
        </w:tc>
        <w:tc>
          <w:tcPr>
            <w:tcW w:w="496" w:type="dxa"/>
          </w:tcPr>
          <w:p w:rsidR="001C0157" w:rsidRPr="005E4DD3" w:rsidRDefault="001C0157" w:rsidP="00E17B4F">
            <w:pPr>
              <w:pStyle w:val="ListParagraph"/>
              <w:ind w:left="0"/>
              <w:jc w:val="center"/>
              <w:rPr>
                <w:sz w:val="24"/>
                <w:szCs w:val="24"/>
              </w:rPr>
            </w:pPr>
            <w:r>
              <w:rPr>
                <w:sz w:val="24"/>
                <w:szCs w:val="24"/>
              </w:rPr>
              <w:t>f</w:t>
            </w:r>
          </w:p>
        </w:tc>
        <w:tc>
          <w:tcPr>
            <w:tcW w:w="638" w:type="dxa"/>
          </w:tcPr>
          <w:p w:rsidR="001C0157" w:rsidRPr="005E4DD3" w:rsidRDefault="001C0157" w:rsidP="00E17B4F">
            <w:pPr>
              <w:pStyle w:val="ListParagraph"/>
              <w:ind w:left="0"/>
              <w:jc w:val="center"/>
              <w:rPr>
                <w:sz w:val="24"/>
                <w:szCs w:val="24"/>
              </w:rPr>
            </w:pPr>
            <w:r>
              <w:rPr>
                <w:sz w:val="24"/>
                <w:szCs w:val="24"/>
              </w:rPr>
              <w:t>%</w:t>
            </w:r>
          </w:p>
        </w:tc>
        <w:tc>
          <w:tcPr>
            <w:tcW w:w="496" w:type="dxa"/>
          </w:tcPr>
          <w:p w:rsidR="001C0157" w:rsidRPr="005E4DD3" w:rsidRDefault="001C0157" w:rsidP="00E17B4F">
            <w:pPr>
              <w:pStyle w:val="ListParagraph"/>
              <w:ind w:left="0"/>
              <w:jc w:val="center"/>
              <w:rPr>
                <w:sz w:val="24"/>
                <w:szCs w:val="24"/>
              </w:rPr>
            </w:pPr>
            <w:r>
              <w:rPr>
                <w:sz w:val="24"/>
                <w:szCs w:val="24"/>
              </w:rPr>
              <w:t>f</w:t>
            </w:r>
          </w:p>
        </w:tc>
        <w:tc>
          <w:tcPr>
            <w:tcW w:w="780" w:type="dxa"/>
          </w:tcPr>
          <w:p w:rsidR="001C0157" w:rsidRPr="005E4DD3" w:rsidRDefault="001C0157" w:rsidP="00E17B4F">
            <w:pPr>
              <w:pStyle w:val="ListParagraph"/>
              <w:ind w:left="0"/>
              <w:jc w:val="center"/>
              <w:rPr>
                <w:sz w:val="24"/>
                <w:szCs w:val="24"/>
              </w:rPr>
            </w:pPr>
            <w:r>
              <w:rPr>
                <w:sz w:val="24"/>
                <w:szCs w:val="24"/>
              </w:rPr>
              <w:t>%</w:t>
            </w:r>
          </w:p>
        </w:tc>
      </w:tr>
      <w:tr w:rsidR="00A00AA1" w:rsidRPr="005E4DD3" w:rsidTr="005F7EF7">
        <w:tc>
          <w:tcPr>
            <w:tcW w:w="426" w:type="dxa"/>
          </w:tcPr>
          <w:p w:rsidR="00A00AA1" w:rsidRPr="005E4DD3" w:rsidRDefault="00A00AA1" w:rsidP="006357E6">
            <w:pPr>
              <w:pStyle w:val="ListParagraph"/>
              <w:numPr>
                <w:ilvl w:val="0"/>
                <w:numId w:val="6"/>
              </w:numPr>
              <w:ind w:left="0" w:firstLine="0"/>
              <w:rPr>
                <w:sz w:val="24"/>
                <w:szCs w:val="24"/>
              </w:rPr>
            </w:pPr>
          </w:p>
        </w:tc>
        <w:tc>
          <w:tcPr>
            <w:tcW w:w="5528" w:type="dxa"/>
          </w:tcPr>
          <w:p w:rsidR="00A00AA1" w:rsidRPr="005E4DD3" w:rsidRDefault="009962F8" w:rsidP="009962F8">
            <w:pPr>
              <w:pStyle w:val="ListParagraph"/>
              <w:ind w:left="0"/>
              <w:rPr>
                <w:sz w:val="24"/>
                <w:szCs w:val="24"/>
              </w:rPr>
            </w:pPr>
            <w:r w:rsidRPr="005E4DD3">
              <w:rPr>
                <w:sz w:val="24"/>
                <w:szCs w:val="24"/>
              </w:rPr>
              <w:t>Mengetahui</w:t>
            </w:r>
            <w:r w:rsidR="00A00AA1" w:rsidRPr="005E4DD3">
              <w:rPr>
                <w:sz w:val="24"/>
                <w:szCs w:val="24"/>
              </w:rPr>
              <w:t xml:space="preserve"> beasiswa KMS</w:t>
            </w:r>
          </w:p>
        </w:tc>
        <w:tc>
          <w:tcPr>
            <w:tcW w:w="496" w:type="dxa"/>
          </w:tcPr>
          <w:p w:rsidR="00A00AA1" w:rsidRPr="005F7EF7" w:rsidRDefault="001C0157" w:rsidP="005F7EF7">
            <w:pPr>
              <w:pStyle w:val="ListParagraph"/>
              <w:ind w:left="-37" w:right="-108"/>
              <w:rPr>
                <w:rFonts w:ascii="Arial Narrow" w:hAnsi="Arial Narrow"/>
                <w:sz w:val="22"/>
                <w:szCs w:val="22"/>
              </w:rPr>
            </w:pPr>
            <w:r w:rsidRPr="005F7EF7">
              <w:rPr>
                <w:rFonts w:ascii="Arial Narrow" w:hAnsi="Arial Narrow"/>
                <w:sz w:val="22"/>
                <w:szCs w:val="22"/>
              </w:rPr>
              <w:t>22</w:t>
            </w:r>
          </w:p>
        </w:tc>
        <w:tc>
          <w:tcPr>
            <w:tcW w:w="638" w:type="dxa"/>
          </w:tcPr>
          <w:p w:rsidR="00A00AA1" w:rsidRPr="005F7EF7" w:rsidRDefault="005F7EF7" w:rsidP="005F7EF7">
            <w:pPr>
              <w:pStyle w:val="ListParagraph"/>
              <w:ind w:left="-37" w:right="-108"/>
              <w:rPr>
                <w:rFonts w:ascii="Arial Narrow" w:hAnsi="Arial Narrow"/>
                <w:sz w:val="22"/>
                <w:szCs w:val="22"/>
              </w:rPr>
            </w:pPr>
            <w:r w:rsidRPr="005F7EF7">
              <w:rPr>
                <w:rFonts w:ascii="Arial Narrow" w:hAnsi="Arial Narrow"/>
                <w:sz w:val="22"/>
                <w:szCs w:val="22"/>
              </w:rPr>
              <w:t>91,67</w:t>
            </w:r>
          </w:p>
        </w:tc>
        <w:tc>
          <w:tcPr>
            <w:tcW w:w="496" w:type="dxa"/>
          </w:tcPr>
          <w:p w:rsidR="00A00AA1" w:rsidRPr="005F7EF7" w:rsidRDefault="001C0157" w:rsidP="005F7EF7">
            <w:pPr>
              <w:pStyle w:val="ListParagraph"/>
              <w:ind w:left="-37" w:right="-108"/>
              <w:rPr>
                <w:rFonts w:ascii="Arial Narrow" w:hAnsi="Arial Narrow"/>
                <w:sz w:val="22"/>
                <w:szCs w:val="22"/>
              </w:rPr>
            </w:pPr>
            <w:r w:rsidRPr="005F7EF7">
              <w:rPr>
                <w:rFonts w:ascii="Arial Narrow" w:hAnsi="Arial Narrow"/>
                <w:sz w:val="22"/>
                <w:szCs w:val="22"/>
              </w:rPr>
              <w:t>2</w:t>
            </w:r>
          </w:p>
        </w:tc>
        <w:tc>
          <w:tcPr>
            <w:tcW w:w="780" w:type="dxa"/>
          </w:tcPr>
          <w:p w:rsidR="00A00AA1" w:rsidRPr="005F7EF7" w:rsidRDefault="005F7EF7" w:rsidP="005F7EF7">
            <w:pPr>
              <w:pStyle w:val="ListParagraph"/>
              <w:ind w:left="-37" w:right="-108"/>
              <w:rPr>
                <w:rFonts w:ascii="Arial Narrow" w:hAnsi="Arial Narrow"/>
                <w:sz w:val="22"/>
                <w:szCs w:val="22"/>
              </w:rPr>
            </w:pPr>
            <w:r>
              <w:rPr>
                <w:rFonts w:ascii="Arial Narrow" w:hAnsi="Arial Narrow"/>
                <w:sz w:val="22"/>
                <w:szCs w:val="22"/>
              </w:rPr>
              <w:t>8,3</w:t>
            </w:r>
          </w:p>
        </w:tc>
      </w:tr>
      <w:tr w:rsidR="00A00AA1" w:rsidRPr="005E4DD3" w:rsidTr="005F7EF7">
        <w:tc>
          <w:tcPr>
            <w:tcW w:w="426" w:type="dxa"/>
          </w:tcPr>
          <w:p w:rsidR="00A00AA1" w:rsidRPr="005E4DD3" w:rsidRDefault="00A00AA1" w:rsidP="006357E6">
            <w:pPr>
              <w:pStyle w:val="ListParagraph"/>
              <w:numPr>
                <w:ilvl w:val="0"/>
                <w:numId w:val="6"/>
              </w:numPr>
              <w:ind w:left="0" w:firstLine="0"/>
              <w:rPr>
                <w:sz w:val="24"/>
                <w:szCs w:val="24"/>
              </w:rPr>
            </w:pPr>
          </w:p>
        </w:tc>
        <w:tc>
          <w:tcPr>
            <w:tcW w:w="5528" w:type="dxa"/>
          </w:tcPr>
          <w:p w:rsidR="00A00AA1" w:rsidRPr="005E4DD3" w:rsidRDefault="009962F8" w:rsidP="009962F8">
            <w:pPr>
              <w:pStyle w:val="ListParagraph"/>
              <w:ind w:left="0"/>
              <w:rPr>
                <w:sz w:val="24"/>
                <w:szCs w:val="24"/>
              </w:rPr>
            </w:pPr>
            <w:r w:rsidRPr="005E4DD3">
              <w:rPr>
                <w:sz w:val="24"/>
                <w:szCs w:val="24"/>
              </w:rPr>
              <w:t xml:space="preserve">Mengetahui </w:t>
            </w:r>
            <w:r w:rsidR="00A00AA1" w:rsidRPr="005E4DD3">
              <w:rPr>
                <w:sz w:val="24"/>
                <w:szCs w:val="24"/>
              </w:rPr>
              <w:t>penerima beasiswa KMS di sekolah</w:t>
            </w:r>
            <w:r>
              <w:rPr>
                <w:sz w:val="24"/>
                <w:szCs w:val="24"/>
              </w:rPr>
              <w:t>nya</w:t>
            </w:r>
            <w:r w:rsidR="00A00AA1" w:rsidRPr="005E4DD3">
              <w:rPr>
                <w:sz w:val="24"/>
                <w:szCs w:val="24"/>
              </w:rPr>
              <w:t>.</w:t>
            </w:r>
          </w:p>
        </w:tc>
        <w:tc>
          <w:tcPr>
            <w:tcW w:w="496" w:type="dxa"/>
          </w:tcPr>
          <w:p w:rsidR="00A00AA1" w:rsidRPr="005F7EF7" w:rsidRDefault="001C0157" w:rsidP="005F7EF7">
            <w:pPr>
              <w:pStyle w:val="ListParagraph"/>
              <w:ind w:left="-37" w:right="-108"/>
              <w:rPr>
                <w:rFonts w:ascii="Arial Narrow" w:hAnsi="Arial Narrow"/>
                <w:sz w:val="22"/>
                <w:szCs w:val="22"/>
              </w:rPr>
            </w:pPr>
            <w:r w:rsidRPr="005F7EF7">
              <w:rPr>
                <w:rFonts w:ascii="Arial Narrow" w:hAnsi="Arial Narrow"/>
                <w:sz w:val="22"/>
                <w:szCs w:val="22"/>
              </w:rPr>
              <w:t>16</w:t>
            </w:r>
          </w:p>
        </w:tc>
        <w:tc>
          <w:tcPr>
            <w:tcW w:w="638" w:type="dxa"/>
          </w:tcPr>
          <w:p w:rsidR="00A00AA1" w:rsidRPr="005F7EF7" w:rsidRDefault="005F7EF7" w:rsidP="005F7EF7">
            <w:pPr>
              <w:pStyle w:val="ListParagraph"/>
              <w:ind w:left="-37" w:right="-108"/>
              <w:rPr>
                <w:rFonts w:ascii="Arial Narrow" w:hAnsi="Arial Narrow"/>
                <w:sz w:val="22"/>
                <w:szCs w:val="22"/>
              </w:rPr>
            </w:pPr>
            <w:r>
              <w:rPr>
                <w:rFonts w:ascii="Arial Narrow" w:hAnsi="Arial Narrow"/>
                <w:sz w:val="22"/>
                <w:szCs w:val="22"/>
              </w:rPr>
              <w:t>66,67</w:t>
            </w:r>
          </w:p>
        </w:tc>
        <w:tc>
          <w:tcPr>
            <w:tcW w:w="496" w:type="dxa"/>
          </w:tcPr>
          <w:p w:rsidR="00A00AA1" w:rsidRPr="005F7EF7" w:rsidRDefault="001C0157" w:rsidP="005F7EF7">
            <w:pPr>
              <w:pStyle w:val="ListParagraph"/>
              <w:ind w:left="-37" w:right="-108"/>
              <w:rPr>
                <w:rFonts w:ascii="Arial Narrow" w:hAnsi="Arial Narrow"/>
                <w:sz w:val="22"/>
                <w:szCs w:val="22"/>
              </w:rPr>
            </w:pPr>
            <w:r w:rsidRPr="005F7EF7">
              <w:rPr>
                <w:rFonts w:ascii="Arial Narrow" w:hAnsi="Arial Narrow"/>
                <w:sz w:val="22"/>
                <w:szCs w:val="22"/>
              </w:rPr>
              <w:t>8</w:t>
            </w:r>
          </w:p>
        </w:tc>
        <w:tc>
          <w:tcPr>
            <w:tcW w:w="780" w:type="dxa"/>
          </w:tcPr>
          <w:p w:rsidR="00A00AA1" w:rsidRPr="005F7EF7" w:rsidRDefault="005F7EF7" w:rsidP="005F7EF7">
            <w:pPr>
              <w:pStyle w:val="ListParagraph"/>
              <w:ind w:left="-37" w:right="-108"/>
              <w:rPr>
                <w:rFonts w:ascii="Arial Narrow" w:hAnsi="Arial Narrow"/>
                <w:sz w:val="22"/>
                <w:szCs w:val="22"/>
              </w:rPr>
            </w:pPr>
            <w:r>
              <w:rPr>
                <w:rFonts w:ascii="Arial Narrow" w:hAnsi="Arial Narrow"/>
                <w:sz w:val="22"/>
                <w:szCs w:val="22"/>
              </w:rPr>
              <w:t>33,33</w:t>
            </w:r>
          </w:p>
        </w:tc>
      </w:tr>
      <w:tr w:rsidR="00A00AA1" w:rsidRPr="005E4DD3" w:rsidTr="005F7EF7">
        <w:tc>
          <w:tcPr>
            <w:tcW w:w="426" w:type="dxa"/>
          </w:tcPr>
          <w:p w:rsidR="00A00AA1" w:rsidRPr="005E4DD3" w:rsidRDefault="00A00AA1" w:rsidP="006357E6">
            <w:pPr>
              <w:pStyle w:val="ListParagraph"/>
              <w:numPr>
                <w:ilvl w:val="0"/>
                <w:numId w:val="6"/>
              </w:numPr>
              <w:ind w:left="0" w:firstLine="0"/>
              <w:rPr>
                <w:sz w:val="24"/>
                <w:szCs w:val="24"/>
              </w:rPr>
            </w:pPr>
          </w:p>
        </w:tc>
        <w:tc>
          <w:tcPr>
            <w:tcW w:w="5528" w:type="dxa"/>
          </w:tcPr>
          <w:p w:rsidR="00A00AA1" w:rsidRPr="005E4DD3" w:rsidRDefault="009962F8" w:rsidP="009962F8">
            <w:pPr>
              <w:pStyle w:val="ListParagraph"/>
              <w:ind w:left="0"/>
              <w:rPr>
                <w:sz w:val="24"/>
                <w:szCs w:val="24"/>
              </w:rPr>
            </w:pPr>
            <w:r w:rsidRPr="005E4DD3">
              <w:rPr>
                <w:sz w:val="24"/>
                <w:szCs w:val="24"/>
              </w:rPr>
              <w:t xml:space="preserve">Pemberian </w:t>
            </w:r>
            <w:r w:rsidR="00A00AA1" w:rsidRPr="005E4DD3">
              <w:rPr>
                <w:sz w:val="24"/>
                <w:szCs w:val="24"/>
              </w:rPr>
              <w:t>beasiswa KMS  telah tepat sasaran di sekolah</w:t>
            </w:r>
            <w:r>
              <w:rPr>
                <w:sz w:val="24"/>
                <w:szCs w:val="24"/>
              </w:rPr>
              <w:t>nya</w:t>
            </w:r>
            <w:r w:rsidR="00A00AA1" w:rsidRPr="005E4DD3">
              <w:rPr>
                <w:sz w:val="24"/>
                <w:szCs w:val="24"/>
              </w:rPr>
              <w:t xml:space="preserve"> </w:t>
            </w:r>
          </w:p>
        </w:tc>
        <w:tc>
          <w:tcPr>
            <w:tcW w:w="496" w:type="dxa"/>
          </w:tcPr>
          <w:p w:rsidR="00A00AA1" w:rsidRPr="005F7EF7" w:rsidRDefault="001C0157" w:rsidP="005F7EF7">
            <w:pPr>
              <w:pStyle w:val="ListParagraph"/>
              <w:ind w:left="-37" w:right="-108"/>
              <w:rPr>
                <w:rFonts w:ascii="Arial Narrow" w:hAnsi="Arial Narrow"/>
                <w:sz w:val="22"/>
                <w:szCs w:val="22"/>
              </w:rPr>
            </w:pPr>
            <w:r w:rsidRPr="005F7EF7">
              <w:rPr>
                <w:rFonts w:ascii="Arial Narrow" w:hAnsi="Arial Narrow"/>
                <w:sz w:val="22"/>
                <w:szCs w:val="22"/>
              </w:rPr>
              <w:t>18</w:t>
            </w:r>
          </w:p>
        </w:tc>
        <w:tc>
          <w:tcPr>
            <w:tcW w:w="638" w:type="dxa"/>
          </w:tcPr>
          <w:p w:rsidR="00A00AA1" w:rsidRPr="005F7EF7" w:rsidRDefault="005F7EF7" w:rsidP="005F7EF7">
            <w:pPr>
              <w:pStyle w:val="ListParagraph"/>
              <w:ind w:left="-37" w:right="-108"/>
              <w:rPr>
                <w:rFonts w:ascii="Arial Narrow" w:hAnsi="Arial Narrow"/>
                <w:sz w:val="22"/>
                <w:szCs w:val="22"/>
              </w:rPr>
            </w:pPr>
            <w:r>
              <w:rPr>
                <w:rFonts w:ascii="Arial Narrow" w:hAnsi="Arial Narrow"/>
                <w:sz w:val="22"/>
                <w:szCs w:val="22"/>
              </w:rPr>
              <w:t>75</w:t>
            </w:r>
          </w:p>
        </w:tc>
        <w:tc>
          <w:tcPr>
            <w:tcW w:w="496" w:type="dxa"/>
          </w:tcPr>
          <w:p w:rsidR="00A00AA1" w:rsidRPr="005F7EF7" w:rsidRDefault="001C0157" w:rsidP="005F7EF7">
            <w:pPr>
              <w:pStyle w:val="ListParagraph"/>
              <w:ind w:left="-37" w:right="-108"/>
              <w:rPr>
                <w:rFonts w:ascii="Arial Narrow" w:hAnsi="Arial Narrow"/>
                <w:sz w:val="22"/>
                <w:szCs w:val="22"/>
              </w:rPr>
            </w:pPr>
            <w:r w:rsidRPr="005F7EF7">
              <w:rPr>
                <w:rFonts w:ascii="Arial Narrow" w:hAnsi="Arial Narrow"/>
                <w:sz w:val="22"/>
                <w:szCs w:val="22"/>
              </w:rPr>
              <w:t>6</w:t>
            </w:r>
          </w:p>
        </w:tc>
        <w:tc>
          <w:tcPr>
            <w:tcW w:w="780" w:type="dxa"/>
          </w:tcPr>
          <w:p w:rsidR="00A00AA1" w:rsidRPr="005F7EF7" w:rsidRDefault="005F7EF7" w:rsidP="005F7EF7">
            <w:pPr>
              <w:pStyle w:val="ListParagraph"/>
              <w:ind w:left="-37" w:right="-108"/>
              <w:rPr>
                <w:rFonts w:ascii="Arial Narrow" w:hAnsi="Arial Narrow"/>
                <w:sz w:val="22"/>
                <w:szCs w:val="22"/>
              </w:rPr>
            </w:pPr>
            <w:r>
              <w:rPr>
                <w:rFonts w:ascii="Arial Narrow" w:hAnsi="Arial Narrow"/>
                <w:sz w:val="22"/>
                <w:szCs w:val="22"/>
              </w:rPr>
              <w:t>25</w:t>
            </w:r>
          </w:p>
        </w:tc>
      </w:tr>
      <w:tr w:rsidR="00A00AA1" w:rsidRPr="005E4DD3" w:rsidTr="005F7EF7">
        <w:tc>
          <w:tcPr>
            <w:tcW w:w="426" w:type="dxa"/>
          </w:tcPr>
          <w:p w:rsidR="00A00AA1" w:rsidRPr="005E4DD3" w:rsidRDefault="00A00AA1" w:rsidP="006357E6">
            <w:pPr>
              <w:pStyle w:val="ListParagraph"/>
              <w:numPr>
                <w:ilvl w:val="0"/>
                <w:numId w:val="6"/>
              </w:numPr>
              <w:ind w:left="0" w:firstLine="0"/>
              <w:rPr>
                <w:sz w:val="24"/>
                <w:szCs w:val="24"/>
              </w:rPr>
            </w:pPr>
          </w:p>
        </w:tc>
        <w:tc>
          <w:tcPr>
            <w:tcW w:w="5528" w:type="dxa"/>
          </w:tcPr>
          <w:p w:rsidR="00A00AA1" w:rsidRPr="005E4DD3" w:rsidRDefault="009962F8" w:rsidP="00E17B4F">
            <w:pPr>
              <w:pStyle w:val="ListParagraph"/>
              <w:ind w:left="0"/>
              <w:rPr>
                <w:sz w:val="24"/>
                <w:szCs w:val="24"/>
              </w:rPr>
            </w:pPr>
            <w:r w:rsidRPr="005E4DD3">
              <w:rPr>
                <w:sz w:val="24"/>
                <w:szCs w:val="24"/>
              </w:rPr>
              <w:t xml:space="preserve">Setuju </w:t>
            </w:r>
            <w:r w:rsidR="00A00AA1" w:rsidRPr="005E4DD3">
              <w:rPr>
                <w:sz w:val="24"/>
                <w:szCs w:val="24"/>
              </w:rPr>
              <w:t>siswa beasiswa KMS dicampur dalam satu kelas dengan Siswa Non KMS</w:t>
            </w:r>
          </w:p>
        </w:tc>
        <w:tc>
          <w:tcPr>
            <w:tcW w:w="496" w:type="dxa"/>
          </w:tcPr>
          <w:p w:rsidR="00A00AA1" w:rsidRPr="005F7EF7" w:rsidRDefault="001C0157" w:rsidP="005F7EF7">
            <w:pPr>
              <w:pStyle w:val="ListParagraph"/>
              <w:ind w:left="-37" w:right="-108"/>
              <w:rPr>
                <w:rFonts w:ascii="Arial Narrow" w:hAnsi="Arial Narrow"/>
                <w:sz w:val="22"/>
                <w:szCs w:val="22"/>
              </w:rPr>
            </w:pPr>
            <w:r w:rsidRPr="005F7EF7">
              <w:rPr>
                <w:rFonts w:ascii="Arial Narrow" w:hAnsi="Arial Narrow"/>
                <w:sz w:val="22"/>
                <w:szCs w:val="22"/>
              </w:rPr>
              <w:t>21</w:t>
            </w:r>
          </w:p>
        </w:tc>
        <w:tc>
          <w:tcPr>
            <w:tcW w:w="638" w:type="dxa"/>
          </w:tcPr>
          <w:p w:rsidR="00A00AA1" w:rsidRPr="005F7EF7" w:rsidRDefault="005F7EF7" w:rsidP="005F7EF7">
            <w:pPr>
              <w:pStyle w:val="ListParagraph"/>
              <w:ind w:left="-37" w:right="-108"/>
              <w:rPr>
                <w:rFonts w:ascii="Arial Narrow" w:hAnsi="Arial Narrow"/>
                <w:sz w:val="22"/>
                <w:szCs w:val="22"/>
              </w:rPr>
            </w:pPr>
            <w:r>
              <w:rPr>
                <w:rFonts w:ascii="Arial Narrow" w:hAnsi="Arial Narrow"/>
                <w:sz w:val="22"/>
                <w:szCs w:val="22"/>
              </w:rPr>
              <w:t>87,5</w:t>
            </w:r>
          </w:p>
        </w:tc>
        <w:tc>
          <w:tcPr>
            <w:tcW w:w="496" w:type="dxa"/>
          </w:tcPr>
          <w:p w:rsidR="00A00AA1" w:rsidRPr="005F7EF7" w:rsidRDefault="001C0157" w:rsidP="005F7EF7">
            <w:pPr>
              <w:pStyle w:val="ListParagraph"/>
              <w:ind w:left="-37" w:right="-108"/>
              <w:rPr>
                <w:rFonts w:ascii="Arial Narrow" w:hAnsi="Arial Narrow"/>
                <w:sz w:val="22"/>
                <w:szCs w:val="22"/>
              </w:rPr>
            </w:pPr>
            <w:r w:rsidRPr="005F7EF7">
              <w:rPr>
                <w:rFonts w:ascii="Arial Narrow" w:hAnsi="Arial Narrow"/>
                <w:sz w:val="22"/>
                <w:szCs w:val="22"/>
              </w:rPr>
              <w:t>3</w:t>
            </w:r>
          </w:p>
        </w:tc>
        <w:tc>
          <w:tcPr>
            <w:tcW w:w="780" w:type="dxa"/>
          </w:tcPr>
          <w:p w:rsidR="00A00AA1" w:rsidRPr="005F7EF7" w:rsidRDefault="005F7EF7" w:rsidP="005F7EF7">
            <w:pPr>
              <w:pStyle w:val="ListParagraph"/>
              <w:ind w:left="-37" w:right="-108"/>
              <w:rPr>
                <w:rFonts w:ascii="Arial Narrow" w:hAnsi="Arial Narrow"/>
                <w:sz w:val="22"/>
                <w:szCs w:val="22"/>
              </w:rPr>
            </w:pPr>
            <w:r>
              <w:rPr>
                <w:rFonts w:ascii="Arial Narrow" w:hAnsi="Arial Narrow"/>
                <w:sz w:val="22"/>
                <w:szCs w:val="22"/>
              </w:rPr>
              <w:t>12,5</w:t>
            </w:r>
          </w:p>
        </w:tc>
      </w:tr>
    </w:tbl>
    <w:p w:rsidR="00980D1E" w:rsidRDefault="00980D1E" w:rsidP="001F773E">
      <w:pPr>
        <w:pStyle w:val="ListParagraph"/>
        <w:spacing w:line="360" w:lineRule="auto"/>
        <w:ind w:left="0" w:firstLine="720"/>
        <w:jc w:val="both"/>
        <w:rPr>
          <w:color w:val="000000"/>
          <w:sz w:val="24"/>
          <w:szCs w:val="24"/>
          <w:lang w:val="sv-SE"/>
        </w:rPr>
      </w:pPr>
    </w:p>
    <w:p w:rsidR="001C0157" w:rsidRDefault="001C0157" w:rsidP="001C0157">
      <w:pPr>
        <w:pStyle w:val="ListParagraph"/>
        <w:spacing w:line="360" w:lineRule="auto"/>
        <w:ind w:left="0" w:firstLine="720"/>
        <w:jc w:val="both"/>
        <w:rPr>
          <w:color w:val="000000"/>
          <w:sz w:val="24"/>
          <w:szCs w:val="24"/>
          <w:lang w:val="sv-SE"/>
        </w:rPr>
      </w:pPr>
      <w:r>
        <w:rPr>
          <w:color w:val="000000"/>
          <w:sz w:val="24"/>
          <w:szCs w:val="24"/>
          <w:lang w:val="sv-SE"/>
        </w:rPr>
        <w:t xml:space="preserve">Pandangan mengenai program beasiswa KMS didasarkan pendapat 24 guru dan empat kepala sekolah diperoleh beberapa catatan terkait program beasiswa KMS seperti ditunjukkan tabel </w:t>
      </w:r>
      <w:r w:rsidR="00D86BBF">
        <w:rPr>
          <w:color w:val="000000"/>
          <w:sz w:val="24"/>
          <w:szCs w:val="24"/>
          <w:lang w:val="sv-SE"/>
        </w:rPr>
        <w:t>6</w:t>
      </w:r>
      <w:r>
        <w:rPr>
          <w:color w:val="000000"/>
          <w:sz w:val="24"/>
          <w:szCs w:val="24"/>
          <w:lang w:val="sv-SE"/>
        </w:rPr>
        <w:t>.</w:t>
      </w:r>
    </w:p>
    <w:p w:rsidR="001C0157" w:rsidRDefault="001C0157" w:rsidP="001C0157">
      <w:pPr>
        <w:pStyle w:val="ListParagraph"/>
        <w:ind w:left="0"/>
        <w:jc w:val="both"/>
        <w:rPr>
          <w:color w:val="000000"/>
          <w:sz w:val="24"/>
          <w:szCs w:val="24"/>
          <w:lang w:val="sv-SE"/>
        </w:rPr>
      </w:pPr>
      <w:r>
        <w:rPr>
          <w:color w:val="000000"/>
          <w:sz w:val="24"/>
          <w:szCs w:val="24"/>
          <w:lang w:val="sv-SE"/>
        </w:rPr>
        <w:t xml:space="preserve">Tabel </w:t>
      </w:r>
      <w:r w:rsidR="00D86BBF">
        <w:rPr>
          <w:color w:val="000000"/>
          <w:sz w:val="24"/>
          <w:szCs w:val="24"/>
          <w:lang w:val="sv-SE"/>
        </w:rPr>
        <w:t>6</w:t>
      </w:r>
      <w:r>
        <w:rPr>
          <w:color w:val="000000"/>
          <w:sz w:val="24"/>
          <w:szCs w:val="24"/>
          <w:lang w:val="sv-SE"/>
        </w:rPr>
        <w:t xml:space="preserve"> Data penunjang keterlaksanaan program beasiswa KMS dari Guru dan Kepala Sekolah</w:t>
      </w:r>
    </w:p>
    <w:tbl>
      <w:tblPr>
        <w:tblStyle w:val="TableGrid"/>
        <w:tblW w:w="8790" w:type="dxa"/>
        <w:tblInd w:w="-176" w:type="dxa"/>
        <w:tblLayout w:type="fixed"/>
        <w:tblLook w:val="04A0"/>
      </w:tblPr>
      <w:tblGrid>
        <w:gridCol w:w="426"/>
        <w:gridCol w:w="5954"/>
        <w:gridCol w:w="496"/>
        <w:gridCol w:w="638"/>
        <w:gridCol w:w="496"/>
        <w:gridCol w:w="780"/>
      </w:tblGrid>
      <w:tr w:rsidR="001C0157" w:rsidRPr="001C0157" w:rsidTr="00A31517">
        <w:tc>
          <w:tcPr>
            <w:tcW w:w="426" w:type="dxa"/>
            <w:vMerge w:val="restart"/>
            <w:vAlign w:val="center"/>
          </w:tcPr>
          <w:p w:rsidR="001C0157" w:rsidRPr="001C0157" w:rsidRDefault="001C0157" w:rsidP="00A472D9">
            <w:pPr>
              <w:ind w:left="-108" w:right="-108"/>
              <w:jc w:val="center"/>
              <w:rPr>
                <w:sz w:val="24"/>
                <w:szCs w:val="24"/>
              </w:rPr>
            </w:pPr>
            <w:r w:rsidRPr="001C0157">
              <w:rPr>
                <w:sz w:val="24"/>
                <w:szCs w:val="24"/>
              </w:rPr>
              <w:t>NO</w:t>
            </w:r>
          </w:p>
        </w:tc>
        <w:tc>
          <w:tcPr>
            <w:tcW w:w="5954" w:type="dxa"/>
            <w:vMerge w:val="restart"/>
            <w:vAlign w:val="center"/>
          </w:tcPr>
          <w:p w:rsidR="001C0157" w:rsidRPr="001C0157" w:rsidRDefault="001C0157" w:rsidP="00A472D9">
            <w:pPr>
              <w:pStyle w:val="ListParagraph"/>
              <w:ind w:left="0"/>
              <w:jc w:val="center"/>
              <w:rPr>
                <w:sz w:val="24"/>
                <w:szCs w:val="24"/>
              </w:rPr>
            </w:pPr>
            <w:r w:rsidRPr="001C0157">
              <w:rPr>
                <w:sz w:val="24"/>
                <w:szCs w:val="24"/>
              </w:rPr>
              <w:t>Deskripsi data</w:t>
            </w:r>
          </w:p>
        </w:tc>
        <w:tc>
          <w:tcPr>
            <w:tcW w:w="1134" w:type="dxa"/>
            <w:gridSpan w:val="2"/>
            <w:vAlign w:val="center"/>
          </w:tcPr>
          <w:p w:rsidR="001C0157" w:rsidRPr="001C0157" w:rsidRDefault="001C0157" w:rsidP="00A472D9">
            <w:pPr>
              <w:pStyle w:val="ListParagraph"/>
              <w:ind w:left="0"/>
              <w:jc w:val="center"/>
              <w:rPr>
                <w:sz w:val="24"/>
                <w:szCs w:val="24"/>
              </w:rPr>
            </w:pPr>
            <w:r w:rsidRPr="001C0157">
              <w:rPr>
                <w:sz w:val="24"/>
                <w:szCs w:val="24"/>
              </w:rPr>
              <w:t>ya</w:t>
            </w:r>
          </w:p>
        </w:tc>
        <w:tc>
          <w:tcPr>
            <w:tcW w:w="1276" w:type="dxa"/>
            <w:gridSpan w:val="2"/>
            <w:vAlign w:val="center"/>
          </w:tcPr>
          <w:p w:rsidR="001C0157" w:rsidRPr="001C0157" w:rsidRDefault="001C0157" w:rsidP="00A472D9">
            <w:pPr>
              <w:pStyle w:val="ListParagraph"/>
              <w:ind w:left="0"/>
              <w:jc w:val="center"/>
              <w:rPr>
                <w:sz w:val="24"/>
                <w:szCs w:val="24"/>
              </w:rPr>
            </w:pPr>
            <w:r w:rsidRPr="001C0157">
              <w:rPr>
                <w:sz w:val="24"/>
                <w:szCs w:val="24"/>
              </w:rPr>
              <w:t>Tidak</w:t>
            </w:r>
          </w:p>
        </w:tc>
      </w:tr>
      <w:tr w:rsidR="001C0157" w:rsidRPr="001C0157" w:rsidTr="00A31517">
        <w:tc>
          <w:tcPr>
            <w:tcW w:w="426" w:type="dxa"/>
            <w:vMerge/>
          </w:tcPr>
          <w:p w:rsidR="001C0157" w:rsidRPr="001C0157" w:rsidRDefault="001C0157" w:rsidP="00A472D9">
            <w:pPr>
              <w:ind w:left="-108" w:right="-108"/>
              <w:jc w:val="center"/>
              <w:rPr>
                <w:sz w:val="24"/>
                <w:szCs w:val="24"/>
              </w:rPr>
            </w:pPr>
          </w:p>
        </w:tc>
        <w:tc>
          <w:tcPr>
            <w:tcW w:w="5954" w:type="dxa"/>
            <w:vMerge/>
          </w:tcPr>
          <w:p w:rsidR="001C0157" w:rsidRPr="001C0157" w:rsidRDefault="001C0157" w:rsidP="00A472D9">
            <w:pPr>
              <w:pStyle w:val="ListParagraph"/>
              <w:ind w:left="0"/>
              <w:jc w:val="center"/>
              <w:rPr>
                <w:sz w:val="24"/>
                <w:szCs w:val="24"/>
              </w:rPr>
            </w:pPr>
          </w:p>
        </w:tc>
        <w:tc>
          <w:tcPr>
            <w:tcW w:w="496" w:type="dxa"/>
          </w:tcPr>
          <w:p w:rsidR="001C0157" w:rsidRPr="001C0157" w:rsidRDefault="001C0157" w:rsidP="00A472D9">
            <w:pPr>
              <w:pStyle w:val="ListParagraph"/>
              <w:ind w:left="0"/>
              <w:jc w:val="center"/>
              <w:rPr>
                <w:sz w:val="24"/>
                <w:szCs w:val="24"/>
              </w:rPr>
            </w:pPr>
            <w:r w:rsidRPr="001C0157">
              <w:rPr>
                <w:sz w:val="24"/>
                <w:szCs w:val="24"/>
              </w:rPr>
              <w:t>f</w:t>
            </w:r>
          </w:p>
        </w:tc>
        <w:tc>
          <w:tcPr>
            <w:tcW w:w="638" w:type="dxa"/>
          </w:tcPr>
          <w:p w:rsidR="001C0157" w:rsidRPr="001C0157" w:rsidRDefault="001C0157" w:rsidP="00A472D9">
            <w:pPr>
              <w:pStyle w:val="ListParagraph"/>
              <w:ind w:left="0"/>
              <w:jc w:val="center"/>
              <w:rPr>
                <w:sz w:val="24"/>
                <w:szCs w:val="24"/>
              </w:rPr>
            </w:pPr>
            <w:r w:rsidRPr="001C0157">
              <w:rPr>
                <w:sz w:val="24"/>
                <w:szCs w:val="24"/>
              </w:rPr>
              <w:t>%</w:t>
            </w:r>
          </w:p>
        </w:tc>
        <w:tc>
          <w:tcPr>
            <w:tcW w:w="496" w:type="dxa"/>
          </w:tcPr>
          <w:p w:rsidR="001C0157" w:rsidRPr="001C0157" w:rsidRDefault="001C0157" w:rsidP="00A472D9">
            <w:pPr>
              <w:pStyle w:val="ListParagraph"/>
              <w:ind w:left="0"/>
              <w:jc w:val="center"/>
              <w:rPr>
                <w:sz w:val="24"/>
                <w:szCs w:val="24"/>
              </w:rPr>
            </w:pPr>
            <w:r w:rsidRPr="001C0157">
              <w:rPr>
                <w:sz w:val="24"/>
                <w:szCs w:val="24"/>
              </w:rPr>
              <w:t>f</w:t>
            </w:r>
          </w:p>
        </w:tc>
        <w:tc>
          <w:tcPr>
            <w:tcW w:w="780" w:type="dxa"/>
          </w:tcPr>
          <w:p w:rsidR="001C0157" w:rsidRPr="001C0157" w:rsidRDefault="001C0157" w:rsidP="00A472D9">
            <w:pPr>
              <w:pStyle w:val="ListParagraph"/>
              <w:ind w:left="0"/>
              <w:jc w:val="center"/>
              <w:rPr>
                <w:sz w:val="24"/>
                <w:szCs w:val="24"/>
              </w:rPr>
            </w:pPr>
            <w:r w:rsidRPr="001C0157">
              <w:rPr>
                <w:sz w:val="24"/>
                <w:szCs w:val="24"/>
              </w:rPr>
              <w:t>%</w:t>
            </w:r>
          </w:p>
        </w:tc>
      </w:tr>
      <w:tr w:rsidR="001C0157" w:rsidRPr="001C0157" w:rsidTr="00A31517">
        <w:tc>
          <w:tcPr>
            <w:tcW w:w="426" w:type="dxa"/>
          </w:tcPr>
          <w:p w:rsidR="001C0157" w:rsidRPr="001C0157" w:rsidRDefault="001C0157" w:rsidP="006357E6">
            <w:pPr>
              <w:pStyle w:val="ListParagraph"/>
              <w:numPr>
                <w:ilvl w:val="0"/>
                <w:numId w:val="7"/>
              </w:numPr>
              <w:ind w:left="0" w:firstLine="0"/>
              <w:rPr>
                <w:sz w:val="24"/>
                <w:szCs w:val="24"/>
              </w:rPr>
            </w:pPr>
          </w:p>
        </w:tc>
        <w:tc>
          <w:tcPr>
            <w:tcW w:w="5954" w:type="dxa"/>
          </w:tcPr>
          <w:p w:rsidR="001C0157" w:rsidRPr="001C0157" w:rsidRDefault="001C0157" w:rsidP="001C0157">
            <w:pPr>
              <w:pStyle w:val="ListParagraph"/>
              <w:ind w:left="0"/>
              <w:rPr>
                <w:sz w:val="24"/>
                <w:szCs w:val="24"/>
              </w:rPr>
            </w:pPr>
            <w:r w:rsidRPr="001C0157">
              <w:rPr>
                <w:sz w:val="24"/>
                <w:szCs w:val="24"/>
              </w:rPr>
              <w:t>Mengetahui</w:t>
            </w:r>
            <w:r>
              <w:rPr>
                <w:sz w:val="24"/>
                <w:szCs w:val="24"/>
              </w:rPr>
              <w:t xml:space="preserve"> tentang </w:t>
            </w:r>
            <w:r w:rsidRPr="001C0157">
              <w:rPr>
                <w:sz w:val="24"/>
                <w:szCs w:val="24"/>
              </w:rPr>
              <w:t>beasiswa KMS</w:t>
            </w:r>
          </w:p>
        </w:tc>
        <w:tc>
          <w:tcPr>
            <w:tcW w:w="496" w:type="dxa"/>
          </w:tcPr>
          <w:p w:rsidR="001C0157" w:rsidRPr="00A31517" w:rsidRDefault="00A31517" w:rsidP="00A31517">
            <w:pPr>
              <w:pStyle w:val="ListParagraph"/>
              <w:ind w:left="-37" w:right="-108"/>
              <w:rPr>
                <w:rFonts w:ascii="Arial Narrow" w:hAnsi="Arial Narrow"/>
                <w:sz w:val="22"/>
                <w:szCs w:val="22"/>
              </w:rPr>
            </w:pPr>
            <w:r w:rsidRPr="00A31517">
              <w:rPr>
                <w:rFonts w:ascii="Arial Narrow" w:hAnsi="Arial Narrow"/>
                <w:sz w:val="22"/>
                <w:szCs w:val="22"/>
              </w:rPr>
              <w:t>28</w:t>
            </w:r>
          </w:p>
        </w:tc>
        <w:tc>
          <w:tcPr>
            <w:tcW w:w="638" w:type="dxa"/>
          </w:tcPr>
          <w:p w:rsidR="001C0157" w:rsidRPr="00A31517" w:rsidRDefault="00A31517" w:rsidP="00A31517">
            <w:pPr>
              <w:pStyle w:val="ListParagraph"/>
              <w:ind w:left="-37" w:right="-108"/>
              <w:rPr>
                <w:rFonts w:ascii="Arial Narrow" w:hAnsi="Arial Narrow"/>
                <w:sz w:val="22"/>
                <w:szCs w:val="22"/>
              </w:rPr>
            </w:pPr>
            <w:r w:rsidRPr="00A31517">
              <w:rPr>
                <w:rFonts w:ascii="Arial Narrow" w:hAnsi="Arial Narrow"/>
                <w:sz w:val="22"/>
                <w:szCs w:val="22"/>
              </w:rPr>
              <w:t>100</w:t>
            </w:r>
          </w:p>
        </w:tc>
        <w:tc>
          <w:tcPr>
            <w:tcW w:w="496" w:type="dxa"/>
          </w:tcPr>
          <w:p w:rsidR="001C0157" w:rsidRPr="00A31517" w:rsidRDefault="00A31517" w:rsidP="00A31517">
            <w:pPr>
              <w:pStyle w:val="ListParagraph"/>
              <w:ind w:left="-37" w:right="-108"/>
              <w:rPr>
                <w:rFonts w:ascii="Arial Narrow" w:hAnsi="Arial Narrow"/>
                <w:sz w:val="22"/>
                <w:szCs w:val="22"/>
              </w:rPr>
            </w:pPr>
            <w:r w:rsidRPr="00A31517">
              <w:rPr>
                <w:rFonts w:ascii="Arial Narrow" w:hAnsi="Arial Narrow"/>
                <w:sz w:val="22"/>
                <w:szCs w:val="22"/>
              </w:rPr>
              <w:t>0</w:t>
            </w:r>
          </w:p>
        </w:tc>
        <w:tc>
          <w:tcPr>
            <w:tcW w:w="780" w:type="dxa"/>
          </w:tcPr>
          <w:p w:rsidR="001C0157" w:rsidRPr="00A31517" w:rsidRDefault="005F7EF7" w:rsidP="00A31517">
            <w:pPr>
              <w:pStyle w:val="ListParagraph"/>
              <w:ind w:left="-37" w:right="-108"/>
              <w:rPr>
                <w:rFonts w:ascii="Arial Narrow" w:hAnsi="Arial Narrow"/>
                <w:sz w:val="22"/>
                <w:szCs w:val="22"/>
              </w:rPr>
            </w:pPr>
            <w:r>
              <w:rPr>
                <w:rFonts w:ascii="Arial Narrow" w:hAnsi="Arial Narrow"/>
                <w:sz w:val="22"/>
                <w:szCs w:val="22"/>
              </w:rPr>
              <w:t>0</w:t>
            </w:r>
          </w:p>
        </w:tc>
      </w:tr>
      <w:tr w:rsidR="001C0157" w:rsidRPr="001C0157" w:rsidTr="00A31517">
        <w:tc>
          <w:tcPr>
            <w:tcW w:w="426" w:type="dxa"/>
          </w:tcPr>
          <w:p w:rsidR="001C0157" w:rsidRPr="001C0157" w:rsidRDefault="001C0157" w:rsidP="006357E6">
            <w:pPr>
              <w:pStyle w:val="ListParagraph"/>
              <w:numPr>
                <w:ilvl w:val="0"/>
                <w:numId w:val="7"/>
              </w:numPr>
              <w:ind w:left="0" w:firstLine="0"/>
              <w:rPr>
                <w:sz w:val="24"/>
                <w:szCs w:val="24"/>
              </w:rPr>
            </w:pPr>
          </w:p>
        </w:tc>
        <w:tc>
          <w:tcPr>
            <w:tcW w:w="5954" w:type="dxa"/>
          </w:tcPr>
          <w:p w:rsidR="001C0157" w:rsidRPr="001C0157" w:rsidRDefault="001C0157" w:rsidP="001C0157">
            <w:pPr>
              <w:pStyle w:val="ListParagraph"/>
              <w:ind w:left="0"/>
              <w:rPr>
                <w:sz w:val="24"/>
                <w:szCs w:val="24"/>
              </w:rPr>
            </w:pPr>
            <w:r>
              <w:rPr>
                <w:sz w:val="24"/>
                <w:szCs w:val="24"/>
              </w:rPr>
              <w:t>M</w:t>
            </w:r>
            <w:r w:rsidRPr="001C0157">
              <w:rPr>
                <w:sz w:val="24"/>
                <w:szCs w:val="24"/>
              </w:rPr>
              <w:t>engetahui penerima beasiswa KMS di sekolah ini.</w:t>
            </w:r>
          </w:p>
        </w:tc>
        <w:tc>
          <w:tcPr>
            <w:tcW w:w="496" w:type="dxa"/>
          </w:tcPr>
          <w:p w:rsidR="001C0157" w:rsidRPr="00A31517" w:rsidRDefault="00A31517" w:rsidP="00A31517">
            <w:pPr>
              <w:pStyle w:val="ListParagraph"/>
              <w:ind w:left="-37" w:right="-108"/>
              <w:rPr>
                <w:rFonts w:ascii="Arial Narrow" w:hAnsi="Arial Narrow"/>
                <w:sz w:val="22"/>
                <w:szCs w:val="22"/>
              </w:rPr>
            </w:pPr>
            <w:r w:rsidRPr="00A31517">
              <w:rPr>
                <w:rFonts w:ascii="Arial Narrow" w:hAnsi="Arial Narrow"/>
                <w:sz w:val="22"/>
                <w:szCs w:val="22"/>
              </w:rPr>
              <w:t>27</w:t>
            </w:r>
          </w:p>
        </w:tc>
        <w:tc>
          <w:tcPr>
            <w:tcW w:w="638" w:type="dxa"/>
          </w:tcPr>
          <w:p w:rsidR="001C0157" w:rsidRPr="00A31517" w:rsidRDefault="00A31517" w:rsidP="00A31517">
            <w:pPr>
              <w:pStyle w:val="ListParagraph"/>
              <w:ind w:left="-37" w:right="-108"/>
              <w:rPr>
                <w:rFonts w:ascii="Arial Narrow" w:hAnsi="Arial Narrow"/>
                <w:sz w:val="22"/>
                <w:szCs w:val="22"/>
              </w:rPr>
            </w:pPr>
            <w:r w:rsidRPr="00A31517">
              <w:rPr>
                <w:rFonts w:ascii="Arial Narrow" w:hAnsi="Arial Narrow"/>
                <w:sz w:val="22"/>
                <w:szCs w:val="22"/>
              </w:rPr>
              <w:t>96,43</w:t>
            </w:r>
          </w:p>
        </w:tc>
        <w:tc>
          <w:tcPr>
            <w:tcW w:w="496" w:type="dxa"/>
          </w:tcPr>
          <w:p w:rsidR="001C0157" w:rsidRPr="00A31517" w:rsidRDefault="00A31517" w:rsidP="00A31517">
            <w:pPr>
              <w:pStyle w:val="ListParagraph"/>
              <w:ind w:left="-37" w:right="-108"/>
              <w:rPr>
                <w:rFonts w:ascii="Arial Narrow" w:hAnsi="Arial Narrow"/>
                <w:sz w:val="22"/>
                <w:szCs w:val="22"/>
              </w:rPr>
            </w:pPr>
            <w:r w:rsidRPr="00A31517">
              <w:rPr>
                <w:rFonts w:ascii="Arial Narrow" w:hAnsi="Arial Narrow"/>
                <w:sz w:val="22"/>
                <w:szCs w:val="22"/>
              </w:rPr>
              <w:t>1</w:t>
            </w:r>
          </w:p>
        </w:tc>
        <w:tc>
          <w:tcPr>
            <w:tcW w:w="780" w:type="dxa"/>
          </w:tcPr>
          <w:p w:rsidR="001C0157" w:rsidRPr="00A31517" w:rsidRDefault="00A31517" w:rsidP="00A31517">
            <w:pPr>
              <w:pStyle w:val="ListParagraph"/>
              <w:ind w:left="-37" w:right="-108"/>
              <w:rPr>
                <w:rFonts w:ascii="Arial Narrow" w:hAnsi="Arial Narrow"/>
                <w:sz w:val="22"/>
                <w:szCs w:val="22"/>
              </w:rPr>
            </w:pPr>
            <w:r>
              <w:rPr>
                <w:rFonts w:ascii="Arial Narrow" w:hAnsi="Arial Narrow"/>
                <w:sz w:val="22"/>
                <w:szCs w:val="22"/>
              </w:rPr>
              <w:t>3,57</w:t>
            </w:r>
          </w:p>
        </w:tc>
      </w:tr>
      <w:tr w:rsidR="001C0157" w:rsidRPr="001C0157" w:rsidTr="00A31517">
        <w:tc>
          <w:tcPr>
            <w:tcW w:w="426" w:type="dxa"/>
          </w:tcPr>
          <w:p w:rsidR="001C0157" w:rsidRPr="001C0157" w:rsidRDefault="001C0157" w:rsidP="006357E6">
            <w:pPr>
              <w:pStyle w:val="ListParagraph"/>
              <w:numPr>
                <w:ilvl w:val="0"/>
                <w:numId w:val="7"/>
              </w:numPr>
              <w:ind w:left="0" w:firstLine="0"/>
              <w:rPr>
                <w:sz w:val="24"/>
                <w:szCs w:val="24"/>
              </w:rPr>
            </w:pPr>
          </w:p>
        </w:tc>
        <w:tc>
          <w:tcPr>
            <w:tcW w:w="5954" w:type="dxa"/>
          </w:tcPr>
          <w:p w:rsidR="001C0157" w:rsidRPr="001C0157" w:rsidRDefault="001C0157" w:rsidP="00A472D9">
            <w:pPr>
              <w:pStyle w:val="ListParagraph"/>
              <w:ind w:left="0"/>
              <w:rPr>
                <w:sz w:val="24"/>
                <w:szCs w:val="24"/>
              </w:rPr>
            </w:pPr>
            <w:r w:rsidRPr="001C0157">
              <w:rPr>
                <w:sz w:val="24"/>
                <w:szCs w:val="24"/>
              </w:rPr>
              <w:t xml:space="preserve">Pemberian beasiswa KMS  telah tepat sasaran di sekolah ini </w:t>
            </w:r>
          </w:p>
        </w:tc>
        <w:tc>
          <w:tcPr>
            <w:tcW w:w="496" w:type="dxa"/>
          </w:tcPr>
          <w:p w:rsidR="001C0157" w:rsidRPr="00A31517" w:rsidRDefault="00A31517" w:rsidP="00A31517">
            <w:pPr>
              <w:pStyle w:val="ListParagraph"/>
              <w:ind w:left="-37" w:right="-108"/>
              <w:rPr>
                <w:rFonts w:ascii="Arial Narrow" w:hAnsi="Arial Narrow"/>
                <w:sz w:val="22"/>
                <w:szCs w:val="22"/>
              </w:rPr>
            </w:pPr>
            <w:r w:rsidRPr="00A31517">
              <w:rPr>
                <w:rFonts w:ascii="Arial Narrow" w:hAnsi="Arial Narrow"/>
                <w:sz w:val="22"/>
                <w:szCs w:val="22"/>
              </w:rPr>
              <w:t>24</w:t>
            </w:r>
          </w:p>
        </w:tc>
        <w:tc>
          <w:tcPr>
            <w:tcW w:w="638" w:type="dxa"/>
          </w:tcPr>
          <w:p w:rsidR="001C0157" w:rsidRPr="00A31517" w:rsidRDefault="00A31517" w:rsidP="00A31517">
            <w:pPr>
              <w:pStyle w:val="ListParagraph"/>
              <w:ind w:left="-37" w:right="-108"/>
              <w:rPr>
                <w:rFonts w:ascii="Arial Narrow" w:hAnsi="Arial Narrow"/>
                <w:sz w:val="22"/>
                <w:szCs w:val="22"/>
              </w:rPr>
            </w:pPr>
            <w:r>
              <w:rPr>
                <w:rFonts w:ascii="Arial Narrow" w:hAnsi="Arial Narrow"/>
                <w:sz w:val="22"/>
                <w:szCs w:val="22"/>
              </w:rPr>
              <w:t>85,71</w:t>
            </w:r>
          </w:p>
        </w:tc>
        <w:tc>
          <w:tcPr>
            <w:tcW w:w="496" w:type="dxa"/>
          </w:tcPr>
          <w:p w:rsidR="001C0157" w:rsidRPr="00A31517" w:rsidRDefault="00A31517" w:rsidP="00A31517">
            <w:pPr>
              <w:pStyle w:val="ListParagraph"/>
              <w:ind w:left="-37" w:right="-108"/>
              <w:rPr>
                <w:rFonts w:ascii="Arial Narrow" w:hAnsi="Arial Narrow"/>
                <w:sz w:val="22"/>
                <w:szCs w:val="22"/>
              </w:rPr>
            </w:pPr>
            <w:r w:rsidRPr="00A31517">
              <w:rPr>
                <w:rFonts w:ascii="Arial Narrow" w:hAnsi="Arial Narrow"/>
                <w:sz w:val="22"/>
                <w:szCs w:val="22"/>
              </w:rPr>
              <w:t>4</w:t>
            </w:r>
          </w:p>
        </w:tc>
        <w:tc>
          <w:tcPr>
            <w:tcW w:w="780" w:type="dxa"/>
          </w:tcPr>
          <w:p w:rsidR="001C0157" w:rsidRPr="00A31517" w:rsidRDefault="00A31517" w:rsidP="00A31517">
            <w:pPr>
              <w:pStyle w:val="ListParagraph"/>
              <w:ind w:left="-37" w:right="-108"/>
              <w:rPr>
                <w:rFonts w:ascii="Arial Narrow" w:hAnsi="Arial Narrow"/>
                <w:sz w:val="22"/>
                <w:szCs w:val="22"/>
              </w:rPr>
            </w:pPr>
            <w:r>
              <w:rPr>
                <w:rFonts w:ascii="Arial Narrow" w:hAnsi="Arial Narrow"/>
                <w:sz w:val="22"/>
                <w:szCs w:val="22"/>
              </w:rPr>
              <w:t>14,3</w:t>
            </w:r>
          </w:p>
        </w:tc>
      </w:tr>
      <w:tr w:rsidR="001C0157" w:rsidRPr="001C0157" w:rsidTr="00A31517">
        <w:tc>
          <w:tcPr>
            <w:tcW w:w="426" w:type="dxa"/>
          </w:tcPr>
          <w:p w:rsidR="001C0157" w:rsidRPr="001C0157" w:rsidRDefault="001C0157" w:rsidP="006357E6">
            <w:pPr>
              <w:pStyle w:val="ListParagraph"/>
              <w:numPr>
                <w:ilvl w:val="0"/>
                <w:numId w:val="7"/>
              </w:numPr>
              <w:ind w:left="0" w:firstLine="0"/>
              <w:rPr>
                <w:sz w:val="24"/>
                <w:szCs w:val="24"/>
              </w:rPr>
            </w:pPr>
          </w:p>
        </w:tc>
        <w:tc>
          <w:tcPr>
            <w:tcW w:w="5954" w:type="dxa"/>
          </w:tcPr>
          <w:p w:rsidR="001C0157" w:rsidRPr="001C0157" w:rsidRDefault="001C0157" w:rsidP="00A472D9">
            <w:pPr>
              <w:pStyle w:val="ListParagraph"/>
              <w:ind w:left="0"/>
              <w:rPr>
                <w:sz w:val="24"/>
                <w:szCs w:val="24"/>
              </w:rPr>
            </w:pPr>
            <w:r w:rsidRPr="001C0157">
              <w:rPr>
                <w:sz w:val="24"/>
                <w:szCs w:val="24"/>
              </w:rPr>
              <w:t>Setuju siswa beasiswa KMS dicampur dalam satu kelas dengan Siswa Non KMS</w:t>
            </w:r>
          </w:p>
        </w:tc>
        <w:tc>
          <w:tcPr>
            <w:tcW w:w="496" w:type="dxa"/>
          </w:tcPr>
          <w:p w:rsidR="001C0157" w:rsidRPr="00A31517" w:rsidRDefault="00A31517" w:rsidP="00A31517">
            <w:pPr>
              <w:pStyle w:val="ListParagraph"/>
              <w:ind w:left="-37" w:right="-108"/>
              <w:rPr>
                <w:rFonts w:ascii="Arial Narrow" w:hAnsi="Arial Narrow"/>
                <w:sz w:val="22"/>
                <w:szCs w:val="22"/>
              </w:rPr>
            </w:pPr>
            <w:r w:rsidRPr="00A31517">
              <w:rPr>
                <w:rFonts w:ascii="Arial Narrow" w:hAnsi="Arial Narrow"/>
                <w:sz w:val="22"/>
                <w:szCs w:val="22"/>
              </w:rPr>
              <w:t>20</w:t>
            </w:r>
          </w:p>
        </w:tc>
        <w:tc>
          <w:tcPr>
            <w:tcW w:w="638" w:type="dxa"/>
          </w:tcPr>
          <w:p w:rsidR="001C0157" w:rsidRPr="00A31517" w:rsidRDefault="00A31517" w:rsidP="00A31517">
            <w:pPr>
              <w:pStyle w:val="ListParagraph"/>
              <w:ind w:left="-37" w:right="-108"/>
              <w:rPr>
                <w:rFonts w:ascii="Arial Narrow" w:hAnsi="Arial Narrow"/>
                <w:sz w:val="22"/>
                <w:szCs w:val="22"/>
              </w:rPr>
            </w:pPr>
            <w:r>
              <w:rPr>
                <w:rFonts w:ascii="Arial Narrow" w:hAnsi="Arial Narrow"/>
                <w:sz w:val="22"/>
                <w:szCs w:val="22"/>
              </w:rPr>
              <w:t>71,4</w:t>
            </w:r>
          </w:p>
        </w:tc>
        <w:tc>
          <w:tcPr>
            <w:tcW w:w="496" w:type="dxa"/>
          </w:tcPr>
          <w:p w:rsidR="001C0157" w:rsidRPr="00A31517" w:rsidRDefault="00A31517" w:rsidP="00A31517">
            <w:pPr>
              <w:pStyle w:val="ListParagraph"/>
              <w:ind w:left="-37" w:right="-108"/>
              <w:rPr>
                <w:rFonts w:ascii="Arial Narrow" w:hAnsi="Arial Narrow"/>
                <w:sz w:val="22"/>
                <w:szCs w:val="22"/>
              </w:rPr>
            </w:pPr>
            <w:r w:rsidRPr="00A31517">
              <w:rPr>
                <w:rFonts w:ascii="Arial Narrow" w:hAnsi="Arial Narrow"/>
                <w:sz w:val="22"/>
                <w:szCs w:val="22"/>
              </w:rPr>
              <w:t>8</w:t>
            </w:r>
          </w:p>
        </w:tc>
        <w:tc>
          <w:tcPr>
            <w:tcW w:w="780" w:type="dxa"/>
          </w:tcPr>
          <w:p w:rsidR="001C0157" w:rsidRPr="00A31517" w:rsidRDefault="005F7EF7" w:rsidP="00A31517">
            <w:pPr>
              <w:pStyle w:val="ListParagraph"/>
              <w:ind w:left="-37" w:right="-108"/>
              <w:rPr>
                <w:rFonts w:ascii="Arial Narrow" w:hAnsi="Arial Narrow"/>
                <w:sz w:val="22"/>
                <w:szCs w:val="22"/>
              </w:rPr>
            </w:pPr>
            <w:r>
              <w:rPr>
                <w:rFonts w:ascii="Arial Narrow" w:hAnsi="Arial Narrow"/>
                <w:sz w:val="22"/>
                <w:szCs w:val="22"/>
              </w:rPr>
              <w:t>28,57</w:t>
            </w:r>
          </w:p>
        </w:tc>
      </w:tr>
    </w:tbl>
    <w:p w:rsidR="001C0157" w:rsidRDefault="001C0157" w:rsidP="001C0157">
      <w:pPr>
        <w:pStyle w:val="ListParagraph"/>
        <w:spacing w:line="360" w:lineRule="auto"/>
        <w:ind w:left="0" w:firstLine="720"/>
        <w:jc w:val="both"/>
        <w:rPr>
          <w:color w:val="000000"/>
          <w:sz w:val="24"/>
          <w:szCs w:val="24"/>
          <w:lang w:val="sv-SE"/>
        </w:rPr>
      </w:pPr>
    </w:p>
    <w:p w:rsidR="00BA6CF2" w:rsidRDefault="00BA6CF2" w:rsidP="001C0157">
      <w:pPr>
        <w:pStyle w:val="ListParagraph"/>
        <w:spacing w:line="360" w:lineRule="auto"/>
        <w:ind w:left="0" w:firstLine="720"/>
        <w:jc w:val="both"/>
        <w:rPr>
          <w:color w:val="000000"/>
          <w:sz w:val="24"/>
          <w:szCs w:val="24"/>
          <w:lang w:val="sv-SE"/>
        </w:rPr>
      </w:pPr>
      <w:r>
        <w:rPr>
          <w:color w:val="000000"/>
          <w:sz w:val="24"/>
          <w:szCs w:val="24"/>
          <w:lang w:val="sv-SE"/>
        </w:rPr>
        <w:t xml:space="preserve">Tabel </w:t>
      </w:r>
      <w:r w:rsidR="00D86BBF">
        <w:rPr>
          <w:color w:val="000000"/>
          <w:sz w:val="24"/>
          <w:szCs w:val="24"/>
          <w:lang w:val="sv-SE"/>
        </w:rPr>
        <w:t>6</w:t>
      </w:r>
      <w:r>
        <w:rPr>
          <w:color w:val="000000"/>
          <w:sz w:val="24"/>
          <w:szCs w:val="24"/>
          <w:lang w:val="sv-SE"/>
        </w:rPr>
        <w:t xml:space="preserve"> menyajikan data bahwa guru dan kepala sekolah mengetahui tentang program beasiswa KMS di sekolahnya masing-masing.</w:t>
      </w:r>
      <w:r w:rsidR="00D86BBF">
        <w:rPr>
          <w:color w:val="000000"/>
          <w:sz w:val="24"/>
          <w:szCs w:val="24"/>
          <w:lang w:val="sv-SE"/>
        </w:rPr>
        <w:t xml:space="preserve"> Hampir sependapat dengan jumlah jawaban siswa Non penerima beasiswa KMS, para guru dan kepala sekolah ini setuju apabila siswa penerima beasiswa KMS dicampur dengan dengan siswa non penerima beasiswa KMS.</w:t>
      </w:r>
    </w:p>
    <w:p w:rsidR="00A1671F" w:rsidRPr="00A1671F" w:rsidRDefault="00A1671F" w:rsidP="001F773E">
      <w:pPr>
        <w:pStyle w:val="ListParagraph"/>
        <w:spacing w:line="360" w:lineRule="auto"/>
        <w:ind w:left="0" w:firstLine="720"/>
        <w:jc w:val="both"/>
        <w:rPr>
          <w:color w:val="000000"/>
          <w:sz w:val="24"/>
          <w:szCs w:val="24"/>
          <w:lang w:val="sv-SE"/>
        </w:rPr>
      </w:pPr>
      <w:r>
        <w:rPr>
          <w:color w:val="000000"/>
          <w:sz w:val="24"/>
          <w:szCs w:val="24"/>
          <w:lang w:val="sv-SE"/>
        </w:rPr>
        <w:t xml:space="preserve">Adapun data-data </w:t>
      </w:r>
      <w:r w:rsidR="00980D1E">
        <w:rPr>
          <w:color w:val="000000"/>
          <w:sz w:val="24"/>
          <w:szCs w:val="24"/>
          <w:lang w:val="sv-SE"/>
        </w:rPr>
        <w:t>pencapaian indikator variabel penelitian dijabarkan dala</w:t>
      </w:r>
      <w:r w:rsidR="00D86BBF">
        <w:rPr>
          <w:color w:val="000000"/>
          <w:sz w:val="24"/>
          <w:szCs w:val="24"/>
          <w:lang w:val="sv-SE"/>
        </w:rPr>
        <w:t>m setiap sub bagian pada bab IV berikut ini.</w:t>
      </w:r>
    </w:p>
    <w:p w:rsidR="00A3276B" w:rsidRPr="00CE48AF" w:rsidRDefault="00A3276B" w:rsidP="006357E6">
      <w:pPr>
        <w:pStyle w:val="PlainText"/>
        <w:numPr>
          <w:ilvl w:val="0"/>
          <w:numId w:val="13"/>
        </w:numPr>
        <w:tabs>
          <w:tab w:val="left" w:pos="426"/>
        </w:tabs>
        <w:spacing w:line="360" w:lineRule="auto"/>
        <w:ind w:left="360"/>
        <w:jc w:val="both"/>
        <w:rPr>
          <w:rFonts w:ascii="Times New Roman" w:hAnsi="Times New Roman"/>
          <w:sz w:val="24"/>
          <w:szCs w:val="24"/>
          <w:lang w:val="sv-SE"/>
        </w:rPr>
      </w:pPr>
      <w:r w:rsidRPr="00CE48AF">
        <w:rPr>
          <w:rFonts w:ascii="Times New Roman" w:hAnsi="Times New Roman"/>
          <w:sz w:val="24"/>
          <w:szCs w:val="24"/>
          <w:lang w:val="sv-SE"/>
        </w:rPr>
        <w:t>Motivasi dan semangat peserta didik untuk belajar</w:t>
      </w:r>
    </w:p>
    <w:p w:rsidR="004F370F" w:rsidRDefault="004F370F" w:rsidP="00D86BBF">
      <w:pPr>
        <w:pStyle w:val="ListParagraph"/>
        <w:spacing w:line="360" w:lineRule="auto"/>
        <w:ind w:left="426" w:firstLine="567"/>
        <w:jc w:val="both"/>
        <w:rPr>
          <w:color w:val="000000"/>
          <w:sz w:val="24"/>
          <w:szCs w:val="24"/>
          <w:lang w:val="sv-SE"/>
        </w:rPr>
      </w:pPr>
      <w:r w:rsidRPr="004F370F">
        <w:rPr>
          <w:color w:val="000000"/>
          <w:sz w:val="24"/>
          <w:szCs w:val="24"/>
          <w:lang w:val="sv-SE"/>
        </w:rPr>
        <w:t xml:space="preserve">Gambaran umum </w:t>
      </w:r>
      <w:r>
        <w:rPr>
          <w:color w:val="000000"/>
          <w:sz w:val="24"/>
          <w:szCs w:val="24"/>
          <w:lang w:val="sv-SE"/>
        </w:rPr>
        <w:t xml:space="preserve">motivasi dan semangat peserta didik penerima beasiswa KMS untuk belajar </w:t>
      </w:r>
      <w:r w:rsidRPr="004F370F">
        <w:rPr>
          <w:color w:val="000000"/>
          <w:sz w:val="24"/>
          <w:szCs w:val="24"/>
          <w:lang w:val="sv-SE"/>
        </w:rPr>
        <w:t xml:space="preserve">dilakukan melalui penilaian terhadap berbagai aspek dari setiap </w:t>
      </w:r>
      <w:r>
        <w:rPr>
          <w:color w:val="000000"/>
          <w:sz w:val="24"/>
          <w:szCs w:val="24"/>
          <w:lang w:val="sv-SE"/>
        </w:rPr>
        <w:t xml:space="preserve">motivasi dan semangat belajar </w:t>
      </w:r>
      <w:r w:rsidRPr="004F370F">
        <w:rPr>
          <w:color w:val="000000"/>
          <w:sz w:val="24"/>
          <w:szCs w:val="24"/>
          <w:lang w:val="sv-SE"/>
        </w:rPr>
        <w:t>oleh sejumlah komponen terkait, yang terdiri atas</w:t>
      </w:r>
      <w:r>
        <w:rPr>
          <w:color w:val="000000"/>
          <w:sz w:val="24"/>
          <w:szCs w:val="24"/>
          <w:lang w:val="sv-SE"/>
        </w:rPr>
        <w:t xml:space="preserve"> Kepala Sekolah, Guru, Siswa penerima beasiswa KMS dan Siswa Non penerima beasiswa KMS.</w:t>
      </w:r>
    </w:p>
    <w:p w:rsidR="004F370F" w:rsidRDefault="004F370F" w:rsidP="00D86BBF">
      <w:pPr>
        <w:pStyle w:val="ListParagraph"/>
        <w:spacing w:line="360" w:lineRule="auto"/>
        <w:ind w:left="426" w:firstLine="567"/>
        <w:jc w:val="both"/>
        <w:rPr>
          <w:color w:val="000000"/>
          <w:sz w:val="24"/>
          <w:szCs w:val="24"/>
          <w:lang w:val="sv-SE"/>
        </w:rPr>
      </w:pPr>
      <w:r w:rsidRPr="004F370F">
        <w:rPr>
          <w:color w:val="000000"/>
          <w:sz w:val="24"/>
          <w:szCs w:val="24"/>
          <w:lang w:val="sv-SE"/>
        </w:rPr>
        <w:lastRenderedPageBreak/>
        <w:t xml:space="preserve">Hasil penilaian dari komponen-komponen tersebut dapat </w:t>
      </w:r>
      <w:r w:rsidR="00437C85">
        <w:rPr>
          <w:color w:val="000000"/>
          <w:sz w:val="24"/>
          <w:szCs w:val="24"/>
          <w:lang w:val="sv-SE"/>
        </w:rPr>
        <w:t>digambarkan bah</w:t>
      </w:r>
      <w:r>
        <w:rPr>
          <w:color w:val="000000"/>
          <w:sz w:val="24"/>
          <w:szCs w:val="24"/>
          <w:lang w:val="sv-SE"/>
        </w:rPr>
        <w:t xml:space="preserve">wa motivasi dan semangat peserta didik penerima beasiswa KMS untuk belajar </w:t>
      </w:r>
      <w:r w:rsidRPr="004F370F">
        <w:rPr>
          <w:color w:val="000000"/>
          <w:sz w:val="24"/>
          <w:szCs w:val="24"/>
          <w:lang w:val="sv-SE"/>
        </w:rPr>
        <w:t xml:space="preserve">dinilai oleh </w:t>
      </w:r>
      <w:r>
        <w:rPr>
          <w:color w:val="000000"/>
          <w:sz w:val="24"/>
          <w:szCs w:val="24"/>
          <w:lang w:val="sv-SE"/>
        </w:rPr>
        <w:t xml:space="preserve">Kepala Sekolah, Guru, Siswa penerima beasiswa KMS dan Siswa Non penerima beasiswa KMS </w:t>
      </w:r>
      <w:r w:rsidRPr="004F370F">
        <w:rPr>
          <w:color w:val="000000"/>
          <w:sz w:val="24"/>
          <w:szCs w:val="24"/>
          <w:lang w:val="sv-SE"/>
        </w:rPr>
        <w:t xml:space="preserve">disajikan </w:t>
      </w:r>
      <w:r>
        <w:rPr>
          <w:color w:val="000000"/>
          <w:sz w:val="24"/>
          <w:szCs w:val="24"/>
          <w:lang w:val="sv-SE"/>
        </w:rPr>
        <w:t xml:space="preserve">oleh </w:t>
      </w:r>
      <w:r w:rsidRPr="004F370F">
        <w:rPr>
          <w:color w:val="000000"/>
          <w:sz w:val="24"/>
          <w:szCs w:val="24"/>
          <w:lang w:val="sv-SE"/>
        </w:rPr>
        <w:t xml:space="preserve">Gambar </w:t>
      </w:r>
      <w:r w:rsidR="00FC7B8D">
        <w:rPr>
          <w:color w:val="000000"/>
          <w:sz w:val="24"/>
          <w:szCs w:val="24"/>
          <w:lang w:val="sv-SE"/>
        </w:rPr>
        <w:t>1.</w:t>
      </w:r>
    </w:p>
    <w:p w:rsidR="00437C85" w:rsidRDefault="00437C85" w:rsidP="004F370F">
      <w:pPr>
        <w:pStyle w:val="ListParagraph"/>
        <w:spacing w:line="360" w:lineRule="auto"/>
        <w:ind w:left="0" w:firstLine="720"/>
        <w:jc w:val="both"/>
        <w:rPr>
          <w:color w:val="000000"/>
          <w:sz w:val="24"/>
          <w:szCs w:val="24"/>
          <w:lang w:val="sv-SE"/>
        </w:rPr>
      </w:pPr>
    </w:p>
    <w:p w:rsidR="004F370F" w:rsidRDefault="00437C85" w:rsidP="00D86BBF">
      <w:pPr>
        <w:pStyle w:val="ListParagraph"/>
        <w:spacing w:line="360" w:lineRule="auto"/>
        <w:ind w:left="567"/>
        <w:jc w:val="both"/>
        <w:rPr>
          <w:color w:val="000000"/>
          <w:sz w:val="24"/>
          <w:szCs w:val="24"/>
          <w:lang w:val="sv-SE"/>
        </w:rPr>
      </w:pPr>
      <w:r w:rsidRPr="00437C85">
        <w:rPr>
          <w:noProof/>
          <w:color w:val="000000"/>
          <w:sz w:val="24"/>
          <w:szCs w:val="24"/>
        </w:rPr>
        <w:drawing>
          <wp:inline distT="0" distB="0" distL="0" distR="0">
            <wp:extent cx="4404095" cy="2615609"/>
            <wp:effectExtent l="19050" t="0" r="15505"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37C85" w:rsidRPr="00176F06" w:rsidRDefault="00437C85" w:rsidP="00437C85">
      <w:pPr>
        <w:ind w:left="900"/>
        <w:rPr>
          <w:i/>
          <w:iCs/>
        </w:rPr>
      </w:pPr>
      <w:r w:rsidRPr="00176F06">
        <w:rPr>
          <w:i/>
          <w:iCs/>
        </w:rPr>
        <w:t>Keterangan: 1</w:t>
      </w:r>
      <w:r>
        <w:rPr>
          <w:i/>
          <w:iCs/>
        </w:rPr>
        <w:t xml:space="preserve"> </w:t>
      </w:r>
      <w:r w:rsidRPr="00176F06">
        <w:rPr>
          <w:i/>
          <w:iCs/>
        </w:rPr>
        <w:t>=</w:t>
      </w:r>
      <w:r>
        <w:rPr>
          <w:i/>
          <w:iCs/>
        </w:rPr>
        <w:t xml:space="preserve"> </w:t>
      </w:r>
      <w:r w:rsidR="003F14D9">
        <w:rPr>
          <w:i/>
          <w:iCs/>
        </w:rPr>
        <w:t>Tidak baik</w:t>
      </w:r>
      <w:r>
        <w:rPr>
          <w:i/>
          <w:iCs/>
        </w:rPr>
        <w:t xml:space="preserve">; </w:t>
      </w:r>
      <w:r w:rsidRPr="00176F06">
        <w:rPr>
          <w:i/>
          <w:iCs/>
        </w:rPr>
        <w:t>2</w:t>
      </w:r>
      <w:r>
        <w:rPr>
          <w:i/>
          <w:iCs/>
        </w:rPr>
        <w:t xml:space="preserve"> </w:t>
      </w:r>
      <w:r w:rsidRPr="00176F06">
        <w:rPr>
          <w:i/>
          <w:iCs/>
        </w:rPr>
        <w:t>=</w:t>
      </w:r>
      <w:r w:rsidR="003F14D9">
        <w:rPr>
          <w:i/>
          <w:iCs/>
        </w:rPr>
        <w:t>Kurang baik</w:t>
      </w:r>
      <w:r>
        <w:rPr>
          <w:i/>
          <w:iCs/>
        </w:rPr>
        <w:t xml:space="preserve">; </w:t>
      </w:r>
      <w:r w:rsidRPr="00176F06">
        <w:rPr>
          <w:i/>
          <w:iCs/>
        </w:rPr>
        <w:t>3</w:t>
      </w:r>
      <w:r>
        <w:rPr>
          <w:i/>
          <w:iCs/>
        </w:rPr>
        <w:t xml:space="preserve"> </w:t>
      </w:r>
      <w:r w:rsidRPr="00176F06">
        <w:rPr>
          <w:i/>
          <w:iCs/>
        </w:rPr>
        <w:t>=</w:t>
      </w:r>
      <w:r>
        <w:rPr>
          <w:i/>
          <w:iCs/>
        </w:rPr>
        <w:t xml:space="preserve"> </w:t>
      </w:r>
      <w:r w:rsidRPr="00176F06">
        <w:rPr>
          <w:i/>
          <w:iCs/>
        </w:rPr>
        <w:t>Baik</w:t>
      </w:r>
      <w:r>
        <w:rPr>
          <w:i/>
          <w:iCs/>
        </w:rPr>
        <w:t xml:space="preserve">; </w:t>
      </w:r>
      <w:r w:rsidRPr="00176F06">
        <w:rPr>
          <w:i/>
          <w:iCs/>
        </w:rPr>
        <w:t>4</w:t>
      </w:r>
      <w:r>
        <w:rPr>
          <w:i/>
          <w:iCs/>
        </w:rPr>
        <w:t xml:space="preserve"> </w:t>
      </w:r>
      <w:r w:rsidRPr="00176F06">
        <w:rPr>
          <w:i/>
          <w:iCs/>
        </w:rPr>
        <w:t>=</w:t>
      </w:r>
      <w:r>
        <w:rPr>
          <w:i/>
          <w:iCs/>
        </w:rPr>
        <w:t xml:space="preserve"> </w:t>
      </w:r>
      <w:r w:rsidRPr="00176F06">
        <w:rPr>
          <w:i/>
          <w:iCs/>
        </w:rPr>
        <w:t>Sangat Baik</w:t>
      </w:r>
    </w:p>
    <w:p w:rsidR="00437C85" w:rsidRPr="00176F06" w:rsidRDefault="00437C85" w:rsidP="00437C85">
      <w:pPr>
        <w:ind w:left="360"/>
        <w:jc w:val="center"/>
      </w:pPr>
    </w:p>
    <w:p w:rsidR="00437C85" w:rsidRPr="007D54E7" w:rsidRDefault="00437C85" w:rsidP="00437C85">
      <w:pPr>
        <w:jc w:val="center"/>
        <w:rPr>
          <w:sz w:val="24"/>
          <w:szCs w:val="24"/>
        </w:rPr>
      </w:pPr>
      <w:r w:rsidRPr="007D54E7">
        <w:rPr>
          <w:sz w:val="24"/>
          <w:szCs w:val="24"/>
        </w:rPr>
        <w:t>Gambar 1</w:t>
      </w:r>
    </w:p>
    <w:p w:rsidR="00437C85" w:rsidRPr="007D54E7" w:rsidRDefault="00437C85" w:rsidP="00D86BBF">
      <w:pPr>
        <w:ind w:left="567"/>
        <w:jc w:val="center"/>
        <w:rPr>
          <w:sz w:val="24"/>
          <w:szCs w:val="24"/>
        </w:rPr>
      </w:pPr>
      <w:r w:rsidRPr="007D54E7">
        <w:rPr>
          <w:sz w:val="24"/>
          <w:szCs w:val="24"/>
        </w:rPr>
        <w:t xml:space="preserve">Visualisasi Hasil Penilaian motivasi </w:t>
      </w:r>
      <w:r w:rsidR="000E10F6" w:rsidRPr="007D54E7">
        <w:rPr>
          <w:sz w:val="24"/>
          <w:szCs w:val="24"/>
        </w:rPr>
        <w:t>dan semangat untuk belajar siswa penerima beasiswa KMS di SMA Kota Yogyakarta</w:t>
      </w:r>
    </w:p>
    <w:p w:rsidR="001F773E" w:rsidRDefault="001F773E" w:rsidP="004F370F">
      <w:pPr>
        <w:pStyle w:val="ListParagraph"/>
        <w:spacing w:line="360" w:lineRule="auto"/>
        <w:ind w:left="0" w:firstLine="720"/>
        <w:jc w:val="both"/>
        <w:rPr>
          <w:color w:val="000000"/>
          <w:sz w:val="24"/>
          <w:szCs w:val="24"/>
          <w:lang w:val="sv-SE"/>
        </w:rPr>
      </w:pPr>
    </w:p>
    <w:p w:rsidR="004F370F" w:rsidRPr="004F370F" w:rsidRDefault="004F370F" w:rsidP="00D86BBF">
      <w:pPr>
        <w:pStyle w:val="ListParagraph"/>
        <w:spacing w:line="360" w:lineRule="auto"/>
        <w:ind w:left="426" w:firstLine="567"/>
        <w:jc w:val="both"/>
        <w:rPr>
          <w:color w:val="000000"/>
          <w:sz w:val="24"/>
          <w:szCs w:val="24"/>
          <w:lang w:val="sv-SE"/>
        </w:rPr>
      </w:pPr>
      <w:r w:rsidRPr="004F370F">
        <w:rPr>
          <w:color w:val="000000"/>
          <w:sz w:val="24"/>
          <w:szCs w:val="24"/>
          <w:lang w:val="sv-SE"/>
        </w:rPr>
        <w:t xml:space="preserve">Mencermati hasil penilaian </w:t>
      </w:r>
      <w:r w:rsidR="00437C85">
        <w:rPr>
          <w:color w:val="000000"/>
          <w:sz w:val="24"/>
          <w:szCs w:val="24"/>
          <w:lang w:val="sv-SE"/>
        </w:rPr>
        <w:t>yang disajikan gambar 1,</w:t>
      </w:r>
      <w:r w:rsidRPr="004F370F">
        <w:rPr>
          <w:color w:val="000000"/>
          <w:sz w:val="24"/>
          <w:szCs w:val="24"/>
          <w:lang w:val="sv-SE"/>
        </w:rPr>
        <w:t xml:space="preserve"> dapat dikatakan bahwa secara umum, menurut </w:t>
      </w:r>
      <w:r w:rsidR="003F14D9">
        <w:rPr>
          <w:color w:val="000000"/>
          <w:sz w:val="24"/>
          <w:szCs w:val="24"/>
          <w:lang w:val="sv-SE"/>
        </w:rPr>
        <w:t xml:space="preserve">guru </w:t>
      </w:r>
      <w:r w:rsidR="00C06827">
        <w:rPr>
          <w:color w:val="000000"/>
          <w:sz w:val="24"/>
          <w:szCs w:val="24"/>
          <w:lang w:val="sv-SE"/>
        </w:rPr>
        <w:t xml:space="preserve">dan </w:t>
      </w:r>
      <w:r w:rsidR="003F14D9">
        <w:rPr>
          <w:color w:val="000000"/>
          <w:sz w:val="24"/>
          <w:szCs w:val="24"/>
          <w:lang w:val="sv-SE"/>
        </w:rPr>
        <w:t>siswa non penerima beasiswa KMS</w:t>
      </w:r>
      <w:r w:rsidR="001F773E">
        <w:rPr>
          <w:color w:val="000000"/>
          <w:sz w:val="24"/>
          <w:szCs w:val="24"/>
          <w:lang w:val="sv-SE"/>
        </w:rPr>
        <w:t>,</w:t>
      </w:r>
      <w:r w:rsidR="003F14D9">
        <w:rPr>
          <w:color w:val="000000"/>
          <w:sz w:val="24"/>
          <w:szCs w:val="24"/>
          <w:lang w:val="sv-SE"/>
        </w:rPr>
        <w:t xml:space="preserve"> motivasi dan semangat untuk belajar siswa penerima beasiswa KMS masih pada </w:t>
      </w:r>
      <w:r w:rsidRPr="004F370F">
        <w:rPr>
          <w:color w:val="000000"/>
          <w:sz w:val="24"/>
          <w:szCs w:val="24"/>
          <w:lang w:val="sv-SE"/>
        </w:rPr>
        <w:t xml:space="preserve">kategori </w:t>
      </w:r>
      <w:r w:rsidR="003F14D9">
        <w:rPr>
          <w:color w:val="000000"/>
          <w:sz w:val="24"/>
          <w:szCs w:val="24"/>
          <w:lang w:val="sv-SE"/>
        </w:rPr>
        <w:t xml:space="preserve">tidak </w:t>
      </w:r>
      <w:r w:rsidRPr="004F370F">
        <w:rPr>
          <w:color w:val="000000"/>
          <w:sz w:val="24"/>
          <w:szCs w:val="24"/>
          <w:lang w:val="sv-SE"/>
        </w:rPr>
        <w:t xml:space="preserve">baik, atau berada di sekitar skala </w:t>
      </w:r>
      <w:r w:rsidR="003F14D9">
        <w:rPr>
          <w:color w:val="000000"/>
          <w:sz w:val="24"/>
          <w:szCs w:val="24"/>
          <w:lang w:val="sv-SE"/>
        </w:rPr>
        <w:t>1</w:t>
      </w:r>
      <w:r w:rsidRPr="004F370F">
        <w:rPr>
          <w:color w:val="000000"/>
          <w:sz w:val="24"/>
          <w:szCs w:val="24"/>
          <w:lang w:val="sv-SE"/>
        </w:rPr>
        <w:t xml:space="preserve">. </w:t>
      </w:r>
      <w:r w:rsidR="003F14D9">
        <w:rPr>
          <w:color w:val="000000"/>
          <w:sz w:val="24"/>
          <w:szCs w:val="24"/>
          <w:lang w:val="sv-SE"/>
        </w:rPr>
        <w:t>Sementara p</w:t>
      </w:r>
      <w:r w:rsidRPr="004F370F">
        <w:rPr>
          <w:color w:val="000000"/>
          <w:sz w:val="24"/>
          <w:szCs w:val="24"/>
          <w:lang w:val="sv-SE"/>
        </w:rPr>
        <w:t xml:space="preserve">enilaian </w:t>
      </w:r>
      <w:r w:rsidR="003F14D9">
        <w:rPr>
          <w:color w:val="000000"/>
          <w:sz w:val="24"/>
          <w:szCs w:val="24"/>
          <w:lang w:val="sv-SE"/>
        </w:rPr>
        <w:t xml:space="preserve">kepala sekolah dan penilaian </w:t>
      </w:r>
      <w:r w:rsidRPr="004F370F">
        <w:rPr>
          <w:color w:val="000000"/>
          <w:sz w:val="24"/>
          <w:szCs w:val="24"/>
          <w:lang w:val="sv-SE"/>
        </w:rPr>
        <w:t>terhadap dirinya sendiri</w:t>
      </w:r>
      <w:r w:rsidR="003F14D9">
        <w:rPr>
          <w:color w:val="000000"/>
          <w:sz w:val="24"/>
          <w:szCs w:val="24"/>
          <w:lang w:val="sv-SE"/>
        </w:rPr>
        <w:t xml:space="preserve">, siswa penerima beasiswa KMS </w:t>
      </w:r>
      <w:r w:rsidRPr="004F370F">
        <w:rPr>
          <w:color w:val="000000"/>
          <w:sz w:val="24"/>
          <w:szCs w:val="24"/>
          <w:lang w:val="sv-SE"/>
        </w:rPr>
        <w:t xml:space="preserve">berada pada skala </w:t>
      </w:r>
      <w:r w:rsidR="003F14D9">
        <w:rPr>
          <w:color w:val="000000"/>
          <w:sz w:val="24"/>
          <w:szCs w:val="24"/>
          <w:lang w:val="sv-SE"/>
        </w:rPr>
        <w:t>3</w:t>
      </w:r>
      <w:r w:rsidRPr="004F370F">
        <w:rPr>
          <w:color w:val="000000"/>
          <w:sz w:val="24"/>
          <w:szCs w:val="24"/>
          <w:lang w:val="sv-SE"/>
        </w:rPr>
        <w:t>, yang menunjukkan bahwa hasil penilaian</w:t>
      </w:r>
      <w:r w:rsidR="003F14D9">
        <w:rPr>
          <w:color w:val="000000"/>
          <w:sz w:val="24"/>
          <w:szCs w:val="24"/>
          <w:lang w:val="sv-SE"/>
        </w:rPr>
        <w:t xml:space="preserve">nya pada </w:t>
      </w:r>
      <w:r w:rsidRPr="004F370F">
        <w:rPr>
          <w:color w:val="000000"/>
          <w:sz w:val="24"/>
          <w:szCs w:val="24"/>
          <w:lang w:val="sv-SE"/>
        </w:rPr>
        <w:t>kategori baik</w:t>
      </w:r>
      <w:r w:rsidR="003F14D9">
        <w:rPr>
          <w:color w:val="000000"/>
          <w:sz w:val="24"/>
          <w:szCs w:val="24"/>
          <w:lang w:val="sv-SE"/>
        </w:rPr>
        <w:t>.</w:t>
      </w:r>
      <w:r w:rsidR="00FC7B8D">
        <w:rPr>
          <w:color w:val="000000"/>
          <w:sz w:val="24"/>
          <w:szCs w:val="24"/>
          <w:lang w:val="sv-SE"/>
        </w:rPr>
        <w:t xml:space="preserve"> Perolehan angka-angka tersebut berasal dari modus kecenderungan jawaban setiap responden.</w:t>
      </w:r>
    </w:p>
    <w:p w:rsidR="004F370F" w:rsidRPr="007F7E3E" w:rsidRDefault="004F370F" w:rsidP="00D86BBF">
      <w:pPr>
        <w:pStyle w:val="ListParagraph"/>
        <w:spacing w:line="360" w:lineRule="auto"/>
        <w:ind w:left="426" w:firstLine="567"/>
        <w:jc w:val="both"/>
        <w:rPr>
          <w:color w:val="000000"/>
          <w:sz w:val="24"/>
          <w:szCs w:val="24"/>
          <w:lang w:val="sv-SE"/>
        </w:rPr>
      </w:pPr>
      <w:r w:rsidRPr="007F7E3E">
        <w:rPr>
          <w:color w:val="000000"/>
          <w:sz w:val="24"/>
          <w:szCs w:val="24"/>
          <w:lang w:val="sv-SE"/>
        </w:rPr>
        <w:t xml:space="preserve">Jika dilakukan klasifikasi terhadap </w:t>
      </w:r>
      <w:r w:rsidR="00C06827">
        <w:rPr>
          <w:color w:val="000000"/>
          <w:sz w:val="24"/>
          <w:szCs w:val="24"/>
          <w:lang w:val="sv-SE"/>
        </w:rPr>
        <w:t>motivasi dan semangat untuk belajar siswa penerima beasiswa KMS</w:t>
      </w:r>
      <w:r w:rsidRPr="007F7E3E">
        <w:rPr>
          <w:color w:val="000000"/>
          <w:sz w:val="24"/>
          <w:szCs w:val="24"/>
          <w:lang w:val="sv-SE"/>
        </w:rPr>
        <w:t xml:space="preserve">, berdasarkan hasil penilaian dari orang per orang yang diberikan oleh </w:t>
      </w:r>
      <w:r w:rsidR="00C06827">
        <w:rPr>
          <w:color w:val="000000"/>
          <w:sz w:val="24"/>
          <w:szCs w:val="24"/>
          <w:lang w:val="sv-SE"/>
        </w:rPr>
        <w:t>sumber data yaitu kepala sekolah</w:t>
      </w:r>
      <w:r w:rsidRPr="007F7E3E">
        <w:rPr>
          <w:color w:val="000000"/>
          <w:sz w:val="24"/>
          <w:szCs w:val="24"/>
          <w:lang w:val="sv-SE"/>
        </w:rPr>
        <w:t>, Guru, Siswa</w:t>
      </w:r>
      <w:r w:rsidR="00C06827">
        <w:rPr>
          <w:color w:val="000000"/>
          <w:sz w:val="24"/>
          <w:szCs w:val="24"/>
          <w:lang w:val="sv-SE"/>
        </w:rPr>
        <w:t xml:space="preserve"> KMS, dan siswa Non KMS </w:t>
      </w:r>
      <w:r w:rsidRPr="007F7E3E">
        <w:rPr>
          <w:color w:val="000000"/>
          <w:sz w:val="24"/>
          <w:szCs w:val="24"/>
          <w:lang w:val="sv-SE"/>
        </w:rPr>
        <w:t xml:space="preserve">hasilnya disajikan pada tabel </w:t>
      </w:r>
      <w:r w:rsidR="00D86BBF">
        <w:rPr>
          <w:color w:val="000000"/>
          <w:sz w:val="24"/>
          <w:szCs w:val="24"/>
          <w:lang w:val="sv-SE"/>
        </w:rPr>
        <w:t>7</w:t>
      </w:r>
      <w:r w:rsidRPr="007F7E3E">
        <w:rPr>
          <w:color w:val="000000"/>
          <w:sz w:val="24"/>
          <w:szCs w:val="24"/>
          <w:lang w:val="sv-SE"/>
        </w:rPr>
        <w:t xml:space="preserve"> berikut ini. </w:t>
      </w:r>
      <w:r w:rsidR="008B2358">
        <w:rPr>
          <w:color w:val="000000"/>
          <w:sz w:val="24"/>
          <w:szCs w:val="24"/>
          <w:lang w:val="sv-SE"/>
        </w:rPr>
        <w:t xml:space="preserve">Jumlah </w:t>
      </w:r>
      <w:r w:rsidR="008B2358">
        <w:rPr>
          <w:color w:val="000000"/>
          <w:sz w:val="24"/>
          <w:szCs w:val="24"/>
          <w:lang w:val="sv-SE"/>
        </w:rPr>
        <w:lastRenderedPageBreak/>
        <w:t>sampel yang diambil sebanyak 53 siswa penerima beasiswa KMS sebagai akumulasi dari sekolah sampel yaitu SMA 8, SMA 2, SMA 7, dan SMA 5.</w:t>
      </w:r>
    </w:p>
    <w:p w:rsidR="004F370F" w:rsidRPr="00612997" w:rsidRDefault="004F370F" w:rsidP="00D86BBF">
      <w:pPr>
        <w:spacing w:after="240"/>
        <w:ind w:left="567"/>
        <w:jc w:val="both"/>
        <w:rPr>
          <w:bCs/>
          <w:sz w:val="24"/>
          <w:szCs w:val="24"/>
        </w:rPr>
      </w:pPr>
      <w:r w:rsidRPr="00612997">
        <w:rPr>
          <w:bCs/>
          <w:sz w:val="24"/>
          <w:szCs w:val="24"/>
        </w:rPr>
        <w:t xml:space="preserve">Tabel </w:t>
      </w:r>
      <w:r w:rsidR="00D86BBF">
        <w:rPr>
          <w:bCs/>
          <w:sz w:val="24"/>
          <w:szCs w:val="24"/>
        </w:rPr>
        <w:t>7</w:t>
      </w:r>
      <w:r w:rsidRPr="00612997">
        <w:rPr>
          <w:bCs/>
          <w:sz w:val="24"/>
          <w:szCs w:val="24"/>
        </w:rPr>
        <w:t>. Gambaran umum</w:t>
      </w:r>
      <w:r w:rsidR="00D228FF" w:rsidRPr="00612997">
        <w:rPr>
          <w:bCs/>
          <w:sz w:val="24"/>
          <w:szCs w:val="24"/>
        </w:rPr>
        <w:t xml:space="preserve"> dari sampel </w:t>
      </w:r>
      <w:r w:rsidRPr="00612997">
        <w:rPr>
          <w:bCs/>
          <w:sz w:val="24"/>
          <w:szCs w:val="24"/>
        </w:rPr>
        <w:t xml:space="preserve"> hasil penilaian </w:t>
      </w:r>
      <w:r w:rsidR="00C06827" w:rsidRPr="00612997">
        <w:rPr>
          <w:color w:val="000000"/>
          <w:sz w:val="24"/>
          <w:szCs w:val="24"/>
          <w:lang w:val="sv-SE"/>
        </w:rPr>
        <w:t>motivasi dan semangat untuk belajar siswa penerima beasiswa KMS</w:t>
      </w:r>
      <w:r w:rsidR="00C06827" w:rsidRPr="00612997">
        <w:rPr>
          <w:bCs/>
          <w:sz w:val="24"/>
          <w:szCs w:val="24"/>
        </w:rPr>
        <w:t xml:space="preserve"> </w:t>
      </w:r>
      <w:r w:rsidRPr="00612997">
        <w:rPr>
          <w:bCs/>
          <w:sz w:val="24"/>
          <w:szCs w:val="24"/>
        </w:rPr>
        <w:t xml:space="preserve">di </w:t>
      </w:r>
      <w:r w:rsidR="00C06827" w:rsidRPr="00612997">
        <w:rPr>
          <w:bCs/>
          <w:sz w:val="24"/>
          <w:szCs w:val="24"/>
        </w:rPr>
        <w:t>SMA kota Yogyakarta tahun 2011</w:t>
      </w:r>
      <w:r w:rsidRPr="00612997">
        <w:rPr>
          <w:bCs/>
          <w:sz w:val="24"/>
          <w:szCs w:val="24"/>
        </w:rPr>
        <w:t>.</w:t>
      </w:r>
    </w:p>
    <w:tbl>
      <w:tblPr>
        <w:tblW w:w="574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1260"/>
        <w:gridCol w:w="1370"/>
      </w:tblGrid>
      <w:tr w:rsidR="004F370F" w:rsidRPr="00D228FF" w:rsidTr="00D86BBF">
        <w:tc>
          <w:tcPr>
            <w:tcW w:w="3119" w:type="dxa"/>
            <w:shd w:val="clear" w:color="auto" w:fill="C6D9F1"/>
            <w:vAlign w:val="center"/>
          </w:tcPr>
          <w:p w:rsidR="004F370F" w:rsidRPr="00D228FF" w:rsidRDefault="004F370F" w:rsidP="00C06827">
            <w:pPr>
              <w:pStyle w:val="ListParagraph"/>
              <w:spacing w:line="312" w:lineRule="auto"/>
              <w:ind w:left="0"/>
              <w:jc w:val="center"/>
              <w:rPr>
                <w:color w:val="000000"/>
                <w:sz w:val="22"/>
                <w:szCs w:val="22"/>
              </w:rPr>
            </w:pPr>
            <w:r w:rsidRPr="00D228FF">
              <w:rPr>
                <w:color w:val="000000"/>
                <w:sz w:val="22"/>
                <w:szCs w:val="22"/>
              </w:rPr>
              <w:t>Kategori / Skor</w:t>
            </w:r>
          </w:p>
        </w:tc>
        <w:tc>
          <w:tcPr>
            <w:tcW w:w="1260" w:type="dxa"/>
            <w:shd w:val="clear" w:color="auto" w:fill="C6D9F1"/>
            <w:vAlign w:val="center"/>
          </w:tcPr>
          <w:p w:rsidR="004F370F" w:rsidRPr="00D228FF" w:rsidRDefault="004F370F" w:rsidP="00C06827">
            <w:pPr>
              <w:pStyle w:val="ListParagraph"/>
              <w:spacing w:line="312" w:lineRule="auto"/>
              <w:ind w:left="0"/>
              <w:jc w:val="center"/>
              <w:rPr>
                <w:color w:val="000000"/>
                <w:sz w:val="22"/>
                <w:szCs w:val="22"/>
              </w:rPr>
            </w:pPr>
            <w:r w:rsidRPr="00D228FF">
              <w:rPr>
                <w:color w:val="000000"/>
                <w:sz w:val="22"/>
                <w:szCs w:val="22"/>
              </w:rPr>
              <w:t>Frekuensi</w:t>
            </w:r>
          </w:p>
        </w:tc>
        <w:tc>
          <w:tcPr>
            <w:tcW w:w="1370" w:type="dxa"/>
            <w:shd w:val="clear" w:color="auto" w:fill="C6D9F1"/>
            <w:vAlign w:val="center"/>
          </w:tcPr>
          <w:p w:rsidR="004F370F" w:rsidRPr="00D228FF" w:rsidRDefault="004F370F" w:rsidP="00C06827">
            <w:pPr>
              <w:pStyle w:val="ListParagraph"/>
              <w:spacing w:line="312" w:lineRule="auto"/>
              <w:ind w:left="0"/>
              <w:jc w:val="center"/>
              <w:rPr>
                <w:color w:val="000000"/>
                <w:sz w:val="22"/>
                <w:szCs w:val="22"/>
              </w:rPr>
            </w:pPr>
            <w:r w:rsidRPr="00D228FF">
              <w:rPr>
                <w:color w:val="000000"/>
                <w:sz w:val="22"/>
                <w:szCs w:val="22"/>
              </w:rPr>
              <w:t>%</w:t>
            </w:r>
          </w:p>
        </w:tc>
      </w:tr>
      <w:tr w:rsidR="004F370F" w:rsidRPr="00D228FF" w:rsidTr="00D86BBF">
        <w:tc>
          <w:tcPr>
            <w:tcW w:w="3119" w:type="dxa"/>
            <w:vAlign w:val="center"/>
          </w:tcPr>
          <w:p w:rsidR="004F370F" w:rsidRPr="00D228FF" w:rsidRDefault="004F370F" w:rsidP="00C06827">
            <w:pPr>
              <w:pStyle w:val="ListParagraph"/>
              <w:spacing w:line="312" w:lineRule="auto"/>
              <w:ind w:left="0"/>
              <w:jc w:val="center"/>
              <w:rPr>
                <w:color w:val="000000"/>
                <w:sz w:val="22"/>
                <w:szCs w:val="22"/>
              </w:rPr>
            </w:pPr>
            <w:r w:rsidRPr="00D228FF">
              <w:rPr>
                <w:color w:val="000000"/>
                <w:sz w:val="22"/>
                <w:szCs w:val="22"/>
              </w:rPr>
              <w:t>Sangat Baik</w:t>
            </w:r>
          </w:p>
        </w:tc>
        <w:tc>
          <w:tcPr>
            <w:tcW w:w="1260" w:type="dxa"/>
            <w:vAlign w:val="center"/>
          </w:tcPr>
          <w:p w:rsidR="004F370F" w:rsidRPr="00D228FF" w:rsidRDefault="00D228FF" w:rsidP="00C06827">
            <w:pPr>
              <w:pStyle w:val="ListParagraph"/>
              <w:spacing w:line="312" w:lineRule="auto"/>
              <w:ind w:left="0"/>
              <w:jc w:val="center"/>
              <w:rPr>
                <w:color w:val="000000"/>
                <w:sz w:val="22"/>
                <w:szCs w:val="22"/>
              </w:rPr>
            </w:pPr>
            <w:r>
              <w:rPr>
                <w:color w:val="000000"/>
                <w:sz w:val="22"/>
                <w:szCs w:val="22"/>
              </w:rPr>
              <w:t>0</w:t>
            </w:r>
          </w:p>
        </w:tc>
        <w:tc>
          <w:tcPr>
            <w:tcW w:w="1370" w:type="dxa"/>
            <w:vAlign w:val="center"/>
          </w:tcPr>
          <w:p w:rsidR="004F370F" w:rsidRPr="00D228FF" w:rsidRDefault="00612997" w:rsidP="00C06827">
            <w:pPr>
              <w:pStyle w:val="ListParagraph"/>
              <w:spacing w:line="312" w:lineRule="auto"/>
              <w:ind w:left="0"/>
              <w:jc w:val="center"/>
              <w:rPr>
                <w:color w:val="000000"/>
                <w:sz w:val="22"/>
                <w:szCs w:val="22"/>
              </w:rPr>
            </w:pPr>
            <w:r>
              <w:rPr>
                <w:color w:val="000000"/>
                <w:sz w:val="22"/>
                <w:szCs w:val="22"/>
              </w:rPr>
              <w:t>0</w:t>
            </w:r>
          </w:p>
        </w:tc>
      </w:tr>
      <w:tr w:rsidR="004F370F" w:rsidRPr="00D228FF" w:rsidTr="00D86BBF">
        <w:tc>
          <w:tcPr>
            <w:tcW w:w="3119" w:type="dxa"/>
            <w:vAlign w:val="center"/>
          </w:tcPr>
          <w:p w:rsidR="004F370F" w:rsidRPr="00D228FF" w:rsidRDefault="004F370F" w:rsidP="00C06827">
            <w:pPr>
              <w:pStyle w:val="ListParagraph"/>
              <w:spacing w:line="312" w:lineRule="auto"/>
              <w:ind w:left="0"/>
              <w:jc w:val="center"/>
              <w:rPr>
                <w:color w:val="000000"/>
                <w:sz w:val="22"/>
                <w:szCs w:val="22"/>
              </w:rPr>
            </w:pPr>
            <w:r w:rsidRPr="00D228FF">
              <w:rPr>
                <w:color w:val="000000"/>
                <w:sz w:val="22"/>
                <w:szCs w:val="22"/>
              </w:rPr>
              <w:t>Baik</w:t>
            </w:r>
          </w:p>
        </w:tc>
        <w:tc>
          <w:tcPr>
            <w:tcW w:w="1260" w:type="dxa"/>
            <w:vAlign w:val="center"/>
          </w:tcPr>
          <w:p w:rsidR="004F370F" w:rsidRPr="00D228FF" w:rsidRDefault="008B2358" w:rsidP="00C06827">
            <w:pPr>
              <w:pStyle w:val="ListParagraph"/>
              <w:spacing w:line="312" w:lineRule="auto"/>
              <w:ind w:left="0"/>
              <w:jc w:val="center"/>
              <w:rPr>
                <w:color w:val="000000"/>
                <w:sz w:val="22"/>
                <w:szCs w:val="22"/>
              </w:rPr>
            </w:pPr>
            <w:r>
              <w:rPr>
                <w:color w:val="000000"/>
                <w:sz w:val="22"/>
                <w:szCs w:val="22"/>
              </w:rPr>
              <w:t>16</w:t>
            </w:r>
          </w:p>
        </w:tc>
        <w:tc>
          <w:tcPr>
            <w:tcW w:w="1370" w:type="dxa"/>
            <w:vAlign w:val="center"/>
          </w:tcPr>
          <w:p w:rsidR="004F370F" w:rsidRPr="00D228FF" w:rsidRDefault="00612997" w:rsidP="00C06827">
            <w:pPr>
              <w:pStyle w:val="ListParagraph"/>
              <w:spacing w:line="312" w:lineRule="auto"/>
              <w:ind w:left="0"/>
              <w:jc w:val="center"/>
              <w:rPr>
                <w:color w:val="000000"/>
                <w:sz w:val="22"/>
                <w:szCs w:val="22"/>
              </w:rPr>
            </w:pPr>
            <w:r>
              <w:rPr>
                <w:color w:val="000000"/>
                <w:sz w:val="22"/>
                <w:szCs w:val="22"/>
              </w:rPr>
              <w:t>30,2</w:t>
            </w:r>
          </w:p>
        </w:tc>
      </w:tr>
      <w:tr w:rsidR="004F370F" w:rsidRPr="00D228FF" w:rsidTr="00D86BBF">
        <w:tc>
          <w:tcPr>
            <w:tcW w:w="3119" w:type="dxa"/>
            <w:vAlign w:val="center"/>
          </w:tcPr>
          <w:p w:rsidR="004F370F" w:rsidRPr="00D228FF" w:rsidRDefault="00C06827" w:rsidP="00C06827">
            <w:pPr>
              <w:pStyle w:val="ListParagraph"/>
              <w:spacing w:line="312" w:lineRule="auto"/>
              <w:ind w:left="0"/>
              <w:jc w:val="center"/>
              <w:rPr>
                <w:color w:val="000000"/>
                <w:sz w:val="22"/>
                <w:szCs w:val="22"/>
              </w:rPr>
            </w:pPr>
            <w:r w:rsidRPr="00D228FF">
              <w:rPr>
                <w:color w:val="000000"/>
                <w:sz w:val="22"/>
                <w:szCs w:val="22"/>
              </w:rPr>
              <w:t>Kurang baik</w:t>
            </w:r>
            <w:r w:rsidR="004F370F" w:rsidRPr="00D228FF">
              <w:rPr>
                <w:color w:val="000000"/>
                <w:sz w:val="22"/>
                <w:szCs w:val="22"/>
              </w:rPr>
              <w:t xml:space="preserve"> </w:t>
            </w:r>
          </w:p>
        </w:tc>
        <w:tc>
          <w:tcPr>
            <w:tcW w:w="1260" w:type="dxa"/>
            <w:vAlign w:val="center"/>
          </w:tcPr>
          <w:p w:rsidR="004F370F" w:rsidRPr="00D228FF" w:rsidRDefault="008B2358" w:rsidP="00C06827">
            <w:pPr>
              <w:pStyle w:val="ListParagraph"/>
              <w:spacing w:line="312" w:lineRule="auto"/>
              <w:ind w:left="0"/>
              <w:jc w:val="center"/>
              <w:rPr>
                <w:color w:val="000000"/>
                <w:sz w:val="22"/>
                <w:szCs w:val="22"/>
              </w:rPr>
            </w:pPr>
            <w:r>
              <w:rPr>
                <w:color w:val="000000"/>
                <w:sz w:val="22"/>
                <w:szCs w:val="22"/>
              </w:rPr>
              <w:t>36</w:t>
            </w:r>
          </w:p>
        </w:tc>
        <w:tc>
          <w:tcPr>
            <w:tcW w:w="1370" w:type="dxa"/>
            <w:vAlign w:val="center"/>
          </w:tcPr>
          <w:p w:rsidR="004F370F" w:rsidRPr="00D228FF" w:rsidRDefault="00612997" w:rsidP="00C06827">
            <w:pPr>
              <w:pStyle w:val="ListParagraph"/>
              <w:spacing w:line="312" w:lineRule="auto"/>
              <w:ind w:left="0"/>
              <w:jc w:val="center"/>
              <w:rPr>
                <w:color w:val="000000"/>
                <w:sz w:val="22"/>
                <w:szCs w:val="22"/>
              </w:rPr>
            </w:pPr>
            <w:r>
              <w:rPr>
                <w:color w:val="000000"/>
                <w:sz w:val="22"/>
                <w:szCs w:val="22"/>
              </w:rPr>
              <w:t>67,92</w:t>
            </w:r>
          </w:p>
        </w:tc>
      </w:tr>
      <w:tr w:rsidR="004F370F" w:rsidRPr="00D228FF" w:rsidTr="00D86BBF">
        <w:tc>
          <w:tcPr>
            <w:tcW w:w="3119" w:type="dxa"/>
            <w:vAlign w:val="center"/>
          </w:tcPr>
          <w:p w:rsidR="004F370F" w:rsidRPr="00D228FF" w:rsidRDefault="00C06827" w:rsidP="00C06827">
            <w:pPr>
              <w:pStyle w:val="ListParagraph"/>
              <w:spacing w:line="312" w:lineRule="auto"/>
              <w:ind w:left="0"/>
              <w:jc w:val="center"/>
              <w:rPr>
                <w:color w:val="000000"/>
                <w:sz w:val="22"/>
                <w:szCs w:val="22"/>
              </w:rPr>
            </w:pPr>
            <w:r w:rsidRPr="00D228FF">
              <w:rPr>
                <w:color w:val="000000"/>
                <w:sz w:val="22"/>
                <w:szCs w:val="22"/>
              </w:rPr>
              <w:t>Tidak baik</w:t>
            </w:r>
          </w:p>
        </w:tc>
        <w:tc>
          <w:tcPr>
            <w:tcW w:w="1260" w:type="dxa"/>
            <w:vAlign w:val="center"/>
          </w:tcPr>
          <w:p w:rsidR="004F370F" w:rsidRPr="00D228FF" w:rsidRDefault="008B2358" w:rsidP="00C06827">
            <w:pPr>
              <w:pStyle w:val="ListParagraph"/>
              <w:spacing w:line="312" w:lineRule="auto"/>
              <w:ind w:left="0"/>
              <w:jc w:val="center"/>
              <w:rPr>
                <w:color w:val="000000"/>
                <w:sz w:val="22"/>
                <w:szCs w:val="22"/>
              </w:rPr>
            </w:pPr>
            <w:r>
              <w:rPr>
                <w:color w:val="000000"/>
                <w:sz w:val="22"/>
                <w:szCs w:val="22"/>
              </w:rPr>
              <w:t>1</w:t>
            </w:r>
          </w:p>
        </w:tc>
        <w:tc>
          <w:tcPr>
            <w:tcW w:w="1370" w:type="dxa"/>
            <w:vAlign w:val="center"/>
          </w:tcPr>
          <w:p w:rsidR="004F370F" w:rsidRPr="00D228FF" w:rsidRDefault="00612997" w:rsidP="00C06827">
            <w:pPr>
              <w:pStyle w:val="ListParagraph"/>
              <w:spacing w:line="312" w:lineRule="auto"/>
              <w:ind w:left="0"/>
              <w:jc w:val="center"/>
              <w:rPr>
                <w:color w:val="000000"/>
                <w:sz w:val="22"/>
                <w:szCs w:val="22"/>
              </w:rPr>
            </w:pPr>
            <w:r>
              <w:rPr>
                <w:color w:val="000000"/>
                <w:sz w:val="22"/>
                <w:szCs w:val="22"/>
              </w:rPr>
              <w:t>1,89</w:t>
            </w:r>
          </w:p>
        </w:tc>
      </w:tr>
      <w:tr w:rsidR="004F370F" w:rsidRPr="00D228FF" w:rsidTr="00D86BBF">
        <w:tc>
          <w:tcPr>
            <w:tcW w:w="3119" w:type="dxa"/>
            <w:vAlign w:val="center"/>
          </w:tcPr>
          <w:p w:rsidR="004F370F" w:rsidRPr="00D228FF" w:rsidRDefault="004F370F" w:rsidP="00C06827">
            <w:pPr>
              <w:pStyle w:val="ListParagraph"/>
              <w:spacing w:line="312" w:lineRule="auto"/>
              <w:ind w:left="0"/>
              <w:jc w:val="center"/>
              <w:rPr>
                <w:color w:val="000000"/>
                <w:sz w:val="22"/>
                <w:szCs w:val="22"/>
              </w:rPr>
            </w:pPr>
            <w:r w:rsidRPr="00D228FF">
              <w:rPr>
                <w:color w:val="000000"/>
                <w:sz w:val="22"/>
                <w:szCs w:val="22"/>
              </w:rPr>
              <w:t>Jumah</w:t>
            </w:r>
          </w:p>
        </w:tc>
        <w:tc>
          <w:tcPr>
            <w:tcW w:w="1260" w:type="dxa"/>
            <w:vAlign w:val="center"/>
          </w:tcPr>
          <w:p w:rsidR="004F370F" w:rsidRPr="00D228FF" w:rsidRDefault="008B2358" w:rsidP="00C06827">
            <w:pPr>
              <w:pStyle w:val="ListParagraph"/>
              <w:spacing w:line="312" w:lineRule="auto"/>
              <w:ind w:left="0"/>
              <w:jc w:val="center"/>
              <w:rPr>
                <w:color w:val="000000"/>
                <w:sz w:val="22"/>
                <w:szCs w:val="22"/>
              </w:rPr>
            </w:pPr>
            <w:r>
              <w:rPr>
                <w:color w:val="000000"/>
                <w:sz w:val="22"/>
                <w:szCs w:val="22"/>
              </w:rPr>
              <w:t>53</w:t>
            </w:r>
          </w:p>
        </w:tc>
        <w:tc>
          <w:tcPr>
            <w:tcW w:w="1370" w:type="dxa"/>
            <w:vAlign w:val="center"/>
          </w:tcPr>
          <w:p w:rsidR="004F370F" w:rsidRPr="00D228FF" w:rsidRDefault="004F370F" w:rsidP="00C06827">
            <w:pPr>
              <w:pStyle w:val="ListParagraph"/>
              <w:spacing w:line="312" w:lineRule="auto"/>
              <w:ind w:left="0"/>
              <w:jc w:val="center"/>
              <w:rPr>
                <w:color w:val="000000"/>
                <w:sz w:val="22"/>
                <w:szCs w:val="22"/>
              </w:rPr>
            </w:pPr>
            <w:r w:rsidRPr="00D228FF">
              <w:rPr>
                <w:color w:val="000000"/>
                <w:sz w:val="22"/>
                <w:szCs w:val="22"/>
              </w:rPr>
              <w:t>100</w:t>
            </w:r>
          </w:p>
        </w:tc>
      </w:tr>
    </w:tbl>
    <w:p w:rsidR="004F370F" w:rsidRPr="00446E31" w:rsidRDefault="004F370F" w:rsidP="004F370F">
      <w:pPr>
        <w:pStyle w:val="ListParagraph"/>
        <w:spacing w:line="360" w:lineRule="auto"/>
        <w:ind w:left="0"/>
        <w:jc w:val="center"/>
        <w:rPr>
          <w:color w:val="000000"/>
          <w:sz w:val="24"/>
          <w:szCs w:val="24"/>
        </w:rPr>
      </w:pPr>
    </w:p>
    <w:p w:rsidR="004F370F" w:rsidRDefault="004055F1" w:rsidP="00D86BBF">
      <w:pPr>
        <w:pStyle w:val="ListParagraph"/>
        <w:spacing w:line="360" w:lineRule="auto"/>
        <w:ind w:left="426" w:firstLine="567"/>
        <w:jc w:val="both"/>
        <w:rPr>
          <w:color w:val="000000"/>
          <w:sz w:val="24"/>
          <w:szCs w:val="24"/>
          <w:lang w:val="sv-SE"/>
        </w:rPr>
      </w:pPr>
      <w:r>
        <w:rPr>
          <w:color w:val="000000"/>
          <w:sz w:val="24"/>
          <w:szCs w:val="24"/>
          <w:lang w:val="sv-SE"/>
        </w:rPr>
        <w:t xml:space="preserve">Berdasarkan </w:t>
      </w:r>
      <w:r w:rsidR="004F370F" w:rsidRPr="00446E31">
        <w:rPr>
          <w:color w:val="000000"/>
          <w:sz w:val="24"/>
          <w:szCs w:val="24"/>
          <w:lang w:val="sv-SE"/>
        </w:rPr>
        <w:t>tabel</w:t>
      </w:r>
      <w:r w:rsidR="00E46E46">
        <w:rPr>
          <w:color w:val="000000"/>
          <w:sz w:val="24"/>
          <w:szCs w:val="24"/>
          <w:lang w:val="sv-SE"/>
        </w:rPr>
        <w:t xml:space="preserve"> 7</w:t>
      </w:r>
      <w:r w:rsidR="00612997" w:rsidRPr="00446E31">
        <w:rPr>
          <w:color w:val="000000"/>
          <w:sz w:val="24"/>
          <w:szCs w:val="24"/>
          <w:lang w:val="sv-SE"/>
        </w:rPr>
        <w:t>,</w:t>
      </w:r>
      <w:r w:rsidR="004F370F" w:rsidRPr="00446E31">
        <w:rPr>
          <w:color w:val="000000"/>
          <w:sz w:val="24"/>
          <w:szCs w:val="24"/>
          <w:lang w:val="sv-SE"/>
        </w:rPr>
        <w:t xml:space="preserve"> dapat diketahui persentase gambaran umum penilaian </w:t>
      </w:r>
      <w:r w:rsidR="00612997" w:rsidRPr="00446E31">
        <w:rPr>
          <w:color w:val="000000"/>
          <w:sz w:val="24"/>
          <w:szCs w:val="24"/>
          <w:lang w:val="sv-SE"/>
        </w:rPr>
        <w:t>motivasi dan semangat untuk belajar siswa penerima beasiswa KMS</w:t>
      </w:r>
      <w:r w:rsidR="00612997" w:rsidRPr="00446E31">
        <w:rPr>
          <w:bCs/>
          <w:sz w:val="24"/>
          <w:szCs w:val="24"/>
        </w:rPr>
        <w:t xml:space="preserve"> di SMA kota Yogyakarta tahun 2011</w:t>
      </w:r>
      <w:r w:rsidR="00446E31">
        <w:rPr>
          <w:bCs/>
          <w:sz w:val="24"/>
          <w:szCs w:val="24"/>
        </w:rPr>
        <w:t xml:space="preserve"> mulai dari persentase tertinggi sampai terendah secara berurutan  yaitu sebanyak 67,92% kategori kurang baik, 30,2% kategori baik, 1,89% kategori tidak baik, dan tidak ada sampel dalam kategori sangat baik</w:t>
      </w:r>
      <w:r w:rsidR="004F370F" w:rsidRPr="00446E31">
        <w:rPr>
          <w:color w:val="000000"/>
          <w:sz w:val="24"/>
          <w:szCs w:val="24"/>
          <w:lang w:val="sv-SE"/>
        </w:rPr>
        <w:t xml:space="preserve">. Kategorisasi ini dibuat atas dasar hasil penilaian </w:t>
      </w:r>
      <w:r w:rsidR="00446E31">
        <w:rPr>
          <w:color w:val="000000"/>
          <w:sz w:val="24"/>
          <w:szCs w:val="24"/>
          <w:lang w:val="sv-SE"/>
        </w:rPr>
        <w:t>oleh 7</w:t>
      </w:r>
      <w:r w:rsidR="003F7FF6">
        <w:rPr>
          <w:color w:val="000000"/>
          <w:sz w:val="24"/>
          <w:szCs w:val="24"/>
          <w:lang w:val="sv-SE"/>
        </w:rPr>
        <w:t>6</w:t>
      </w:r>
      <w:r w:rsidR="00446E31">
        <w:rPr>
          <w:color w:val="000000"/>
          <w:sz w:val="24"/>
          <w:szCs w:val="24"/>
          <w:lang w:val="sv-SE"/>
        </w:rPr>
        <w:t xml:space="preserve"> responden</w:t>
      </w:r>
      <w:r w:rsidR="004F370F" w:rsidRPr="00446E31">
        <w:rPr>
          <w:color w:val="000000"/>
          <w:sz w:val="24"/>
          <w:szCs w:val="24"/>
          <w:lang w:val="sv-SE"/>
        </w:rPr>
        <w:t xml:space="preserve">. </w:t>
      </w:r>
    </w:p>
    <w:p w:rsidR="00A3276B" w:rsidRPr="00CE48AF" w:rsidRDefault="00A3276B" w:rsidP="006357E6">
      <w:pPr>
        <w:pStyle w:val="PlainText"/>
        <w:numPr>
          <w:ilvl w:val="0"/>
          <w:numId w:val="13"/>
        </w:numPr>
        <w:tabs>
          <w:tab w:val="left" w:pos="426"/>
        </w:tabs>
        <w:spacing w:line="360" w:lineRule="auto"/>
        <w:ind w:left="360"/>
        <w:jc w:val="both"/>
        <w:rPr>
          <w:rFonts w:ascii="Times New Roman" w:hAnsi="Times New Roman"/>
          <w:sz w:val="24"/>
          <w:szCs w:val="24"/>
          <w:lang w:val="sv-SE"/>
        </w:rPr>
      </w:pPr>
      <w:r w:rsidRPr="00CE48AF">
        <w:rPr>
          <w:rFonts w:ascii="Times New Roman" w:hAnsi="Times New Roman"/>
          <w:sz w:val="24"/>
          <w:szCs w:val="24"/>
          <w:lang w:val="sv-SE"/>
        </w:rPr>
        <w:t>Peningkatan prestasi belajar</w:t>
      </w:r>
    </w:p>
    <w:p w:rsidR="004055F1" w:rsidRDefault="004055F1" w:rsidP="00D86BBF">
      <w:pPr>
        <w:pStyle w:val="ListParagraph"/>
        <w:spacing w:line="360" w:lineRule="auto"/>
        <w:ind w:left="426" w:firstLine="567"/>
        <w:jc w:val="both"/>
        <w:rPr>
          <w:color w:val="000000"/>
          <w:sz w:val="24"/>
          <w:szCs w:val="24"/>
          <w:lang w:val="sv-SE"/>
        </w:rPr>
      </w:pPr>
      <w:r w:rsidRPr="00446E31">
        <w:rPr>
          <w:color w:val="000000"/>
          <w:sz w:val="24"/>
          <w:szCs w:val="24"/>
          <w:lang w:val="sv-SE"/>
        </w:rPr>
        <w:t xml:space="preserve">Gambaran </w:t>
      </w:r>
      <w:r w:rsidR="003B2B80" w:rsidRPr="00446E31">
        <w:rPr>
          <w:color w:val="000000"/>
          <w:sz w:val="24"/>
          <w:szCs w:val="24"/>
          <w:lang w:val="sv-SE"/>
        </w:rPr>
        <w:t xml:space="preserve">mengenai </w:t>
      </w:r>
      <w:r w:rsidR="003B2B80">
        <w:rPr>
          <w:color w:val="000000"/>
          <w:sz w:val="24"/>
          <w:szCs w:val="24"/>
          <w:lang w:val="sv-SE"/>
        </w:rPr>
        <w:t xml:space="preserve">peningkatan prestasi belajar siswa penerima beasiswa KMS di SMA Kota Yogyakarta </w:t>
      </w:r>
      <w:r w:rsidR="003B2B80" w:rsidRPr="00612997">
        <w:rPr>
          <w:color w:val="000000"/>
          <w:sz w:val="24"/>
          <w:szCs w:val="24"/>
          <w:lang w:val="sv-SE"/>
        </w:rPr>
        <w:t>tahun 201</w:t>
      </w:r>
      <w:r w:rsidR="003B2B80">
        <w:rPr>
          <w:color w:val="000000"/>
          <w:sz w:val="24"/>
          <w:szCs w:val="24"/>
          <w:lang w:val="sv-SE"/>
        </w:rPr>
        <w:t>1</w:t>
      </w:r>
      <w:r w:rsidR="003B2B80" w:rsidRPr="00612997">
        <w:rPr>
          <w:color w:val="000000"/>
          <w:sz w:val="24"/>
          <w:szCs w:val="24"/>
          <w:lang w:val="sv-SE"/>
        </w:rPr>
        <w:t xml:space="preserve">, </w:t>
      </w:r>
      <w:r w:rsidR="003B2B80">
        <w:rPr>
          <w:color w:val="000000"/>
          <w:sz w:val="24"/>
          <w:szCs w:val="24"/>
          <w:lang w:val="sv-SE"/>
        </w:rPr>
        <w:t xml:space="preserve">didasarkan atas dokumen hasil belajar </w:t>
      </w:r>
      <w:r w:rsidR="002915ED">
        <w:rPr>
          <w:color w:val="000000"/>
          <w:sz w:val="24"/>
          <w:szCs w:val="24"/>
          <w:lang w:val="sv-SE"/>
        </w:rPr>
        <w:t xml:space="preserve">Ulangan Tengah Semester (UTS) </w:t>
      </w:r>
      <w:r w:rsidR="003B2B80">
        <w:rPr>
          <w:color w:val="000000"/>
          <w:sz w:val="24"/>
          <w:szCs w:val="24"/>
          <w:lang w:val="sv-SE"/>
        </w:rPr>
        <w:t xml:space="preserve">dan </w:t>
      </w:r>
      <w:r w:rsidR="002915ED">
        <w:rPr>
          <w:color w:val="000000"/>
          <w:sz w:val="24"/>
          <w:szCs w:val="24"/>
          <w:lang w:val="sv-SE"/>
        </w:rPr>
        <w:t xml:space="preserve">Ulangan Akhir Semester (UAS) semester </w:t>
      </w:r>
      <w:r w:rsidR="003B2B80">
        <w:rPr>
          <w:color w:val="000000"/>
          <w:sz w:val="24"/>
          <w:szCs w:val="24"/>
          <w:lang w:val="sv-SE"/>
        </w:rPr>
        <w:t>genap tahun 2010/2011</w:t>
      </w:r>
      <w:r>
        <w:rPr>
          <w:color w:val="000000"/>
          <w:sz w:val="24"/>
          <w:szCs w:val="24"/>
          <w:lang w:val="sv-SE"/>
        </w:rPr>
        <w:t>.</w:t>
      </w:r>
      <w:r w:rsidR="002915ED">
        <w:rPr>
          <w:color w:val="000000"/>
          <w:sz w:val="24"/>
          <w:szCs w:val="24"/>
          <w:lang w:val="sv-SE"/>
        </w:rPr>
        <w:t xml:space="preserve"> Nilai tersebut diperoleh dari rata-rata perolehan pada lima mata pelajaran yaitu; 1) Bahasa Indonesia, 2) Matematika, 3) Geografi, 4) Fisika, dan 5) PKn</w:t>
      </w:r>
      <w:r>
        <w:rPr>
          <w:color w:val="000000"/>
          <w:sz w:val="24"/>
          <w:szCs w:val="24"/>
          <w:lang w:val="sv-SE"/>
        </w:rPr>
        <w:t>.</w:t>
      </w:r>
      <w:r w:rsidR="002915ED">
        <w:rPr>
          <w:color w:val="000000"/>
          <w:sz w:val="24"/>
          <w:szCs w:val="24"/>
          <w:lang w:val="sv-SE"/>
        </w:rPr>
        <w:t xml:space="preserve"> </w:t>
      </w:r>
      <w:r>
        <w:rPr>
          <w:color w:val="000000"/>
          <w:sz w:val="24"/>
          <w:szCs w:val="24"/>
          <w:lang w:val="sv-SE"/>
        </w:rPr>
        <w:t>Nilai pada masing-masing mata pelajaran dijumlahkan</w:t>
      </w:r>
      <w:r w:rsidR="006C0DC5">
        <w:rPr>
          <w:color w:val="000000"/>
          <w:sz w:val="24"/>
          <w:szCs w:val="24"/>
          <w:lang w:val="sv-SE"/>
        </w:rPr>
        <w:t xml:space="preserve"> dari hasil UTS dan UAS kemudian dirata-ratakan</w:t>
      </w:r>
      <w:r>
        <w:rPr>
          <w:color w:val="000000"/>
          <w:sz w:val="24"/>
          <w:szCs w:val="24"/>
          <w:lang w:val="sv-SE"/>
        </w:rPr>
        <w:t>.</w:t>
      </w:r>
      <w:r w:rsidR="006C0DC5">
        <w:rPr>
          <w:color w:val="000000"/>
          <w:sz w:val="24"/>
          <w:szCs w:val="24"/>
          <w:lang w:val="sv-SE"/>
        </w:rPr>
        <w:t xml:space="preserve"> Persentase dan frekuensi dari nilai yang diperoleh siswa penerima beasiswa KMS disajikan tabel </w:t>
      </w:r>
      <w:r w:rsidR="00E46E46">
        <w:rPr>
          <w:color w:val="000000"/>
          <w:sz w:val="24"/>
          <w:szCs w:val="24"/>
          <w:lang w:val="sv-SE"/>
        </w:rPr>
        <w:t>8</w:t>
      </w:r>
      <w:r w:rsidR="006C0DC5">
        <w:rPr>
          <w:color w:val="000000"/>
          <w:sz w:val="24"/>
          <w:szCs w:val="24"/>
          <w:lang w:val="sv-SE"/>
        </w:rPr>
        <w:t>. Pada tabel tersebut dibuat interval kategori nilai sebanyak 4 tingkatan. Keempat tingkatan tersebut menunjukkan urutan dari yang paling besar ke paling rendah dengan kategori menurut teori S</w:t>
      </w:r>
      <w:r w:rsidR="00386E8B">
        <w:rPr>
          <w:color w:val="000000"/>
          <w:sz w:val="24"/>
          <w:szCs w:val="24"/>
          <w:lang w:val="sv-SE"/>
        </w:rPr>
        <w:t>turguess menggunakan skala 1-10.</w:t>
      </w:r>
    </w:p>
    <w:p w:rsidR="003B2B80" w:rsidRDefault="00BC3D8C" w:rsidP="00E46E46">
      <w:pPr>
        <w:pStyle w:val="ListParagraph"/>
        <w:spacing w:line="360" w:lineRule="auto"/>
        <w:ind w:left="426" w:firstLine="567"/>
        <w:jc w:val="both"/>
        <w:rPr>
          <w:color w:val="000000"/>
          <w:sz w:val="24"/>
          <w:szCs w:val="24"/>
          <w:lang w:val="sv-SE"/>
        </w:rPr>
      </w:pPr>
      <w:r>
        <w:rPr>
          <w:color w:val="000000"/>
          <w:sz w:val="24"/>
          <w:szCs w:val="24"/>
          <w:lang w:val="sv-SE"/>
        </w:rPr>
        <w:lastRenderedPageBreak/>
        <w:t>Selain itu prestasi belajar siswa juga dilihat dari aspek ketuntasan dalam menempuh mata pelajaran yang diterimanya. Gambaran ketuntasan minimal ditunjukkan tabel 5.</w:t>
      </w:r>
    </w:p>
    <w:p w:rsidR="003B2B80" w:rsidRDefault="003B2B80" w:rsidP="00E46E46">
      <w:pPr>
        <w:spacing w:after="240"/>
        <w:ind w:left="426"/>
        <w:jc w:val="both"/>
        <w:rPr>
          <w:bCs/>
          <w:sz w:val="24"/>
          <w:szCs w:val="24"/>
        </w:rPr>
      </w:pPr>
      <w:r w:rsidRPr="00612997">
        <w:rPr>
          <w:bCs/>
          <w:sz w:val="24"/>
          <w:szCs w:val="24"/>
        </w:rPr>
        <w:t xml:space="preserve">Tabel </w:t>
      </w:r>
      <w:r w:rsidR="00E46E46">
        <w:rPr>
          <w:bCs/>
          <w:sz w:val="24"/>
          <w:szCs w:val="24"/>
        </w:rPr>
        <w:t>8</w:t>
      </w:r>
      <w:r w:rsidRPr="00612997">
        <w:rPr>
          <w:bCs/>
          <w:sz w:val="24"/>
          <w:szCs w:val="24"/>
        </w:rPr>
        <w:t>.</w:t>
      </w:r>
      <w:r>
        <w:rPr>
          <w:bCs/>
          <w:sz w:val="24"/>
          <w:szCs w:val="24"/>
        </w:rPr>
        <w:t xml:space="preserve"> Rata-rata hasil UTS dan UAS lima mata pelajaran </w:t>
      </w:r>
      <w:r w:rsidRPr="00612997">
        <w:rPr>
          <w:bCs/>
          <w:sz w:val="24"/>
          <w:szCs w:val="24"/>
        </w:rPr>
        <w:t xml:space="preserve">sampel  </w:t>
      </w:r>
      <w:r w:rsidRPr="00612997">
        <w:rPr>
          <w:color w:val="000000"/>
          <w:sz w:val="24"/>
          <w:szCs w:val="24"/>
          <w:lang w:val="sv-SE"/>
        </w:rPr>
        <w:t>siswa penerima beasiswa KMS</w:t>
      </w:r>
      <w:r w:rsidRPr="00612997">
        <w:rPr>
          <w:bCs/>
          <w:sz w:val="24"/>
          <w:szCs w:val="24"/>
        </w:rPr>
        <w:t xml:space="preserve"> di SMA kota Yogyakarta tahun 2011.</w:t>
      </w:r>
    </w:p>
    <w:tbl>
      <w:tblPr>
        <w:tblStyle w:val="TableGrid"/>
        <w:tblW w:w="7366" w:type="dxa"/>
        <w:tblInd w:w="534" w:type="dxa"/>
        <w:tblLook w:val="04A0"/>
      </w:tblPr>
      <w:tblGrid>
        <w:gridCol w:w="567"/>
        <w:gridCol w:w="1417"/>
        <w:gridCol w:w="1683"/>
        <w:gridCol w:w="1895"/>
        <w:gridCol w:w="1804"/>
      </w:tblGrid>
      <w:tr w:rsidR="006C0DC5" w:rsidRPr="004055F1" w:rsidTr="00E46E46">
        <w:trPr>
          <w:trHeight w:val="341"/>
        </w:trPr>
        <w:tc>
          <w:tcPr>
            <w:tcW w:w="567" w:type="dxa"/>
            <w:shd w:val="clear" w:color="auto" w:fill="EAF1DD" w:themeFill="accent3" w:themeFillTint="33"/>
          </w:tcPr>
          <w:p w:rsidR="006C0DC5" w:rsidRPr="004055F1" w:rsidRDefault="006C0DC5" w:rsidP="002915ED">
            <w:pPr>
              <w:jc w:val="center"/>
              <w:rPr>
                <w:bCs/>
                <w:sz w:val="24"/>
                <w:szCs w:val="24"/>
              </w:rPr>
            </w:pPr>
            <w:r w:rsidRPr="004055F1">
              <w:rPr>
                <w:bCs/>
                <w:sz w:val="24"/>
                <w:szCs w:val="24"/>
              </w:rPr>
              <w:t>No</w:t>
            </w:r>
          </w:p>
        </w:tc>
        <w:tc>
          <w:tcPr>
            <w:tcW w:w="1417" w:type="dxa"/>
            <w:shd w:val="clear" w:color="auto" w:fill="EAF1DD" w:themeFill="accent3" w:themeFillTint="33"/>
          </w:tcPr>
          <w:p w:rsidR="006C0DC5" w:rsidRPr="004055F1" w:rsidRDefault="006C0DC5" w:rsidP="002915ED">
            <w:pPr>
              <w:jc w:val="center"/>
              <w:rPr>
                <w:bCs/>
                <w:sz w:val="24"/>
                <w:szCs w:val="24"/>
              </w:rPr>
            </w:pPr>
            <w:r w:rsidRPr="004055F1">
              <w:rPr>
                <w:bCs/>
                <w:sz w:val="24"/>
                <w:szCs w:val="24"/>
              </w:rPr>
              <w:t>Interval</w:t>
            </w:r>
          </w:p>
        </w:tc>
        <w:tc>
          <w:tcPr>
            <w:tcW w:w="1683" w:type="dxa"/>
            <w:shd w:val="clear" w:color="auto" w:fill="EAF1DD" w:themeFill="accent3" w:themeFillTint="33"/>
          </w:tcPr>
          <w:p w:rsidR="006C0DC5" w:rsidRPr="004055F1" w:rsidRDefault="006C0DC5" w:rsidP="002915ED">
            <w:pPr>
              <w:jc w:val="center"/>
              <w:rPr>
                <w:bCs/>
                <w:sz w:val="24"/>
                <w:szCs w:val="24"/>
              </w:rPr>
            </w:pPr>
            <w:r>
              <w:rPr>
                <w:bCs/>
                <w:sz w:val="24"/>
                <w:szCs w:val="24"/>
              </w:rPr>
              <w:t>Kategori</w:t>
            </w:r>
          </w:p>
        </w:tc>
        <w:tc>
          <w:tcPr>
            <w:tcW w:w="1895" w:type="dxa"/>
            <w:shd w:val="clear" w:color="auto" w:fill="EAF1DD" w:themeFill="accent3" w:themeFillTint="33"/>
          </w:tcPr>
          <w:p w:rsidR="006C0DC5" w:rsidRPr="004055F1" w:rsidRDefault="006C0DC5" w:rsidP="002915ED">
            <w:pPr>
              <w:jc w:val="center"/>
              <w:rPr>
                <w:bCs/>
                <w:sz w:val="24"/>
                <w:szCs w:val="24"/>
              </w:rPr>
            </w:pPr>
            <w:r w:rsidRPr="004055F1">
              <w:rPr>
                <w:bCs/>
                <w:sz w:val="24"/>
                <w:szCs w:val="24"/>
              </w:rPr>
              <w:t>Frekuensi</w:t>
            </w:r>
          </w:p>
        </w:tc>
        <w:tc>
          <w:tcPr>
            <w:tcW w:w="1804" w:type="dxa"/>
            <w:shd w:val="clear" w:color="auto" w:fill="EAF1DD" w:themeFill="accent3" w:themeFillTint="33"/>
          </w:tcPr>
          <w:p w:rsidR="006C0DC5" w:rsidRPr="004055F1" w:rsidRDefault="006C0DC5" w:rsidP="002915ED">
            <w:pPr>
              <w:jc w:val="center"/>
              <w:rPr>
                <w:bCs/>
                <w:sz w:val="24"/>
                <w:szCs w:val="24"/>
              </w:rPr>
            </w:pPr>
            <w:r w:rsidRPr="004055F1">
              <w:rPr>
                <w:bCs/>
                <w:sz w:val="24"/>
                <w:szCs w:val="24"/>
              </w:rPr>
              <w:t>%</w:t>
            </w:r>
          </w:p>
        </w:tc>
      </w:tr>
      <w:tr w:rsidR="006C0DC5" w:rsidRPr="004055F1" w:rsidTr="00E46E46">
        <w:tc>
          <w:tcPr>
            <w:tcW w:w="567" w:type="dxa"/>
          </w:tcPr>
          <w:p w:rsidR="006C0DC5" w:rsidRPr="004055F1" w:rsidRDefault="006C0DC5" w:rsidP="002915ED">
            <w:pPr>
              <w:jc w:val="both"/>
              <w:rPr>
                <w:bCs/>
                <w:sz w:val="24"/>
                <w:szCs w:val="24"/>
              </w:rPr>
            </w:pPr>
            <w:r w:rsidRPr="004055F1">
              <w:rPr>
                <w:bCs/>
                <w:sz w:val="24"/>
                <w:szCs w:val="24"/>
              </w:rPr>
              <w:t>1</w:t>
            </w:r>
          </w:p>
        </w:tc>
        <w:tc>
          <w:tcPr>
            <w:tcW w:w="1417" w:type="dxa"/>
          </w:tcPr>
          <w:p w:rsidR="006C0DC5" w:rsidRPr="004055F1" w:rsidRDefault="006C0DC5" w:rsidP="007451BF">
            <w:pPr>
              <w:jc w:val="center"/>
              <w:rPr>
                <w:sz w:val="24"/>
                <w:szCs w:val="24"/>
                <w:lang w:val="sv-SE"/>
              </w:rPr>
            </w:pPr>
            <w:r w:rsidRPr="004055F1">
              <w:rPr>
                <w:sz w:val="24"/>
                <w:szCs w:val="24"/>
                <w:lang w:val="sv-SE"/>
              </w:rPr>
              <w:t>&gt; 7,75</w:t>
            </w:r>
          </w:p>
        </w:tc>
        <w:tc>
          <w:tcPr>
            <w:tcW w:w="1683" w:type="dxa"/>
          </w:tcPr>
          <w:p w:rsidR="006C0DC5" w:rsidRPr="004055F1" w:rsidRDefault="00386E8B" w:rsidP="007451BF">
            <w:pPr>
              <w:jc w:val="center"/>
              <w:rPr>
                <w:color w:val="000000"/>
                <w:sz w:val="24"/>
                <w:szCs w:val="24"/>
              </w:rPr>
            </w:pPr>
            <w:r>
              <w:rPr>
                <w:color w:val="000000"/>
                <w:sz w:val="24"/>
                <w:szCs w:val="24"/>
              </w:rPr>
              <w:t>Tinggi</w:t>
            </w:r>
          </w:p>
        </w:tc>
        <w:tc>
          <w:tcPr>
            <w:tcW w:w="1895" w:type="dxa"/>
            <w:vAlign w:val="bottom"/>
          </w:tcPr>
          <w:p w:rsidR="006C0DC5" w:rsidRPr="004055F1" w:rsidRDefault="006C0DC5" w:rsidP="007451BF">
            <w:pPr>
              <w:jc w:val="center"/>
              <w:rPr>
                <w:color w:val="000000"/>
                <w:sz w:val="24"/>
                <w:szCs w:val="24"/>
              </w:rPr>
            </w:pPr>
            <w:r w:rsidRPr="004055F1">
              <w:rPr>
                <w:color w:val="000000"/>
                <w:sz w:val="24"/>
                <w:szCs w:val="24"/>
              </w:rPr>
              <w:t>9</w:t>
            </w:r>
          </w:p>
        </w:tc>
        <w:tc>
          <w:tcPr>
            <w:tcW w:w="1804" w:type="dxa"/>
            <w:vAlign w:val="bottom"/>
          </w:tcPr>
          <w:p w:rsidR="006C0DC5" w:rsidRPr="004055F1" w:rsidRDefault="006C0DC5" w:rsidP="007451BF">
            <w:pPr>
              <w:jc w:val="center"/>
              <w:rPr>
                <w:color w:val="000000"/>
                <w:sz w:val="24"/>
                <w:szCs w:val="24"/>
              </w:rPr>
            </w:pPr>
            <w:r w:rsidRPr="004055F1">
              <w:rPr>
                <w:color w:val="000000"/>
                <w:sz w:val="24"/>
                <w:szCs w:val="24"/>
              </w:rPr>
              <w:t>16.98</w:t>
            </w:r>
          </w:p>
        </w:tc>
      </w:tr>
      <w:tr w:rsidR="006C0DC5" w:rsidRPr="004055F1" w:rsidTr="00E46E46">
        <w:tc>
          <w:tcPr>
            <w:tcW w:w="567" w:type="dxa"/>
          </w:tcPr>
          <w:p w:rsidR="006C0DC5" w:rsidRPr="004055F1" w:rsidRDefault="006C0DC5" w:rsidP="002915ED">
            <w:pPr>
              <w:jc w:val="both"/>
              <w:rPr>
                <w:bCs/>
                <w:sz w:val="24"/>
                <w:szCs w:val="24"/>
              </w:rPr>
            </w:pPr>
            <w:r w:rsidRPr="004055F1">
              <w:rPr>
                <w:bCs/>
                <w:sz w:val="24"/>
                <w:szCs w:val="24"/>
              </w:rPr>
              <w:t>2</w:t>
            </w:r>
          </w:p>
        </w:tc>
        <w:tc>
          <w:tcPr>
            <w:tcW w:w="1417" w:type="dxa"/>
          </w:tcPr>
          <w:p w:rsidR="006C0DC5" w:rsidRPr="004055F1" w:rsidRDefault="006C0DC5" w:rsidP="007451BF">
            <w:pPr>
              <w:jc w:val="center"/>
              <w:rPr>
                <w:sz w:val="24"/>
                <w:szCs w:val="24"/>
                <w:lang w:val="sv-SE"/>
              </w:rPr>
            </w:pPr>
            <w:r w:rsidRPr="004055F1">
              <w:rPr>
                <w:sz w:val="24"/>
                <w:szCs w:val="24"/>
                <w:lang w:val="sv-SE"/>
              </w:rPr>
              <w:t>5,5 – 7,75</w:t>
            </w:r>
          </w:p>
        </w:tc>
        <w:tc>
          <w:tcPr>
            <w:tcW w:w="1683" w:type="dxa"/>
          </w:tcPr>
          <w:p w:rsidR="006C0DC5" w:rsidRPr="004055F1" w:rsidRDefault="00386E8B" w:rsidP="00386E8B">
            <w:pPr>
              <w:jc w:val="center"/>
              <w:rPr>
                <w:color w:val="000000"/>
                <w:sz w:val="24"/>
                <w:szCs w:val="24"/>
              </w:rPr>
            </w:pPr>
            <w:r>
              <w:rPr>
                <w:color w:val="000000"/>
                <w:sz w:val="24"/>
                <w:szCs w:val="24"/>
              </w:rPr>
              <w:t>Sedang</w:t>
            </w:r>
          </w:p>
        </w:tc>
        <w:tc>
          <w:tcPr>
            <w:tcW w:w="1895" w:type="dxa"/>
            <w:vAlign w:val="bottom"/>
          </w:tcPr>
          <w:p w:rsidR="006C0DC5" w:rsidRPr="004055F1" w:rsidRDefault="006C0DC5" w:rsidP="007451BF">
            <w:pPr>
              <w:jc w:val="center"/>
              <w:rPr>
                <w:color w:val="000000"/>
                <w:sz w:val="24"/>
                <w:szCs w:val="24"/>
              </w:rPr>
            </w:pPr>
            <w:r w:rsidRPr="004055F1">
              <w:rPr>
                <w:color w:val="000000"/>
                <w:sz w:val="24"/>
                <w:szCs w:val="24"/>
              </w:rPr>
              <w:t>43</w:t>
            </w:r>
          </w:p>
        </w:tc>
        <w:tc>
          <w:tcPr>
            <w:tcW w:w="1804" w:type="dxa"/>
            <w:vAlign w:val="bottom"/>
          </w:tcPr>
          <w:p w:rsidR="006C0DC5" w:rsidRPr="004055F1" w:rsidRDefault="006C0DC5" w:rsidP="007451BF">
            <w:pPr>
              <w:jc w:val="center"/>
              <w:rPr>
                <w:color w:val="000000"/>
                <w:sz w:val="24"/>
                <w:szCs w:val="24"/>
              </w:rPr>
            </w:pPr>
            <w:r w:rsidRPr="004055F1">
              <w:rPr>
                <w:color w:val="000000"/>
                <w:sz w:val="24"/>
                <w:szCs w:val="24"/>
              </w:rPr>
              <w:t>81.13</w:t>
            </w:r>
          </w:p>
        </w:tc>
      </w:tr>
      <w:tr w:rsidR="006C0DC5" w:rsidRPr="004055F1" w:rsidTr="00E46E46">
        <w:tc>
          <w:tcPr>
            <w:tcW w:w="567" w:type="dxa"/>
          </w:tcPr>
          <w:p w:rsidR="006C0DC5" w:rsidRPr="004055F1" w:rsidRDefault="006C0DC5" w:rsidP="002915ED">
            <w:pPr>
              <w:jc w:val="both"/>
              <w:rPr>
                <w:bCs/>
                <w:sz w:val="24"/>
                <w:szCs w:val="24"/>
              </w:rPr>
            </w:pPr>
            <w:r w:rsidRPr="004055F1">
              <w:rPr>
                <w:bCs/>
                <w:sz w:val="24"/>
                <w:szCs w:val="24"/>
              </w:rPr>
              <w:t>3</w:t>
            </w:r>
          </w:p>
        </w:tc>
        <w:tc>
          <w:tcPr>
            <w:tcW w:w="1417" w:type="dxa"/>
          </w:tcPr>
          <w:p w:rsidR="006C0DC5" w:rsidRPr="004055F1" w:rsidRDefault="006C0DC5" w:rsidP="007451BF">
            <w:pPr>
              <w:jc w:val="center"/>
              <w:rPr>
                <w:sz w:val="24"/>
                <w:szCs w:val="24"/>
                <w:lang w:val="sv-SE"/>
              </w:rPr>
            </w:pPr>
            <w:r w:rsidRPr="004055F1">
              <w:rPr>
                <w:sz w:val="24"/>
                <w:szCs w:val="24"/>
                <w:lang w:val="sv-SE"/>
              </w:rPr>
              <w:t>3,25 – 5,49</w:t>
            </w:r>
          </w:p>
        </w:tc>
        <w:tc>
          <w:tcPr>
            <w:tcW w:w="1683" w:type="dxa"/>
          </w:tcPr>
          <w:p w:rsidR="006C0DC5" w:rsidRPr="004055F1" w:rsidRDefault="00386E8B" w:rsidP="006C0DC5">
            <w:pPr>
              <w:jc w:val="center"/>
              <w:rPr>
                <w:color w:val="000000"/>
                <w:sz w:val="24"/>
                <w:szCs w:val="24"/>
              </w:rPr>
            </w:pPr>
            <w:r>
              <w:rPr>
                <w:color w:val="000000"/>
                <w:sz w:val="24"/>
                <w:szCs w:val="24"/>
              </w:rPr>
              <w:t xml:space="preserve">Rendah </w:t>
            </w:r>
          </w:p>
        </w:tc>
        <w:tc>
          <w:tcPr>
            <w:tcW w:w="1895" w:type="dxa"/>
            <w:vAlign w:val="bottom"/>
          </w:tcPr>
          <w:p w:rsidR="006C0DC5" w:rsidRPr="004055F1" w:rsidRDefault="006C0DC5" w:rsidP="007451BF">
            <w:pPr>
              <w:jc w:val="center"/>
              <w:rPr>
                <w:color w:val="000000"/>
                <w:sz w:val="24"/>
                <w:szCs w:val="24"/>
              </w:rPr>
            </w:pPr>
            <w:r w:rsidRPr="004055F1">
              <w:rPr>
                <w:color w:val="000000"/>
                <w:sz w:val="24"/>
                <w:szCs w:val="24"/>
              </w:rPr>
              <w:t>1</w:t>
            </w:r>
          </w:p>
        </w:tc>
        <w:tc>
          <w:tcPr>
            <w:tcW w:w="1804" w:type="dxa"/>
            <w:vAlign w:val="bottom"/>
          </w:tcPr>
          <w:p w:rsidR="006C0DC5" w:rsidRPr="004055F1" w:rsidRDefault="006C0DC5" w:rsidP="007451BF">
            <w:pPr>
              <w:jc w:val="center"/>
              <w:rPr>
                <w:color w:val="000000"/>
                <w:sz w:val="24"/>
                <w:szCs w:val="24"/>
              </w:rPr>
            </w:pPr>
            <w:r w:rsidRPr="004055F1">
              <w:rPr>
                <w:color w:val="000000"/>
                <w:sz w:val="24"/>
                <w:szCs w:val="24"/>
              </w:rPr>
              <w:t>1.89</w:t>
            </w:r>
          </w:p>
        </w:tc>
      </w:tr>
      <w:tr w:rsidR="006C0DC5" w:rsidRPr="004055F1" w:rsidTr="00E46E46">
        <w:tc>
          <w:tcPr>
            <w:tcW w:w="567" w:type="dxa"/>
          </w:tcPr>
          <w:p w:rsidR="006C0DC5" w:rsidRPr="004055F1" w:rsidRDefault="006C0DC5" w:rsidP="002915ED">
            <w:pPr>
              <w:jc w:val="both"/>
              <w:rPr>
                <w:bCs/>
                <w:sz w:val="24"/>
                <w:szCs w:val="24"/>
              </w:rPr>
            </w:pPr>
            <w:r w:rsidRPr="004055F1">
              <w:rPr>
                <w:bCs/>
                <w:sz w:val="24"/>
                <w:szCs w:val="24"/>
              </w:rPr>
              <w:t>4</w:t>
            </w:r>
          </w:p>
        </w:tc>
        <w:tc>
          <w:tcPr>
            <w:tcW w:w="1417" w:type="dxa"/>
          </w:tcPr>
          <w:p w:rsidR="006C0DC5" w:rsidRPr="004055F1" w:rsidRDefault="006C0DC5" w:rsidP="007451BF">
            <w:pPr>
              <w:jc w:val="center"/>
              <w:rPr>
                <w:sz w:val="24"/>
                <w:szCs w:val="24"/>
                <w:lang w:val="sv-SE"/>
              </w:rPr>
            </w:pPr>
            <w:r w:rsidRPr="004055F1">
              <w:rPr>
                <w:sz w:val="24"/>
                <w:szCs w:val="24"/>
                <w:lang w:val="sv-SE"/>
              </w:rPr>
              <w:t>&lt; 3,25</w:t>
            </w:r>
          </w:p>
        </w:tc>
        <w:tc>
          <w:tcPr>
            <w:tcW w:w="1683" w:type="dxa"/>
          </w:tcPr>
          <w:p w:rsidR="006C0DC5" w:rsidRPr="004055F1" w:rsidRDefault="00386E8B" w:rsidP="007451BF">
            <w:pPr>
              <w:jc w:val="center"/>
              <w:rPr>
                <w:color w:val="000000"/>
                <w:sz w:val="24"/>
                <w:szCs w:val="24"/>
              </w:rPr>
            </w:pPr>
            <w:r>
              <w:rPr>
                <w:color w:val="000000"/>
                <w:sz w:val="24"/>
                <w:szCs w:val="24"/>
              </w:rPr>
              <w:t xml:space="preserve">Sangat </w:t>
            </w:r>
            <w:r w:rsidR="006C0DC5">
              <w:rPr>
                <w:color w:val="000000"/>
                <w:sz w:val="24"/>
                <w:szCs w:val="24"/>
              </w:rPr>
              <w:t xml:space="preserve">Rendah </w:t>
            </w:r>
          </w:p>
        </w:tc>
        <w:tc>
          <w:tcPr>
            <w:tcW w:w="1895" w:type="dxa"/>
            <w:vAlign w:val="bottom"/>
          </w:tcPr>
          <w:p w:rsidR="006C0DC5" w:rsidRPr="004055F1" w:rsidRDefault="006C0DC5" w:rsidP="007451BF">
            <w:pPr>
              <w:jc w:val="center"/>
              <w:rPr>
                <w:color w:val="000000"/>
                <w:sz w:val="24"/>
                <w:szCs w:val="24"/>
              </w:rPr>
            </w:pPr>
            <w:r w:rsidRPr="004055F1">
              <w:rPr>
                <w:color w:val="000000"/>
                <w:sz w:val="24"/>
                <w:szCs w:val="24"/>
              </w:rPr>
              <w:t>0</w:t>
            </w:r>
          </w:p>
        </w:tc>
        <w:tc>
          <w:tcPr>
            <w:tcW w:w="1804" w:type="dxa"/>
          </w:tcPr>
          <w:p w:rsidR="006C0DC5" w:rsidRPr="004055F1" w:rsidRDefault="006C0DC5" w:rsidP="007451BF">
            <w:pPr>
              <w:jc w:val="center"/>
              <w:rPr>
                <w:bCs/>
                <w:sz w:val="24"/>
                <w:szCs w:val="24"/>
              </w:rPr>
            </w:pPr>
            <w:r w:rsidRPr="004055F1">
              <w:rPr>
                <w:bCs/>
                <w:sz w:val="24"/>
                <w:szCs w:val="24"/>
              </w:rPr>
              <w:t>0</w:t>
            </w:r>
          </w:p>
        </w:tc>
      </w:tr>
      <w:tr w:rsidR="00386E8B" w:rsidRPr="004055F1" w:rsidTr="00E46E46">
        <w:tc>
          <w:tcPr>
            <w:tcW w:w="3667" w:type="dxa"/>
            <w:gridSpan w:val="3"/>
          </w:tcPr>
          <w:p w:rsidR="00386E8B" w:rsidRPr="004055F1" w:rsidRDefault="00386E8B" w:rsidP="007451BF">
            <w:pPr>
              <w:jc w:val="center"/>
              <w:rPr>
                <w:bCs/>
                <w:sz w:val="24"/>
                <w:szCs w:val="24"/>
              </w:rPr>
            </w:pPr>
            <w:r w:rsidRPr="004055F1">
              <w:rPr>
                <w:bCs/>
                <w:sz w:val="24"/>
                <w:szCs w:val="24"/>
              </w:rPr>
              <w:t>Jumlah</w:t>
            </w:r>
          </w:p>
        </w:tc>
        <w:tc>
          <w:tcPr>
            <w:tcW w:w="1895" w:type="dxa"/>
          </w:tcPr>
          <w:p w:rsidR="00386E8B" w:rsidRPr="004055F1" w:rsidRDefault="00386E8B" w:rsidP="007451BF">
            <w:pPr>
              <w:jc w:val="center"/>
              <w:rPr>
                <w:bCs/>
                <w:sz w:val="24"/>
                <w:szCs w:val="24"/>
              </w:rPr>
            </w:pPr>
            <w:r w:rsidRPr="004055F1">
              <w:rPr>
                <w:bCs/>
                <w:sz w:val="24"/>
                <w:szCs w:val="24"/>
              </w:rPr>
              <w:t>53</w:t>
            </w:r>
          </w:p>
        </w:tc>
        <w:tc>
          <w:tcPr>
            <w:tcW w:w="1804" w:type="dxa"/>
          </w:tcPr>
          <w:p w:rsidR="00386E8B" w:rsidRPr="004055F1" w:rsidRDefault="00386E8B" w:rsidP="007451BF">
            <w:pPr>
              <w:jc w:val="center"/>
              <w:rPr>
                <w:bCs/>
                <w:sz w:val="24"/>
                <w:szCs w:val="24"/>
              </w:rPr>
            </w:pPr>
            <w:r w:rsidRPr="004055F1">
              <w:rPr>
                <w:bCs/>
                <w:sz w:val="24"/>
                <w:szCs w:val="24"/>
              </w:rPr>
              <w:t>100</w:t>
            </w:r>
          </w:p>
        </w:tc>
      </w:tr>
    </w:tbl>
    <w:p w:rsidR="003B2B80" w:rsidRDefault="003B2B80" w:rsidP="003B2B80">
      <w:pPr>
        <w:spacing w:after="240"/>
        <w:jc w:val="both"/>
        <w:rPr>
          <w:bCs/>
          <w:sz w:val="24"/>
          <w:szCs w:val="24"/>
        </w:rPr>
      </w:pPr>
    </w:p>
    <w:p w:rsidR="005A77DC" w:rsidRDefault="005A77DC" w:rsidP="00E46E46">
      <w:pPr>
        <w:pStyle w:val="ListParagraph"/>
        <w:spacing w:line="360" w:lineRule="auto"/>
        <w:ind w:left="426" w:firstLine="567"/>
        <w:jc w:val="both"/>
        <w:rPr>
          <w:bCs/>
          <w:sz w:val="24"/>
          <w:szCs w:val="24"/>
        </w:rPr>
      </w:pPr>
      <w:r>
        <w:rPr>
          <w:bCs/>
          <w:sz w:val="24"/>
          <w:szCs w:val="24"/>
        </w:rPr>
        <w:t xml:space="preserve">Berdasarkan tabel </w:t>
      </w:r>
      <w:r w:rsidR="00E46E46">
        <w:rPr>
          <w:bCs/>
          <w:sz w:val="24"/>
          <w:szCs w:val="24"/>
        </w:rPr>
        <w:t>8</w:t>
      </w:r>
      <w:r>
        <w:rPr>
          <w:bCs/>
          <w:sz w:val="24"/>
          <w:szCs w:val="24"/>
        </w:rPr>
        <w:t xml:space="preserve"> dapat dijelaskan bahwa perolehan nilai hasil UTS dan UAS lima mata </w:t>
      </w:r>
      <w:r w:rsidRPr="005A77DC">
        <w:rPr>
          <w:color w:val="000000"/>
          <w:sz w:val="24"/>
          <w:szCs w:val="24"/>
          <w:lang w:val="sv-SE"/>
        </w:rPr>
        <w:t>pelajaran</w:t>
      </w:r>
      <w:r>
        <w:rPr>
          <w:bCs/>
          <w:sz w:val="24"/>
          <w:szCs w:val="24"/>
        </w:rPr>
        <w:t xml:space="preserve"> yang diambil secara acak rata-rata paling banyak terletak </w:t>
      </w:r>
      <w:r w:rsidRPr="00E46E46">
        <w:rPr>
          <w:color w:val="000000"/>
          <w:sz w:val="24"/>
          <w:szCs w:val="24"/>
          <w:lang w:val="sv-SE"/>
        </w:rPr>
        <w:t>pada</w:t>
      </w:r>
      <w:r>
        <w:rPr>
          <w:bCs/>
          <w:sz w:val="24"/>
          <w:szCs w:val="24"/>
        </w:rPr>
        <w:t xml:space="preserve"> interval 5,5 – 7.75 yang mencapai persentase 81,13</w:t>
      </w:r>
      <w:r w:rsidR="00386E8B">
        <w:rPr>
          <w:bCs/>
          <w:sz w:val="24"/>
          <w:szCs w:val="24"/>
        </w:rPr>
        <w:t xml:space="preserve"> atau dalam kategori sedang</w:t>
      </w:r>
      <w:r>
        <w:rPr>
          <w:bCs/>
          <w:sz w:val="24"/>
          <w:szCs w:val="24"/>
        </w:rPr>
        <w:t>. Sedangkan peroleh</w:t>
      </w:r>
      <w:r w:rsidR="006B4E9B">
        <w:rPr>
          <w:bCs/>
          <w:sz w:val="24"/>
          <w:szCs w:val="24"/>
        </w:rPr>
        <w:t>an</w:t>
      </w:r>
      <w:r w:rsidR="00386E8B">
        <w:rPr>
          <w:bCs/>
          <w:sz w:val="24"/>
          <w:szCs w:val="24"/>
        </w:rPr>
        <w:t xml:space="preserve"> kategori tinggi atau nilainya </w:t>
      </w:r>
      <w:r>
        <w:rPr>
          <w:bCs/>
          <w:sz w:val="24"/>
          <w:szCs w:val="24"/>
        </w:rPr>
        <w:t xml:space="preserve">lebih dari 7.75 hanya </w:t>
      </w:r>
      <w:r w:rsidR="00386E8B">
        <w:rPr>
          <w:bCs/>
          <w:sz w:val="24"/>
          <w:szCs w:val="24"/>
        </w:rPr>
        <w:t xml:space="preserve">didapat oleh </w:t>
      </w:r>
      <w:r w:rsidR="006B4E9B">
        <w:rPr>
          <w:bCs/>
          <w:sz w:val="24"/>
          <w:szCs w:val="24"/>
        </w:rPr>
        <w:t>s</w:t>
      </w:r>
      <w:r>
        <w:rPr>
          <w:bCs/>
          <w:sz w:val="24"/>
          <w:szCs w:val="24"/>
        </w:rPr>
        <w:t xml:space="preserve">embilan siswa. Meskipun demikian siswa penerima beasiswa KMS </w:t>
      </w:r>
      <w:r w:rsidR="006B4E9B">
        <w:rPr>
          <w:bCs/>
          <w:sz w:val="24"/>
          <w:szCs w:val="24"/>
        </w:rPr>
        <w:t>tahun 2010 kelas X tidak ada yang memperoleh nilai kurang dari 3,25</w:t>
      </w:r>
      <w:r w:rsidR="00386E8B">
        <w:rPr>
          <w:bCs/>
          <w:sz w:val="24"/>
          <w:szCs w:val="24"/>
        </w:rPr>
        <w:t xml:space="preserve"> atau kategori sangat rendah</w:t>
      </w:r>
      <w:r w:rsidR="006B4E9B">
        <w:rPr>
          <w:bCs/>
          <w:sz w:val="24"/>
          <w:szCs w:val="24"/>
        </w:rPr>
        <w:t>.</w:t>
      </w:r>
    </w:p>
    <w:p w:rsidR="006B4E9B" w:rsidRDefault="006B4E9B" w:rsidP="00E46E46">
      <w:pPr>
        <w:pStyle w:val="ListParagraph"/>
        <w:spacing w:line="360" w:lineRule="auto"/>
        <w:ind w:left="426" w:firstLine="567"/>
        <w:jc w:val="both"/>
        <w:rPr>
          <w:bCs/>
          <w:sz w:val="24"/>
          <w:szCs w:val="24"/>
        </w:rPr>
      </w:pPr>
      <w:r>
        <w:rPr>
          <w:bCs/>
          <w:sz w:val="24"/>
          <w:szCs w:val="24"/>
        </w:rPr>
        <w:t>Sebara</w:t>
      </w:r>
      <w:r w:rsidRPr="00E46E46">
        <w:rPr>
          <w:color w:val="000000"/>
          <w:sz w:val="24"/>
          <w:szCs w:val="24"/>
          <w:lang w:val="sv-SE"/>
        </w:rPr>
        <w:t>n</w:t>
      </w:r>
      <w:r>
        <w:rPr>
          <w:bCs/>
          <w:sz w:val="24"/>
          <w:szCs w:val="24"/>
        </w:rPr>
        <w:t xml:space="preserve"> data mengenai jumlah siswa penerima beasiswa KMS yang mencapai kriteria ketuntasan minimal untuk lima mata pela</w:t>
      </w:r>
      <w:r w:rsidR="00E46E46">
        <w:rPr>
          <w:bCs/>
          <w:sz w:val="24"/>
          <w:szCs w:val="24"/>
        </w:rPr>
        <w:t>jaran sampel ditunjukkan tabel 9</w:t>
      </w:r>
      <w:r>
        <w:rPr>
          <w:bCs/>
          <w:sz w:val="24"/>
          <w:szCs w:val="24"/>
        </w:rPr>
        <w:t xml:space="preserve">. Kriteria ketuntasan minimal masing-masing sekolah sampel berbeda-beda antara 6.00 – 7,00. </w:t>
      </w:r>
    </w:p>
    <w:p w:rsidR="00A06E4C" w:rsidRDefault="00A06E4C" w:rsidP="00A06E4C">
      <w:pPr>
        <w:pStyle w:val="ListParagraph"/>
        <w:spacing w:line="360" w:lineRule="auto"/>
        <w:ind w:left="426" w:firstLine="567"/>
        <w:jc w:val="both"/>
        <w:rPr>
          <w:color w:val="000000"/>
          <w:sz w:val="24"/>
          <w:szCs w:val="24"/>
          <w:lang w:val="sv-SE"/>
        </w:rPr>
      </w:pPr>
      <w:r>
        <w:rPr>
          <w:color w:val="000000"/>
          <w:sz w:val="24"/>
          <w:szCs w:val="24"/>
          <w:lang w:val="sv-SE"/>
        </w:rPr>
        <w:t xml:space="preserve">Tabel 9 </w:t>
      </w:r>
      <w:r w:rsidRPr="000D028F">
        <w:rPr>
          <w:bCs/>
          <w:sz w:val="24"/>
          <w:szCs w:val="24"/>
        </w:rPr>
        <w:t>menyajikan</w:t>
      </w:r>
      <w:r>
        <w:rPr>
          <w:color w:val="000000"/>
          <w:sz w:val="24"/>
          <w:szCs w:val="24"/>
          <w:lang w:val="sv-SE"/>
        </w:rPr>
        <w:t xml:space="preserve"> data bahwa jumlah siswa penerima beasiswa KMS yang belum mencapai kriteria ketuntasan minimal rata-rata hampir mencapai 30% setiap mata pelajaran. </w:t>
      </w:r>
      <w:r w:rsidRPr="00E46E46">
        <w:rPr>
          <w:bCs/>
          <w:sz w:val="24"/>
          <w:szCs w:val="24"/>
        </w:rPr>
        <w:t>Persentas</w:t>
      </w:r>
      <w:r>
        <w:rPr>
          <w:color w:val="000000"/>
          <w:sz w:val="24"/>
          <w:szCs w:val="24"/>
          <w:lang w:val="sv-SE"/>
        </w:rPr>
        <w:t xml:space="preserve"> terbesar siswa yang mencapai ketuntasan minimal yaitu mata pelajaran Bahasa Indonesia yaitu 79,25%, sedangkan terendah pada mata pelajaran Fisika sebanyak 60,38% dari 53 sampel.</w:t>
      </w:r>
    </w:p>
    <w:p w:rsidR="00CE48AF" w:rsidRDefault="00CE48AF" w:rsidP="00A06E4C">
      <w:pPr>
        <w:pStyle w:val="ListParagraph"/>
        <w:spacing w:line="360" w:lineRule="auto"/>
        <w:ind w:left="426" w:firstLine="567"/>
        <w:jc w:val="both"/>
        <w:rPr>
          <w:color w:val="000000"/>
          <w:sz w:val="24"/>
          <w:szCs w:val="24"/>
          <w:lang w:val="sv-SE"/>
        </w:rPr>
      </w:pPr>
    </w:p>
    <w:p w:rsidR="00CE48AF" w:rsidRDefault="00CE48AF" w:rsidP="00A06E4C">
      <w:pPr>
        <w:pStyle w:val="ListParagraph"/>
        <w:spacing w:line="360" w:lineRule="auto"/>
        <w:ind w:left="426" w:firstLine="567"/>
        <w:jc w:val="both"/>
        <w:rPr>
          <w:color w:val="000000"/>
          <w:sz w:val="24"/>
          <w:szCs w:val="24"/>
          <w:lang w:val="sv-SE"/>
        </w:rPr>
      </w:pPr>
    </w:p>
    <w:p w:rsidR="00CE48AF" w:rsidRDefault="00CE48AF" w:rsidP="00A06E4C">
      <w:pPr>
        <w:pStyle w:val="ListParagraph"/>
        <w:spacing w:line="360" w:lineRule="auto"/>
        <w:ind w:left="426" w:firstLine="567"/>
        <w:jc w:val="both"/>
        <w:rPr>
          <w:color w:val="000000"/>
          <w:sz w:val="24"/>
          <w:szCs w:val="24"/>
          <w:lang w:val="sv-SE"/>
        </w:rPr>
      </w:pPr>
    </w:p>
    <w:p w:rsidR="00CE48AF" w:rsidRDefault="00CE48AF" w:rsidP="00A06E4C">
      <w:pPr>
        <w:pStyle w:val="ListParagraph"/>
        <w:spacing w:line="360" w:lineRule="auto"/>
        <w:ind w:left="426" w:firstLine="567"/>
        <w:jc w:val="both"/>
        <w:rPr>
          <w:color w:val="000000"/>
          <w:sz w:val="24"/>
          <w:szCs w:val="24"/>
          <w:lang w:val="sv-SE"/>
        </w:rPr>
      </w:pPr>
    </w:p>
    <w:p w:rsidR="000D028F" w:rsidRDefault="000D028F" w:rsidP="00E46E46">
      <w:pPr>
        <w:pStyle w:val="ListParagraph"/>
        <w:ind w:left="426"/>
        <w:jc w:val="both"/>
        <w:rPr>
          <w:bCs/>
          <w:sz w:val="24"/>
          <w:szCs w:val="24"/>
        </w:rPr>
      </w:pPr>
      <w:r w:rsidRPr="00612997">
        <w:rPr>
          <w:bCs/>
          <w:sz w:val="24"/>
          <w:szCs w:val="24"/>
        </w:rPr>
        <w:lastRenderedPageBreak/>
        <w:t xml:space="preserve">Tabel </w:t>
      </w:r>
      <w:r w:rsidR="00E46E46">
        <w:rPr>
          <w:bCs/>
          <w:sz w:val="24"/>
          <w:szCs w:val="24"/>
        </w:rPr>
        <w:t>9</w:t>
      </w:r>
      <w:r w:rsidRPr="00612997">
        <w:rPr>
          <w:bCs/>
          <w:sz w:val="24"/>
          <w:szCs w:val="24"/>
        </w:rPr>
        <w:t>.</w:t>
      </w:r>
      <w:r>
        <w:rPr>
          <w:bCs/>
          <w:sz w:val="24"/>
          <w:szCs w:val="24"/>
        </w:rPr>
        <w:t xml:space="preserve"> Perolehan KKM lima mata pelajaran </w:t>
      </w:r>
      <w:r w:rsidRPr="00612997">
        <w:rPr>
          <w:bCs/>
          <w:sz w:val="24"/>
          <w:szCs w:val="24"/>
        </w:rPr>
        <w:t xml:space="preserve">sampel </w:t>
      </w:r>
      <w:r w:rsidRPr="00612997">
        <w:rPr>
          <w:color w:val="000000"/>
          <w:sz w:val="24"/>
          <w:szCs w:val="24"/>
          <w:lang w:val="sv-SE"/>
        </w:rPr>
        <w:t>siswa penerima beasiswa KMS</w:t>
      </w:r>
      <w:r w:rsidRPr="00612997">
        <w:rPr>
          <w:bCs/>
          <w:sz w:val="24"/>
          <w:szCs w:val="24"/>
        </w:rPr>
        <w:t xml:space="preserve"> di SMA kota Yogyakarta tahun 2011.</w:t>
      </w:r>
    </w:p>
    <w:tbl>
      <w:tblPr>
        <w:tblW w:w="7513" w:type="dxa"/>
        <w:tblInd w:w="534" w:type="dxa"/>
        <w:tblLook w:val="04A0"/>
      </w:tblPr>
      <w:tblGrid>
        <w:gridCol w:w="510"/>
        <w:gridCol w:w="2652"/>
        <w:gridCol w:w="1274"/>
        <w:gridCol w:w="929"/>
        <w:gridCol w:w="1135"/>
        <w:gridCol w:w="1013"/>
      </w:tblGrid>
      <w:tr w:rsidR="00992E3D" w:rsidRPr="00FB3E18" w:rsidTr="00E46E46">
        <w:trPr>
          <w:trHeight w:val="170"/>
        </w:trPr>
        <w:tc>
          <w:tcPr>
            <w:tcW w:w="510" w:type="dxa"/>
            <w:vMerge w:val="restart"/>
            <w:tcBorders>
              <w:top w:val="single" w:sz="4" w:space="0" w:color="auto"/>
              <w:left w:val="single" w:sz="4" w:space="0" w:color="auto"/>
              <w:right w:val="single" w:sz="4" w:space="0" w:color="auto"/>
            </w:tcBorders>
            <w:shd w:val="clear" w:color="auto" w:fill="DBE5F1" w:themeFill="accent1" w:themeFillTint="33"/>
            <w:noWrap/>
            <w:vAlign w:val="center"/>
            <w:hideMark/>
          </w:tcPr>
          <w:p w:rsidR="00992E3D" w:rsidRPr="00FB3E18" w:rsidRDefault="00992E3D" w:rsidP="00FB3E18">
            <w:pPr>
              <w:jc w:val="center"/>
              <w:rPr>
                <w:color w:val="000000"/>
                <w:sz w:val="24"/>
                <w:szCs w:val="24"/>
              </w:rPr>
            </w:pPr>
            <w:r w:rsidRPr="00FB3E18">
              <w:rPr>
                <w:color w:val="000000"/>
                <w:sz w:val="24"/>
                <w:szCs w:val="24"/>
              </w:rPr>
              <w:t>No</w:t>
            </w:r>
          </w:p>
        </w:tc>
        <w:tc>
          <w:tcPr>
            <w:tcW w:w="2652" w:type="dxa"/>
            <w:vMerge w:val="restart"/>
            <w:tcBorders>
              <w:top w:val="single" w:sz="4" w:space="0" w:color="auto"/>
              <w:left w:val="single" w:sz="4" w:space="0" w:color="auto"/>
              <w:right w:val="single" w:sz="4" w:space="0" w:color="auto"/>
            </w:tcBorders>
            <w:shd w:val="clear" w:color="auto" w:fill="DBE5F1" w:themeFill="accent1" w:themeFillTint="33"/>
            <w:noWrap/>
            <w:vAlign w:val="center"/>
            <w:hideMark/>
          </w:tcPr>
          <w:p w:rsidR="00992E3D" w:rsidRPr="00FB3E18" w:rsidRDefault="00992E3D" w:rsidP="00FB3E18">
            <w:pPr>
              <w:jc w:val="center"/>
              <w:rPr>
                <w:color w:val="000000"/>
                <w:sz w:val="24"/>
                <w:szCs w:val="24"/>
              </w:rPr>
            </w:pPr>
            <w:r w:rsidRPr="00FB3E18">
              <w:rPr>
                <w:color w:val="000000"/>
                <w:sz w:val="24"/>
                <w:szCs w:val="24"/>
              </w:rPr>
              <w:t>Mapel</w:t>
            </w:r>
          </w:p>
        </w:tc>
        <w:tc>
          <w:tcPr>
            <w:tcW w:w="4351" w:type="dxa"/>
            <w:gridSpan w:val="4"/>
            <w:tcBorders>
              <w:top w:val="single" w:sz="4" w:space="0" w:color="auto"/>
              <w:left w:val="nil"/>
              <w:bottom w:val="single" w:sz="4" w:space="0" w:color="auto"/>
              <w:right w:val="single" w:sz="4" w:space="0" w:color="auto"/>
            </w:tcBorders>
            <w:shd w:val="clear" w:color="auto" w:fill="DBE5F1" w:themeFill="accent1" w:themeFillTint="33"/>
          </w:tcPr>
          <w:p w:rsidR="00992E3D" w:rsidRPr="00FB3E18" w:rsidRDefault="00992E3D" w:rsidP="00FB3E18">
            <w:pPr>
              <w:jc w:val="center"/>
              <w:rPr>
                <w:color w:val="000000"/>
                <w:sz w:val="24"/>
                <w:szCs w:val="24"/>
              </w:rPr>
            </w:pPr>
            <w:r w:rsidRPr="00FB3E18">
              <w:rPr>
                <w:color w:val="000000"/>
                <w:sz w:val="24"/>
                <w:szCs w:val="24"/>
              </w:rPr>
              <w:t>Kriteria Ketuntasan Minimal</w:t>
            </w:r>
            <w:r>
              <w:rPr>
                <w:color w:val="000000"/>
                <w:sz w:val="24"/>
                <w:szCs w:val="24"/>
              </w:rPr>
              <w:t xml:space="preserve"> (KKM)</w:t>
            </w:r>
          </w:p>
        </w:tc>
      </w:tr>
      <w:tr w:rsidR="00992E3D" w:rsidRPr="00FB3E18" w:rsidTr="00E46E46">
        <w:trPr>
          <w:trHeight w:val="300"/>
        </w:trPr>
        <w:tc>
          <w:tcPr>
            <w:tcW w:w="510" w:type="dxa"/>
            <w:vMerge/>
            <w:tcBorders>
              <w:left w:val="single" w:sz="4" w:space="0" w:color="auto"/>
              <w:bottom w:val="single" w:sz="4" w:space="0" w:color="auto"/>
              <w:right w:val="single" w:sz="4" w:space="0" w:color="auto"/>
            </w:tcBorders>
            <w:shd w:val="clear" w:color="auto" w:fill="DBE5F1" w:themeFill="accent1" w:themeFillTint="33"/>
            <w:vAlign w:val="center"/>
            <w:hideMark/>
          </w:tcPr>
          <w:p w:rsidR="00992E3D" w:rsidRPr="00FB3E18" w:rsidRDefault="00992E3D" w:rsidP="00FB3E18">
            <w:pPr>
              <w:jc w:val="center"/>
              <w:rPr>
                <w:color w:val="000000"/>
                <w:sz w:val="24"/>
                <w:szCs w:val="24"/>
              </w:rPr>
            </w:pPr>
          </w:p>
        </w:tc>
        <w:tc>
          <w:tcPr>
            <w:tcW w:w="2652" w:type="dxa"/>
            <w:vMerge/>
            <w:tcBorders>
              <w:left w:val="single" w:sz="4" w:space="0" w:color="auto"/>
              <w:bottom w:val="single" w:sz="4" w:space="0" w:color="auto"/>
              <w:right w:val="single" w:sz="4" w:space="0" w:color="auto"/>
            </w:tcBorders>
            <w:shd w:val="clear" w:color="auto" w:fill="DBE5F1" w:themeFill="accent1" w:themeFillTint="33"/>
            <w:vAlign w:val="center"/>
            <w:hideMark/>
          </w:tcPr>
          <w:p w:rsidR="00992E3D" w:rsidRPr="00FB3E18" w:rsidRDefault="00992E3D" w:rsidP="00FB3E18">
            <w:pPr>
              <w:jc w:val="center"/>
              <w:rPr>
                <w:color w:val="000000"/>
                <w:sz w:val="24"/>
                <w:szCs w:val="24"/>
              </w:rPr>
            </w:pPr>
          </w:p>
        </w:tc>
        <w:tc>
          <w:tcPr>
            <w:tcW w:w="1274"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992E3D" w:rsidRPr="00FB3E18" w:rsidRDefault="00992E3D" w:rsidP="00E17B4F">
            <w:pPr>
              <w:jc w:val="center"/>
              <w:rPr>
                <w:color w:val="000000"/>
                <w:sz w:val="24"/>
                <w:szCs w:val="24"/>
              </w:rPr>
            </w:pPr>
            <w:r w:rsidRPr="00FB3E18">
              <w:rPr>
                <w:color w:val="000000"/>
                <w:sz w:val="24"/>
                <w:szCs w:val="24"/>
              </w:rPr>
              <w:t>T</w:t>
            </w:r>
          </w:p>
        </w:tc>
        <w:tc>
          <w:tcPr>
            <w:tcW w:w="92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992E3D" w:rsidRPr="00FB3E18" w:rsidRDefault="00992E3D" w:rsidP="00FB3E18">
            <w:pPr>
              <w:jc w:val="center"/>
              <w:rPr>
                <w:color w:val="000000"/>
                <w:sz w:val="24"/>
                <w:szCs w:val="24"/>
              </w:rPr>
            </w:pPr>
            <w:r>
              <w:rPr>
                <w:color w:val="000000"/>
                <w:sz w:val="24"/>
                <w:szCs w:val="24"/>
              </w:rPr>
              <w:t>%</w:t>
            </w:r>
          </w:p>
        </w:tc>
        <w:tc>
          <w:tcPr>
            <w:tcW w:w="1135" w:type="dxa"/>
            <w:tcBorders>
              <w:top w:val="nil"/>
              <w:left w:val="nil"/>
              <w:bottom w:val="single" w:sz="4" w:space="0" w:color="auto"/>
              <w:right w:val="single" w:sz="4" w:space="0" w:color="auto"/>
            </w:tcBorders>
            <w:shd w:val="clear" w:color="auto" w:fill="DBE5F1" w:themeFill="accent1" w:themeFillTint="33"/>
            <w:noWrap/>
            <w:vAlign w:val="center"/>
            <w:hideMark/>
          </w:tcPr>
          <w:p w:rsidR="00992E3D" w:rsidRPr="00FB3E18" w:rsidRDefault="00992E3D" w:rsidP="00FB3E18">
            <w:pPr>
              <w:jc w:val="center"/>
              <w:rPr>
                <w:color w:val="000000"/>
                <w:sz w:val="24"/>
                <w:szCs w:val="24"/>
              </w:rPr>
            </w:pPr>
            <w:r w:rsidRPr="00FB3E18">
              <w:rPr>
                <w:color w:val="000000"/>
                <w:sz w:val="24"/>
                <w:szCs w:val="24"/>
              </w:rPr>
              <w:t>TT</w:t>
            </w:r>
          </w:p>
        </w:tc>
        <w:tc>
          <w:tcPr>
            <w:tcW w:w="1013" w:type="dxa"/>
            <w:tcBorders>
              <w:top w:val="single" w:sz="4" w:space="0" w:color="auto"/>
              <w:left w:val="nil"/>
              <w:bottom w:val="single" w:sz="4" w:space="0" w:color="auto"/>
              <w:right w:val="single" w:sz="4" w:space="0" w:color="auto"/>
            </w:tcBorders>
            <w:shd w:val="clear" w:color="auto" w:fill="DBE5F1" w:themeFill="accent1" w:themeFillTint="33"/>
          </w:tcPr>
          <w:p w:rsidR="00992E3D" w:rsidRPr="00FB3E18" w:rsidRDefault="00992E3D" w:rsidP="00FB3E18">
            <w:pPr>
              <w:jc w:val="center"/>
              <w:rPr>
                <w:color w:val="000000"/>
                <w:sz w:val="24"/>
                <w:szCs w:val="24"/>
              </w:rPr>
            </w:pPr>
            <w:r>
              <w:rPr>
                <w:color w:val="000000"/>
                <w:sz w:val="24"/>
                <w:szCs w:val="24"/>
              </w:rPr>
              <w:t>%</w:t>
            </w:r>
          </w:p>
        </w:tc>
      </w:tr>
      <w:tr w:rsidR="00992E3D" w:rsidRPr="00FB3E18" w:rsidTr="00E46E46">
        <w:trPr>
          <w:trHeight w:val="30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992E3D" w:rsidRPr="00FB3E18" w:rsidRDefault="00992E3D" w:rsidP="00FB3E18">
            <w:pPr>
              <w:jc w:val="right"/>
              <w:rPr>
                <w:color w:val="000000"/>
                <w:sz w:val="24"/>
                <w:szCs w:val="24"/>
              </w:rPr>
            </w:pPr>
            <w:r w:rsidRPr="00FB3E18">
              <w:rPr>
                <w:color w:val="000000"/>
                <w:sz w:val="24"/>
                <w:szCs w:val="24"/>
              </w:rPr>
              <w:t>1</w:t>
            </w:r>
          </w:p>
        </w:tc>
        <w:tc>
          <w:tcPr>
            <w:tcW w:w="2652" w:type="dxa"/>
            <w:tcBorders>
              <w:top w:val="nil"/>
              <w:left w:val="nil"/>
              <w:bottom w:val="single" w:sz="4" w:space="0" w:color="auto"/>
              <w:right w:val="single" w:sz="4" w:space="0" w:color="auto"/>
            </w:tcBorders>
            <w:shd w:val="clear" w:color="auto" w:fill="auto"/>
            <w:noWrap/>
            <w:vAlign w:val="bottom"/>
            <w:hideMark/>
          </w:tcPr>
          <w:p w:rsidR="00992E3D" w:rsidRPr="00FB3E18" w:rsidRDefault="00992E3D" w:rsidP="00FB3E18">
            <w:pPr>
              <w:rPr>
                <w:color w:val="000000"/>
                <w:sz w:val="24"/>
                <w:szCs w:val="24"/>
              </w:rPr>
            </w:pPr>
            <w:r w:rsidRPr="00FB3E18">
              <w:rPr>
                <w:color w:val="000000"/>
                <w:sz w:val="24"/>
                <w:szCs w:val="24"/>
              </w:rPr>
              <w:t>B. Indonesia</w:t>
            </w:r>
          </w:p>
        </w:tc>
        <w:tc>
          <w:tcPr>
            <w:tcW w:w="1274" w:type="dxa"/>
            <w:tcBorders>
              <w:top w:val="single" w:sz="4" w:space="0" w:color="auto"/>
              <w:left w:val="nil"/>
              <w:bottom w:val="single" w:sz="4" w:space="0" w:color="auto"/>
              <w:right w:val="single" w:sz="4" w:space="0" w:color="auto"/>
            </w:tcBorders>
            <w:vAlign w:val="bottom"/>
          </w:tcPr>
          <w:p w:rsidR="00992E3D" w:rsidRPr="00992E3D" w:rsidRDefault="00992E3D">
            <w:pPr>
              <w:jc w:val="center"/>
              <w:rPr>
                <w:color w:val="000000"/>
                <w:sz w:val="24"/>
                <w:szCs w:val="24"/>
              </w:rPr>
            </w:pPr>
            <w:r w:rsidRPr="00992E3D">
              <w:rPr>
                <w:color w:val="000000"/>
                <w:sz w:val="24"/>
                <w:szCs w:val="24"/>
              </w:rPr>
              <w:t>42</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2E3D" w:rsidRPr="00992E3D" w:rsidRDefault="00992E3D">
            <w:pPr>
              <w:jc w:val="right"/>
              <w:rPr>
                <w:color w:val="000000"/>
                <w:sz w:val="24"/>
                <w:szCs w:val="24"/>
              </w:rPr>
            </w:pPr>
            <w:r w:rsidRPr="00992E3D">
              <w:rPr>
                <w:color w:val="000000"/>
                <w:sz w:val="24"/>
                <w:szCs w:val="24"/>
              </w:rPr>
              <w:t>79.25</w:t>
            </w:r>
          </w:p>
        </w:tc>
        <w:tc>
          <w:tcPr>
            <w:tcW w:w="1135" w:type="dxa"/>
            <w:tcBorders>
              <w:top w:val="nil"/>
              <w:left w:val="nil"/>
              <w:bottom w:val="single" w:sz="4" w:space="0" w:color="auto"/>
              <w:right w:val="single" w:sz="4" w:space="0" w:color="auto"/>
            </w:tcBorders>
            <w:shd w:val="clear" w:color="auto" w:fill="auto"/>
            <w:noWrap/>
            <w:vAlign w:val="bottom"/>
            <w:hideMark/>
          </w:tcPr>
          <w:p w:rsidR="00992E3D" w:rsidRPr="00992E3D" w:rsidRDefault="00992E3D">
            <w:pPr>
              <w:jc w:val="center"/>
              <w:rPr>
                <w:color w:val="000000"/>
                <w:sz w:val="24"/>
                <w:szCs w:val="24"/>
              </w:rPr>
            </w:pPr>
            <w:r w:rsidRPr="00992E3D">
              <w:rPr>
                <w:color w:val="000000"/>
                <w:sz w:val="24"/>
                <w:szCs w:val="24"/>
              </w:rPr>
              <w:t>11</w:t>
            </w:r>
          </w:p>
        </w:tc>
        <w:tc>
          <w:tcPr>
            <w:tcW w:w="1013" w:type="dxa"/>
            <w:tcBorders>
              <w:top w:val="single" w:sz="4" w:space="0" w:color="auto"/>
              <w:left w:val="nil"/>
              <w:bottom w:val="single" w:sz="4" w:space="0" w:color="auto"/>
              <w:right w:val="single" w:sz="4" w:space="0" w:color="auto"/>
            </w:tcBorders>
          </w:tcPr>
          <w:p w:rsidR="00992E3D" w:rsidRPr="00992E3D" w:rsidRDefault="00992E3D">
            <w:pPr>
              <w:jc w:val="center"/>
              <w:rPr>
                <w:color w:val="000000"/>
                <w:sz w:val="24"/>
                <w:szCs w:val="24"/>
              </w:rPr>
            </w:pPr>
            <w:r w:rsidRPr="00992E3D">
              <w:rPr>
                <w:color w:val="000000"/>
                <w:sz w:val="24"/>
                <w:szCs w:val="24"/>
              </w:rPr>
              <w:t>20.75</w:t>
            </w:r>
          </w:p>
        </w:tc>
      </w:tr>
      <w:tr w:rsidR="00992E3D" w:rsidRPr="00FB3E18" w:rsidTr="00E46E46">
        <w:trPr>
          <w:trHeight w:val="30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992E3D" w:rsidRPr="00FB3E18" w:rsidRDefault="00992E3D" w:rsidP="00FB3E18">
            <w:pPr>
              <w:jc w:val="right"/>
              <w:rPr>
                <w:color w:val="000000"/>
                <w:sz w:val="24"/>
                <w:szCs w:val="24"/>
              </w:rPr>
            </w:pPr>
            <w:r w:rsidRPr="00FB3E18">
              <w:rPr>
                <w:color w:val="000000"/>
                <w:sz w:val="24"/>
                <w:szCs w:val="24"/>
              </w:rPr>
              <w:t>2</w:t>
            </w:r>
          </w:p>
        </w:tc>
        <w:tc>
          <w:tcPr>
            <w:tcW w:w="2652" w:type="dxa"/>
            <w:tcBorders>
              <w:top w:val="nil"/>
              <w:left w:val="nil"/>
              <w:bottom w:val="single" w:sz="4" w:space="0" w:color="auto"/>
              <w:right w:val="single" w:sz="4" w:space="0" w:color="auto"/>
            </w:tcBorders>
            <w:shd w:val="clear" w:color="auto" w:fill="auto"/>
            <w:noWrap/>
            <w:vAlign w:val="bottom"/>
            <w:hideMark/>
          </w:tcPr>
          <w:p w:rsidR="00992E3D" w:rsidRPr="00FB3E18" w:rsidRDefault="00992E3D" w:rsidP="00FB3E18">
            <w:pPr>
              <w:rPr>
                <w:color w:val="000000"/>
                <w:sz w:val="24"/>
                <w:szCs w:val="24"/>
              </w:rPr>
            </w:pPr>
            <w:r w:rsidRPr="00FB3E18">
              <w:rPr>
                <w:color w:val="000000"/>
                <w:sz w:val="24"/>
                <w:szCs w:val="24"/>
              </w:rPr>
              <w:t>Matematika</w:t>
            </w:r>
          </w:p>
        </w:tc>
        <w:tc>
          <w:tcPr>
            <w:tcW w:w="1274" w:type="dxa"/>
            <w:tcBorders>
              <w:top w:val="single" w:sz="4" w:space="0" w:color="auto"/>
              <w:left w:val="nil"/>
              <w:bottom w:val="single" w:sz="4" w:space="0" w:color="auto"/>
              <w:right w:val="single" w:sz="4" w:space="0" w:color="auto"/>
            </w:tcBorders>
            <w:vAlign w:val="bottom"/>
          </w:tcPr>
          <w:p w:rsidR="00992E3D" w:rsidRPr="00992E3D" w:rsidRDefault="00992E3D">
            <w:pPr>
              <w:jc w:val="center"/>
              <w:rPr>
                <w:color w:val="000000"/>
                <w:sz w:val="24"/>
                <w:szCs w:val="24"/>
              </w:rPr>
            </w:pPr>
            <w:r w:rsidRPr="00992E3D">
              <w:rPr>
                <w:color w:val="000000"/>
                <w:sz w:val="24"/>
                <w:szCs w:val="24"/>
              </w:rPr>
              <w:t>38</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2E3D" w:rsidRPr="00992E3D" w:rsidRDefault="00992E3D">
            <w:pPr>
              <w:jc w:val="right"/>
              <w:rPr>
                <w:color w:val="000000"/>
                <w:sz w:val="24"/>
                <w:szCs w:val="24"/>
              </w:rPr>
            </w:pPr>
            <w:r w:rsidRPr="00992E3D">
              <w:rPr>
                <w:color w:val="000000"/>
                <w:sz w:val="24"/>
                <w:szCs w:val="24"/>
              </w:rPr>
              <w:t>71.70</w:t>
            </w:r>
          </w:p>
        </w:tc>
        <w:tc>
          <w:tcPr>
            <w:tcW w:w="1135" w:type="dxa"/>
            <w:tcBorders>
              <w:top w:val="nil"/>
              <w:left w:val="nil"/>
              <w:bottom w:val="single" w:sz="4" w:space="0" w:color="auto"/>
              <w:right w:val="single" w:sz="4" w:space="0" w:color="auto"/>
            </w:tcBorders>
            <w:shd w:val="clear" w:color="auto" w:fill="auto"/>
            <w:noWrap/>
            <w:vAlign w:val="bottom"/>
            <w:hideMark/>
          </w:tcPr>
          <w:p w:rsidR="00992E3D" w:rsidRPr="00992E3D" w:rsidRDefault="00992E3D">
            <w:pPr>
              <w:jc w:val="center"/>
              <w:rPr>
                <w:color w:val="000000"/>
                <w:sz w:val="24"/>
                <w:szCs w:val="24"/>
              </w:rPr>
            </w:pPr>
            <w:r w:rsidRPr="00992E3D">
              <w:rPr>
                <w:color w:val="000000"/>
                <w:sz w:val="24"/>
                <w:szCs w:val="24"/>
              </w:rPr>
              <w:t>15</w:t>
            </w:r>
          </w:p>
        </w:tc>
        <w:tc>
          <w:tcPr>
            <w:tcW w:w="1013" w:type="dxa"/>
            <w:tcBorders>
              <w:top w:val="single" w:sz="4" w:space="0" w:color="auto"/>
              <w:left w:val="nil"/>
              <w:bottom w:val="single" w:sz="4" w:space="0" w:color="auto"/>
              <w:right w:val="single" w:sz="4" w:space="0" w:color="auto"/>
            </w:tcBorders>
          </w:tcPr>
          <w:p w:rsidR="00992E3D" w:rsidRPr="00992E3D" w:rsidRDefault="00992E3D">
            <w:pPr>
              <w:jc w:val="center"/>
              <w:rPr>
                <w:color w:val="000000"/>
                <w:sz w:val="24"/>
                <w:szCs w:val="24"/>
              </w:rPr>
            </w:pPr>
            <w:r w:rsidRPr="00992E3D">
              <w:rPr>
                <w:color w:val="000000"/>
                <w:sz w:val="24"/>
                <w:szCs w:val="24"/>
              </w:rPr>
              <w:t>28.30</w:t>
            </w:r>
          </w:p>
        </w:tc>
      </w:tr>
      <w:tr w:rsidR="00992E3D" w:rsidRPr="00FB3E18" w:rsidTr="00E46E46">
        <w:trPr>
          <w:trHeight w:val="30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992E3D" w:rsidRPr="00FB3E18" w:rsidRDefault="00992E3D" w:rsidP="00FB3E18">
            <w:pPr>
              <w:jc w:val="right"/>
              <w:rPr>
                <w:color w:val="000000"/>
                <w:sz w:val="24"/>
                <w:szCs w:val="24"/>
              </w:rPr>
            </w:pPr>
            <w:r w:rsidRPr="00FB3E18">
              <w:rPr>
                <w:color w:val="000000"/>
                <w:sz w:val="24"/>
                <w:szCs w:val="24"/>
              </w:rPr>
              <w:t>3</w:t>
            </w:r>
          </w:p>
        </w:tc>
        <w:tc>
          <w:tcPr>
            <w:tcW w:w="2652" w:type="dxa"/>
            <w:tcBorders>
              <w:top w:val="nil"/>
              <w:left w:val="nil"/>
              <w:bottom w:val="single" w:sz="4" w:space="0" w:color="auto"/>
              <w:right w:val="single" w:sz="4" w:space="0" w:color="auto"/>
            </w:tcBorders>
            <w:shd w:val="clear" w:color="auto" w:fill="auto"/>
            <w:noWrap/>
            <w:vAlign w:val="bottom"/>
            <w:hideMark/>
          </w:tcPr>
          <w:p w:rsidR="00992E3D" w:rsidRPr="00FB3E18" w:rsidRDefault="00992E3D" w:rsidP="00FB3E18">
            <w:pPr>
              <w:rPr>
                <w:color w:val="000000"/>
                <w:sz w:val="24"/>
                <w:szCs w:val="24"/>
              </w:rPr>
            </w:pPr>
            <w:r w:rsidRPr="00FB3E18">
              <w:rPr>
                <w:color w:val="000000"/>
                <w:sz w:val="24"/>
                <w:szCs w:val="24"/>
              </w:rPr>
              <w:t>Geografi</w:t>
            </w:r>
          </w:p>
        </w:tc>
        <w:tc>
          <w:tcPr>
            <w:tcW w:w="1274" w:type="dxa"/>
            <w:tcBorders>
              <w:top w:val="single" w:sz="4" w:space="0" w:color="auto"/>
              <w:left w:val="nil"/>
              <w:bottom w:val="single" w:sz="4" w:space="0" w:color="auto"/>
              <w:right w:val="single" w:sz="4" w:space="0" w:color="auto"/>
            </w:tcBorders>
            <w:vAlign w:val="bottom"/>
          </w:tcPr>
          <w:p w:rsidR="00992E3D" w:rsidRPr="00992E3D" w:rsidRDefault="00992E3D">
            <w:pPr>
              <w:jc w:val="center"/>
              <w:rPr>
                <w:color w:val="000000"/>
                <w:sz w:val="24"/>
                <w:szCs w:val="24"/>
              </w:rPr>
            </w:pPr>
            <w:r w:rsidRPr="00992E3D">
              <w:rPr>
                <w:color w:val="000000"/>
                <w:sz w:val="24"/>
                <w:szCs w:val="24"/>
              </w:rPr>
              <w:t>39</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2E3D" w:rsidRPr="00992E3D" w:rsidRDefault="00992E3D">
            <w:pPr>
              <w:jc w:val="right"/>
              <w:rPr>
                <w:color w:val="000000"/>
                <w:sz w:val="24"/>
                <w:szCs w:val="24"/>
              </w:rPr>
            </w:pPr>
            <w:r w:rsidRPr="00992E3D">
              <w:rPr>
                <w:color w:val="000000"/>
                <w:sz w:val="24"/>
                <w:szCs w:val="24"/>
              </w:rPr>
              <w:t>73.58</w:t>
            </w:r>
          </w:p>
        </w:tc>
        <w:tc>
          <w:tcPr>
            <w:tcW w:w="1135" w:type="dxa"/>
            <w:tcBorders>
              <w:top w:val="nil"/>
              <w:left w:val="nil"/>
              <w:bottom w:val="single" w:sz="4" w:space="0" w:color="auto"/>
              <w:right w:val="single" w:sz="4" w:space="0" w:color="auto"/>
            </w:tcBorders>
            <w:shd w:val="clear" w:color="auto" w:fill="auto"/>
            <w:noWrap/>
            <w:vAlign w:val="bottom"/>
            <w:hideMark/>
          </w:tcPr>
          <w:p w:rsidR="00992E3D" w:rsidRPr="00992E3D" w:rsidRDefault="00992E3D">
            <w:pPr>
              <w:jc w:val="center"/>
              <w:rPr>
                <w:color w:val="000000"/>
                <w:sz w:val="24"/>
                <w:szCs w:val="24"/>
              </w:rPr>
            </w:pPr>
            <w:r w:rsidRPr="00992E3D">
              <w:rPr>
                <w:color w:val="000000"/>
                <w:sz w:val="24"/>
                <w:szCs w:val="24"/>
              </w:rPr>
              <w:t>14</w:t>
            </w:r>
          </w:p>
        </w:tc>
        <w:tc>
          <w:tcPr>
            <w:tcW w:w="1013" w:type="dxa"/>
            <w:tcBorders>
              <w:top w:val="single" w:sz="4" w:space="0" w:color="auto"/>
              <w:left w:val="nil"/>
              <w:bottom w:val="single" w:sz="4" w:space="0" w:color="auto"/>
              <w:right w:val="single" w:sz="4" w:space="0" w:color="auto"/>
            </w:tcBorders>
          </w:tcPr>
          <w:p w:rsidR="00992E3D" w:rsidRPr="00992E3D" w:rsidRDefault="00992E3D">
            <w:pPr>
              <w:jc w:val="center"/>
              <w:rPr>
                <w:color w:val="000000"/>
                <w:sz w:val="24"/>
                <w:szCs w:val="24"/>
              </w:rPr>
            </w:pPr>
            <w:r w:rsidRPr="00992E3D">
              <w:rPr>
                <w:color w:val="000000"/>
                <w:sz w:val="24"/>
                <w:szCs w:val="24"/>
              </w:rPr>
              <w:t>26.42</w:t>
            </w:r>
          </w:p>
        </w:tc>
      </w:tr>
      <w:tr w:rsidR="00992E3D" w:rsidRPr="00FB3E18" w:rsidTr="00E46E46">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992E3D" w:rsidRPr="00FB3E18" w:rsidRDefault="00992E3D" w:rsidP="00FB3E18">
            <w:pPr>
              <w:jc w:val="right"/>
              <w:rPr>
                <w:color w:val="000000"/>
                <w:sz w:val="24"/>
                <w:szCs w:val="24"/>
              </w:rPr>
            </w:pPr>
            <w:r w:rsidRPr="00FB3E18">
              <w:rPr>
                <w:color w:val="000000"/>
                <w:sz w:val="24"/>
                <w:szCs w:val="24"/>
              </w:rPr>
              <w:t>4</w:t>
            </w:r>
          </w:p>
        </w:tc>
        <w:tc>
          <w:tcPr>
            <w:tcW w:w="2652" w:type="dxa"/>
            <w:tcBorders>
              <w:top w:val="nil"/>
              <w:left w:val="nil"/>
              <w:bottom w:val="single" w:sz="4" w:space="0" w:color="auto"/>
              <w:right w:val="single" w:sz="4" w:space="0" w:color="auto"/>
            </w:tcBorders>
            <w:shd w:val="clear" w:color="auto" w:fill="auto"/>
            <w:noWrap/>
            <w:vAlign w:val="bottom"/>
            <w:hideMark/>
          </w:tcPr>
          <w:p w:rsidR="00992E3D" w:rsidRPr="00FB3E18" w:rsidRDefault="00992E3D" w:rsidP="00FB3E18">
            <w:pPr>
              <w:rPr>
                <w:color w:val="000000"/>
                <w:sz w:val="24"/>
                <w:szCs w:val="24"/>
              </w:rPr>
            </w:pPr>
            <w:r w:rsidRPr="00FB3E18">
              <w:rPr>
                <w:color w:val="000000"/>
                <w:sz w:val="24"/>
                <w:szCs w:val="24"/>
              </w:rPr>
              <w:t>Fisika</w:t>
            </w:r>
          </w:p>
        </w:tc>
        <w:tc>
          <w:tcPr>
            <w:tcW w:w="1274" w:type="dxa"/>
            <w:tcBorders>
              <w:top w:val="single" w:sz="4" w:space="0" w:color="auto"/>
              <w:left w:val="nil"/>
              <w:bottom w:val="single" w:sz="4" w:space="0" w:color="auto"/>
              <w:right w:val="single" w:sz="4" w:space="0" w:color="auto"/>
            </w:tcBorders>
            <w:vAlign w:val="bottom"/>
          </w:tcPr>
          <w:p w:rsidR="00992E3D" w:rsidRPr="00992E3D" w:rsidRDefault="00992E3D">
            <w:pPr>
              <w:jc w:val="center"/>
              <w:rPr>
                <w:color w:val="000000"/>
                <w:sz w:val="24"/>
                <w:szCs w:val="24"/>
              </w:rPr>
            </w:pPr>
            <w:r w:rsidRPr="00992E3D">
              <w:rPr>
                <w:color w:val="000000"/>
                <w:sz w:val="24"/>
                <w:szCs w:val="24"/>
              </w:rPr>
              <w:t>32</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2E3D" w:rsidRPr="00992E3D" w:rsidRDefault="00992E3D">
            <w:pPr>
              <w:jc w:val="right"/>
              <w:rPr>
                <w:color w:val="000000"/>
                <w:sz w:val="24"/>
                <w:szCs w:val="24"/>
              </w:rPr>
            </w:pPr>
            <w:r w:rsidRPr="00992E3D">
              <w:rPr>
                <w:color w:val="000000"/>
                <w:sz w:val="24"/>
                <w:szCs w:val="24"/>
              </w:rPr>
              <w:t>60.38</w:t>
            </w:r>
          </w:p>
        </w:tc>
        <w:tc>
          <w:tcPr>
            <w:tcW w:w="1135" w:type="dxa"/>
            <w:tcBorders>
              <w:top w:val="nil"/>
              <w:left w:val="nil"/>
              <w:bottom w:val="single" w:sz="4" w:space="0" w:color="auto"/>
              <w:right w:val="single" w:sz="4" w:space="0" w:color="auto"/>
            </w:tcBorders>
            <w:shd w:val="clear" w:color="auto" w:fill="auto"/>
            <w:noWrap/>
            <w:vAlign w:val="bottom"/>
            <w:hideMark/>
          </w:tcPr>
          <w:p w:rsidR="00992E3D" w:rsidRPr="00992E3D" w:rsidRDefault="00992E3D">
            <w:pPr>
              <w:jc w:val="center"/>
              <w:rPr>
                <w:color w:val="000000"/>
                <w:sz w:val="24"/>
                <w:szCs w:val="24"/>
              </w:rPr>
            </w:pPr>
            <w:r w:rsidRPr="00992E3D">
              <w:rPr>
                <w:color w:val="000000"/>
                <w:sz w:val="24"/>
                <w:szCs w:val="24"/>
              </w:rPr>
              <w:t>21</w:t>
            </w:r>
          </w:p>
        </w:tc>
        <w:tc>
          <w:tcPr>
            <w:tcW w:w="1013" w:type="dxa"/>
            <w:tcBorders>
              <w:top w:val="single" w:sz="4" w:space="0" w:color="auto"/>
              <w:left w:val="nil"/>
              <w:bottom w:val="single" w:sz="4" w:space="0" w:color="auto"/>
              <w:right w:val="single" w:sz="4" w:space="0" w:color="auto"/>
            </w:tcBorders>
          </w:tcPr>
          <w:p w:rsidR="00992E3D" w:rsidRPr="00992E3D" w:rsidRDefault="00992E3D">
            <w:pPr>
              <w:jc w:val="center"/>
              <w:rPr>
                <w:color w:val="000000"/>
                <w:sz w:val="24"/>
                <w:szCs w:val="24"/>
              </w:rPr>
            </w:pPr>
            <w:r w:rsidRPr="00992E3D">
              <w:rPr>
                <w:color w:val="000000"/>
                <w:sz w:val="24"/>
                <w:szCs w:val="24"/>
              </w:rPr>
              <w:t>39.62</w:t>
            </w:r>
          </w:p>
        </w:tc>
      </w:tr>
      <w:tr w:rsidR="00992E3D" w:rsidRPr="00FB3E18" w:rsidTr="00E46E46">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992E3D" w:rsidRPr="00FB3E18" w:rsidRDefault="00992E3D" w:rsidP="00FB3E18">
            <w:pPr>
              <w:jc w:val="right"/>
              <w:rPr>
                <w:color w:val="000000"/>
                <w:sz w:val="24"/>
                <w:szCs w:val="24"/>
              </w:rPr>
            </w:pPr>
            <w:r w:rsidRPr="00FB3E18">
              <w:rPr>
                <w:color w:val="000000"/>
                <w:sz w:val="24"/>
                <w:szCs w:val="24"/>
              </w:rPr>
              <w:t>5</w:t>
            </w:r>
          </w:p>
        </w:tc>
        <w:tc>
          <w:tcPr>
            <w:tcW w:w="2652" w:type="dxa"/>
            <w:tcBorders>
              <w:top w:val="nil"/>
              <w:left w:val="nil"/>
              <w:bottom w:val="single" w:sz="4" w:space="0" w:color="auto"/>
              <w:right w:val="single" w:sz="4" w:space="0" w:color="auto"/>
            </w:tcBorders>
            <w:shd w:val="clear" w:color="auto" w:fill="auto"/>
            <w:noWrap/>
            <w:vAlign w:val="bottom"/>
            <w:hideMark/>
          </w:tcPr>
          <w:p w:rsidR="00992E3D" w:rsidRPr="00FB3E18" w:rsidRDefault="00992E3D" w:rsidP="00FB3E18">
            <w:pPr>
              <w:rPr>
                <w:color w:val="000000"/>
                <w:sz w:val="24"/>
                <w:szCs w:val="24"/>
              </w:rPr>
            </w:pPr>
            <w:r w:rsidRPr="00FB3E18">
              <w:rPr>
                <w:color w:val="000000"/>
                <w:sz w:val="24"/>
                <w:szCs w:val="24"/>
              </w:rPr>
              <w:t>PKn</w:t>
            </w:r>
          </w:p>
        </w:tc>
        <w:tc>
          <w:tcPr>
            <w:tcW w:w="1274" w:type="dxa"/>
            <w:tcBorders>
              <w:top w:val="single" w:sz="4" w:space="0" w:color="auto"/>
              <w:left w:val="nil"/>
              <w:bottom w:val="single" w:sz="4" w:space="0" w:color="auto"/>
              <w:right w:val="single" w:sz="4" w:space="0" w:color="auto"/>
            </w:tcBorders>
            <w:vAlign w:val="bottom"/>
          </w:tcPr>
          <w:p w:rsidR="00992E3D" w:rsidRPr="00992E3D" w:rsidRDefault="00992E3D">
            <w:pPr>
              <w:jc w:val="center"/>
              <w:rPr>
                <w:color w:val="000000"/>
                <w:sz w:val="24"/>
                <w:szCs w:val="24"/>
              </w:rPr>
            </w:pPr>
            <w:r w:rsidRPr="00992E3D">
              <w:rPr>
                <w:color w:val="000000"/>
                <w:sz w:val="24"/>
                <w:szCs w:val="24"/>
              </w:rPr>
              <w:t>35</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2E3D" w:rsidRPr="00992E3D" w:rsidRDefault="00992E3D">
            <w:pPr>
              <w:jc w:val="right"/>
              <w:rPr>
                <w:color w:val="000000"/>
                <w:sz w:val="24"/>
                <w:szCs w:val="24"/>
              </w:rPr>
            </w:pPr>
            <w:r w:rsidRPr="00992E3D">
              <w:rPr>
                <w:color w:val="000000"/>
                <w:sz w:val="24"/>
                <w:szCs w:val="24"/>
              </w:rPr>
              <w:t>66.04</w:t>
            </w:r>
          </w:p>
        </w:tc>
        <w:tc>
          <w:tcPr>
            <w:tcW w:w="1135" w:type="dxa"/>
            <w:tcBorders>
              <w:top w:val="nil"/>
              <w:left w:val="nil"/>
              <w:bottom w:val="single" w:sz="4" w:space="0" w:color="auto"/>
              <w:right w:val="single" w:sz="4" w:space="0" w:color="auto"/>
            </w:tcBorders>
            <w:shd w:val="clear" w:color="auto" w:fill="auto"/>
            <w:noWrap/>
            <w:vAlign w:val="bottom"/>
            <w:hideMark/>
          </w:tcPr>
          <w:p w:rsidR="00992E3D" w:rsidRPr="00992E3D" w:rsidRDefault="00992E3D">
            <w:pPr>
              <w:jc w:val="center"/>
              <w:rPr>
                <w:color w:val="000000"/>
                <w:sz w:val="24"/>
                <w:szCs w:val="24"/>
              </w:rPr>
            </w:pPr>
            <w:r w:rsidRPr="00992E3D">
              <w:rPr>
                <w:color w:val="000000"/>
                <w:sz w:val="24"/>
                <w:szCs w:val="24"/>
              </w:rPr>
              <w:t>18</w:t>
            </w:r>
          </w:p>
        </w:tc>
        <w:tc>
          <w:tcPr>
            <w:tcW w:w="1013" w:type="dxa"/>
            <w:tcBorders>
              <w:top w:val="single" w:sz="4" w:space="0" w:color="auto"/>
              <w:left w:val="nil"/>
              <w:bottom w:val="single" w:sz="4" w:space="0" w:color="auto"/>
              <w:right w:val="single" w:sz="4" w:space="0" w:color="auto"/>
            </w:tcBorders>
          </w:tcPr>
          <w:p w:rsidR="00992E3D" w:rsidRPr="00992E3D" w:rsidRDefault="00992E3D">
            <w:pPr>
              <w:jc w:val="center"/>
              <w:rPr>
                <w:color w:val="000000"/>
                <w:sz w:val="24"/>
                <w:szCs w:val="24"/>
              </w:rPr>
            </w:pPr>
            <w:r w:rsidRPr="00992E3D">
              <w:rPr>
                <w:color w:val="000000"/>
                <w:sz w:val="24"/>
                <w:szCs w:val="24"/>
              </w:rPr>
              <w:t>33.96</w:t>
            </w:r>
          </w:p>
        </w:tc>
      </w:tr>
    </w:tbl>
    <w:p w:rsidR="000D028F" w:rsidRPr="000D028F" w:rsidRDefault="000D028F" w:rsidP="000D028F">
      <w:pPr>
        <w:pStyle w:val="ListParagraph"/>
        <w:spacing w:line="360" w:lineRule="auto"/>
        <w:ind w:left="0" w:firstLine="720"/>
        <w:jc w:val="both"/>
        <w:rPr>
          <w:bCs/>
          <w:i/>
          <w:sz w:val="24"/>
          <w:szCs w:val="24"/>
        </w:rPr>
      </w:pPr>
      <w:r w:rsidRPr="000D028F">
        <w:rPr>
          <w:bCs/>
          <w:i/>
          <w:sz w:val="24"/>
          <w:szCs w:val="24"/>
        </w:rPr>
        <w:t>Keterangan: T = Tuntas, TT=Tidak Tuntas</w:t>
      </w:r>
    </w:p>
    <w:p w:rsidR="00980D1E" w:rsidRPr="00612997" w:rsidRDefault="00980D1E" w:rsidP="000D028F">
      <w:pPr>
        <w:pStyle w:val="ListParagraph"/>
        <w:spacing w:line="360" w:lineRule="auto"/>
        <w:ind w:left="0" w:firstLine="720"/>
        <w:jc w:val="both"/>
        <w:rPr>
          <w:color w:val="000000"/>
          <w:sz w:val="24"/>
          <w:szCs w:val="24"/>
          <w:lang w:val="sv-SE"/>
        </w:rPr>
      </w:pPr>
    </w:p>
    <w:p w:rsidR="00CD4F0D" w:rsidRDefault="00CE48AF" w:rsidP="006357E6">
      <w:pPr>
        <w:pStyle w:val="ListParagraph"/>
        <w:numPr>
          <w:ilvl w:val="0"/>
          <w:numId w:val="12"/>
        </w:numPr>
        <w:spacing w:line="360" w:lineRule="auto"/>
        <w:ind w:left="360"/>
        <w:rPr>
          <w:b/>
          <w:color w:val="000000"/>
          <w:sz w:val="24"/>
          <w:szCs w:val="24"/>
          <w:lang w:val="sv-SE"/>
        </w:rPr>
      </w:pPr>
      <w:r>
        <w:rPr>
          <w:b/>
          <w:color w:val="000000"/>
          <w:sz w:val="24"/>
          <w:szCs w:val="24"/>
          <w:lang w:val="sv-SE"/>
        </w:rPr>
        <w:t>Pembahasan</w:t>
      </w:r>
    </w:p>
    <w:p w:rsidR="00882E52" w:rsidRDefault="00326CC8" w:rsidP="00882E52">
      <w:pPr>
        <w:pStyle w:val="ListParagraph"/>
        <w:spacing w:line="360" w:lineRule="auto"/>
        <w:ind w:left="0" w:firstLine="567"/>
        <w:jc w:val="both"/>
        <w:rPr>
          <w:color w:val="000000"/>
          <w:sz w:val="24"/>
          <w:szCs w:val="24"/>
          <w:lang w:val="sv-SE"/>
        </w:rPr>
      </w:pPr>
      <w:r w:rsidRPr="00326CC8">
        <w:rPr>
          <w:color w:val="000000"/>
          <w:sz w:val="24"/>
          <w:szCs w:val="24"/>
          <w:lang w:val="sv-SE"/>
        </w:rPr>
        <w:t xml:space="preserve">Hasil penelitian menunjukkan bahwa </w:t>
      </w:r>
      <w:r>
        <w:rPr>
          <w:color w:val="000000"/>
          <w:sz w:val="24"/>
          <w:szCs w:val="24"/>
          <w:lang w:val="sv-SE"/>
        </w:rPr>
        <w:t xml:space="preserve">terdapat kondisi-kondisi yang berbeda antara ketentuan program beasiswa Kartu Menuju Sejahtera (KMS) yang tertuang dalam peraturan Walikota Kota Yogyakarta nomor 17 tahun 2010 tentang  pedoman pemberian beasiswa prestasi. </w:t>
      </w:r>
    </w:p>
    <w:p w:rsidR="00882E52" w:rsidRDefault="00326CC8" w:rsidP="00882E52">
      <w:pPr>
        <w:pStyle w:val="ListParagraph"/>
        <w:spacing w:line="360" w:lineRule="auto"/>
        <w:ind w:left="0" w:firstLine="567"/>
        <w:jc w:val="both"/>
        <w:rPr>
          <w:color w:val="000000"/>
          <w:sz w:val="24"/>
          <w:szCs w:val="24"/>
          <w:lang w:val="sv-SE"/>
        </w:rPr>
      </w:pPr>
      <w:r>
        <w:rPr>
          <w:color w:val="000000"/>
          <w:sz w:val="24"/>
          <w:szCs w:val="24"/>
          <w:lang w:val="sv-SE"/>
        </w:rPr>
        <w:t xml:space="preserve">Berdasarkan ketentuan dalam pasal 2 peraturan itu disebutkan bahwa </w:t>
      </w:r>
      <w:r w:rsidRPr="00326CC8">
        <w:rPr>
          <w:color w:val="000000"/>
          <w:sz w:val="24"/>
          <w:szCs w:val="24"/>
          <w:lang w:val="sv-SE"/>
        </w:rPr>
        <w:t>Maksud diberikannya beasiswa prestasi untuk memberikan penghargaan kepada peserta</w:t>
      </w:r>
      <w:r w:rsidR="00882E52">
        <w:rPr>
          <w:color w:val="000000"/>
          <w:sz w:val="24"/>
          <w:szCs w:val="24"/>
          <w:lang w:val="sv-SE"/>
        </w:rPr>
        <w:t xml:space="preserve"> </w:t>
      </w:r>
      <w:r w:rsidRPr="00326CC8">
        <w:rPr>
          <w:color w:val="000000"/>
          <w:sz w:val="24"/>
          <w:szCs w:val="24"/>
          <w:lang w:val="sv-SE"/>
        </w:rPr>
        <w:t>didik berprestasi dari keluarga pemegang KMS maupun bukan pemegang KMS.</w:t>
      </w:r>
      <w:r w:rsidR="00882E52">
        <w:rPr>
          <w:color w:val="000000"/>
          <w:sz w:val="24"/>
          <w:szCs w:val="24"/>
          <w:lang w:val="sv-SE"/>
        </w:rPr>
        <w:t xml:space="preserve"> Hasil catatan yang diperoleh melalui angket diperoleh data bahwa sebagian besar siswa penerima beasiswa KMS 90.5% tidak termasuk dalam kategori siswa berprestasi 10 besar di sekolahnya. Hal ini diperlukan perhatian dari pemerintah agar dibuatkan peraturan penjelas agar bentuk prestasi yang dimaksud perwujudannya jelas.</w:t>
      </w:r>
    </w:p>
    <w:p w:rsidR="00326CC8" w:rsidRDefault="00882E52" w:rsidP="00882E52">
      <w:pPr>
        <w:pStyle w:val="ListParagraph"/>
        <w:spacing w:line="360" w:lineRule="auto"/>
        <w:ind w:left="0" w:firstLine="567"/>
        <w:jc w:val="both"/>
        <w:rPr>
          <w:color w:val="000000"/>
          <w:sz w:val="24"/>
          <w:szCs w:val="24"/>
          <w:lang w:val="sv-SE"/>
        </w:rPr>
      </w:pPr>
      <w:r>
        <w:rPr>
          <w:color w:val="000000"/>
          <w:sz w:val="24"/>
          <w:szCs w:val="24"/>
          <w:lang w:val="sv-SE"/>
        </w:rPr>
        <w:t xml:space="preserve">Sementara pasal 3 menyatakan bahwa </w:t>
      </w:r>
      <w:r w:rsidRPr="00882E52">
        <w:rPr>
          <w:color w:val="000000"/>
          <w:sz w:val="24"/>
          <w:szCs w:val="24"/>
          <w:lang w:val="sv-SE"/>
        </w:rPr>
        <w:t>Tujuan diberikannya bea siswa prestasi untuk memberikan motivasi dan semangat peserta</w:t>
      </w:r>
      <w:r>
        <w:rPr>
          <w:color w:val="000000"/>
          <w:sz w:val="24"/>
          <w:szCs w:val="24"/>
          <w:lang w:val="sv-SE"/>
        </w:rPr>
        <w:t xml:space="preserve"> </w:t>
      </w:r>
      <w:r w:rsidRPr="00882E52">
        <w:rPr>
          <w:color w:val="000000"/>
          <w:sz w:val="24"/>
          <w:szCs w:val="24"/>
          <w:lang w:val="sv-SE"/>
        </w:rPr>
        <w:t>didik berprestasi dari keluarga pemegang KMS maupun bukan pemegang KMS.</w:t>
      </w:r>
      <w:r>
        <w:rPr>
          <w:color w:val="000000"/>
          <w:sz w:val="24"/>
          <w:szCs w:val="24"/>
          <w:lang w:val="sv-SE"/>
        </w:rPr>
        <w:t xml:space="preserve"> Mengeni ketentuan dalam pasal 3 ini dapat dideskripsikan di bawah ini.</w:t>
      </w:r>
    </w:p>
    <w:p w:rsidR="00882E52" w:rsidRPr="00CE48AF" w:rsidRDefault="00882E52" w:rsidP="006357E6">
      <w:pPr>
        <w:pStyle w:val="PlainText"/>
        <w:numPr>
          <w:ilvl w:val="2"/>
          <w:numId w:val="4"/>
        </w:numPr>
        <w:tabs>
          <w:tab w:val="left" w:pos="426"/>
        </w:tabs>
        <w:spacing w:line="360" w:lineRule="auto"/>
        <w:ind w:left="0" w:firstLine="0"/>
        <w:jc w:val="both"/>
        <w:rPr>
          <w:rFonts w:ascii="Times New Roman" w:hAnsi="Times New Roman"/>
          <w:sz w:val="24"/>
          <w:szCs w:val="24"/>
          <w:lang w:val="sv-SE"/>
        </w:rPr>
      </w:pPr>
      <w:r w:rsidRPr="00CE48AF">
        <w:rPr>
          <w:rFonts w:ascii="Times New Roman" w:hAnsi="Times New Roman"/>
          <w:sz w:val="24"/>
          <w:szCs w:val="24"/>
          <w:lang w:val="sv-SE"/>
        </w:rPr>
        <w:t>Motivasi dan semangat peserta didik untuk belajar</w:t>
      </w:r>
    </w:p>
    <w:p w:rsidR="00882E52" w:rsidRDefault="00882E52" w:rsidP="00882E52">
      <w:pPr>
        <w:pStyle w:val="ListParagraph"/>
        <w:spacing w:line="360" w:lineRule="auto"/>
        <w:ind w:left="426" w:firstLine="567"/>
        <w:jc w:val="both"/>
        <w:rPr>
          <w:color w:val="000000"/>
          <w:sz w:val="24"/>
          <w:szCs w:val="24"/>
          <w:lang w:val="sv-SE"/>
        </w:rPr>
      </w:pPr>
      <w:r>
        <w:rPr>
          <w:color w:val="000000"/>
          <w:sz w:val="24"/>
          <w:szCs w:val="24"/>
          <w:lang w:val="sv-SE"/>
        </w:rPr>
        <w:t xml:space="preserve">Persepsi mengenai motivasi diperoleh dari siswa penerima beasiswa KMS secara langsung maupun dari pihak lain yang berkaitan dengan program beasiswa KMS, seperti kepala sekolah, guru, siswa lain bukan penerima beasiswa KMS. </w:t>
      </w:r>
    </w:p>
    <w:p w:rsidR="00882E52" w:rsidRDefault="00882E52" w:rsidP="00882E52">
      <w:pPr>
        <w:pStyle w:val="ListParagraph"/>
        <w:spacing w:line="360" w:lineRule="auto"/>
        <w:ind w:left="426" w:firstLine="567"/>
        <w:jc w:val="both"/>
        <w:rPr>
          <w:color w:val="000000"/>
          <w:sz w:val="24"/>
          <w:szCs w:val="24"/>
          <w:lang w:val="sv-SE"/>
        </w:rPr>
      </w:pPr>
      <w:r>
        <w:rPr>
          <w:color w:val="000000"/>
          <w:sz w:val="24"/>
          <w:szCs w:val="24"/>
          <w:lang w:val="sv-SE"/>
        </w:rPr>
        <w:t xml:space="preserve">Visualisasi tentang persepsi </w:t>
      </w:r>
      <w:r w:rsidRPr="004F370F">
        <w:rPr>
          <w:color w:val="000000"/>
          <w:sz w:val="24"/>
          <w:szCs w:val="24"/>
          <w:lang w:val="sv-SE"/>
        </w:rPr>
        <w:t xml:space="preserve">umum </w:t>
      </w:r>
      <w:r>
        <w:rPr>
          <w:color w:val="000000"/>
          <w:sz w:val="24"/>
          <w:szCs w:val="24"/>
          <w:lang w:val="sv-SE"/>
        </w:rPr>
        <w:t xml:space="preserve">motivasi dan semangat peserta didik penerima beasiswa KMS untuk belajar </w:t>
      </w:r>
      <w:r w:rsidR="00C52682">
        <w:rPr>
          <w:color w:val="000000"/>
          <w:sz w:val="24"/>
          <w:szCs w:val="24"/>
          <w:lang w:val="sv-SE"/>
        </w:rPr>
        <w:t>(gambar 1)</w:t>
      </w:r>
      <w:r w:rsidR="00FD23AC">
        <w:rPr>
          <w:color w:val="000000"/>
          <w:sz w:val="24"/>
          <w:szCs w:val="24"/>
          <w:lang w:val="sv-SE"/>
        </w:rPr>
        <w:t xml:space="preserve"> </w:t>
      </w:r>
      <w:r w:rsidRPr="004F370F">
        <w:rPr>
          <w:color w:val="000000"/>
          <w:sz w:val="24"/>
          <w:szCs w:val="24"/>
          <w:lang w:val="sv-SE"/>
        </w:rPr>
        <w:t xml:space="preserve">oleh </w:t>
      </w:r>
      <w:r>
        <w:rPr>
          <w:color w:val="000000"/>
          <w:sz w:val="24"/>
          <w:szCs w:val="24"/>
          <w:lang w:val="sv-SE"/>
        </w:rPr>
        <w:t xml:space="preserve">Kepala Sekolah, </w:t>
      </w:r>
      <w:r>
        <w:rPr>
          <w:color w:val="000000"/>
          <w:sz w:val="24"/>
          <w:szCs w:val="24"/>
          <w:lang w:val="sv-SE"/>
        </w:rPr>
        <w:lastRenderedPageBreak/>
        <w:t>Guru, Siswa penerima beasiswa KMS dan Siswa Non penerima beasiswa KMS</w:t>
      </w:r>
      <w:r w:rsidR="00C52682">
        <w:rPr>
          <w:color w:val="000000"/>
          <w:sz w:val="24"/>
          <w:szCs w:val="24"/>
          <w:lang w:val="sv-SE"/>
        </w:rPr>
        <w:t xml:space="preserve"> ditafsirkan bahwa ada dua pandangan yang berbeda. Siswa non penerima KMS dan guru yang dianggap paling dekat dengan siswa penerima beasiswa KMS menyatakan bahwa motivasi dan semangat untuk belajar siswa penerima beasiswa KMS masih pada </w:t>
      </w:r>
      <w:r w:rsidR="00C52682" w:rsidRPr="004F370F">
        <w:rPr>
          <w:color w:val="000000"/>
          <w:sz w:val="24"/>
          <w:szCs w:val="24"/>
          <w:lang w:val="sv-SE"/>
        </w:rPr>
        <w:t xml:space="preserve">kategori </w:t>
      </w:r>
      <w:r w:rsidR="00C52682">
        <w:rPr>
          <w:color w:val="000000"/>
          <w:sz w:val="24"/>
          <w:szCs w:val="24"/>
          <w:lang w:val="sv-SE"/>
        </w:rPr>
        <w:t xml:space="preserve">tidak </w:t>
      </w:r>
      <w:r w:rsidR="00C52682" w:rsidRPr="004F370F">
        <w:rPr>
          <w:color w:val="000000"/>
          <w:sz w:val="24"/>
          <w:szCs w:val="24"/>
          <w:lang w:val="sv-SE"/>
        </w:rPr>
        <w:t xml:space="preserve">baik, atau berada di sekitar skala </w:t>
      </w:r>
      <w:r w:rsidR="00C52682">
        <w:rPr>
          <w:color w:val="000000"/>
          <w:sz w:val="24"/>
          <w:szCs w:val="24"/>
          <w:lang w:val="sv-SE"/>
        </w:rPr>
        <w:t>1</w:t>
      </w:r>
      <w:r w:rsidR="00C52682" w:rsidRPr="004F370F">
        <w:rPr>
          <w:color w:val="000000"/>
          <w:sz w:val="24"/>
          <w:szCs w:val="24"/>
          <w:lang w:val="sv-SE"/>
        </w:rPr>
        <w:t xml:space="preserve">. </w:t>
      </w:r>
      <w:r w:rsidR="00C52682">
        <w:rPr>
          <w:color w:val="000000"/>
          <w:sz w:val="24"/>
          <w:szCs w:val="24"/>
          <w:lang w:val="sv-SE"/>
        </w:rPr>
        <w:t xml:space="preserve"> </w:t>
      </w:r>
    </w:p>
    <w:p w:rsidR="00C52682" w:rsidRDefault="00C52682" w:rsidP="00C52682">
      <w:pPr>
        <w:pStyle w:val="ListParagraph"/>
        <w:spacing w:line="360" w:lineRule="auto"/>
        <w:ind w:left="426" w:firstLine="567"/>
        <w:jc w:val="both"/>
        <w:rPr>
          <w:color w:val="000000"/>
          <w:sz w:val="24"/>
          <w:szCs w:val="24"/>
          <w:lang w:val="sv-SE"/>
        </w:rPr>
      </w:pPr>
      <w:r>
        <w:rPr>
          <w:color w:val="000000"/>
          <w:sz w:val="24"/>
          <w:szCs w:val="24"/>
          <w:lang w:val="sv-SE"/>
        </w:rPr>
        <w:t xml:space="preserve">Berdasarkan catatan peneliti, beberapa hal siswa non penerima beasiswa KMS menilai umum </w:t>
      </w:r>
      <w:r w:rsidR="00FD23AC">
        <w:rPr>
          <w:color w:val="000000"/>
          <w:sz w:val="24"/>
          <w:szCs w:val="24"/>
          <w:lang w:val="sv-SE"/>
        </w:rPr>
        <w:t xml:space="preserve">secara </w:t>
      </w:r>
      <w:r>
        <w:rPr>
          <w:color w:val="000000"/>
          <w:sz w:val="24"/>
          <w:szCs w:val="24"/>
          <w:lang w:val="sv-SE"/>
        </w:rPr>
        <w:t xml:space="preserve">tidak baik karena mereka menilai </w:t>
      </w:r>
      <w:r w:rsidRPr="00C52682">
        <w:rPr>
          <w:color w:val="000000"/>
          <w:sz w:val="24"/>
          <w:szCs w:val="24"/>
          <w:lang w:val="sv-SE"/>
        </w:rPr>
        <w:t xml:space="preserve">siswa penerima beasiswa KMS </w:t>
      </w:r>
      <w:r>
        <w:rPr>
          <w:color w:val="000000"/>
          <w:sz w:val="24"/>
          <w:szCs w:val="24"/>
          <w:lang w:val="sv-SE"/>
        </w:rPr>
        <w:t xml:space="preserve">jarang </w:t>
      </w:r>
      <w:r w:rsidRPr="00C52682">
        <w:rPr>
          <w:color w:val="000000"/>
          <w:sz w:val="24"/>
          <w:szCs w:val="24"/>
          <w:lang w:val="sv-SE"/>
        </w:rPr>
        <w:t>aktif selama pembelajaran dikelas</w:t>
      </w:r>
      <w:r>
        <w:rPr>
          <w:color w:val="000000"/>
          <w:sz w:val="24"/>
          <w:szCs w:val="24"/>
          <w:lang w:val="sv-SE"/>
        </w:rPr>
        <w:t xml:space="preserve">. </w:t>
      </w:r>
      <w:r w:rsidR="00D355CA">
        <w:rPr>
          <w:color w:val="000000"/>
          <w:sz w:val="24"/>
          <w:szCs w:val="24"/>
          <w:lang w:val="sv-SE"/>
        </w:rPr>
        <w:t>Sajian data pada tabel 10 menunjukkan frekuensi jawaban dari siswa non penerima beasiswa KMS</w:t>
      </w:r>
      <w:r w:rsidR="00FD23AC">
        <w:rPr>
          <w:color w:val="000000"/>
          <w:sz w:val="24"/>
          <w:szCs w:val="24"/>
          <w:lang w:val="sv-SE"/>
        </w:rPr>
        <w:t xml:space="preserve"> tentang persepsi itu 58% menyatakan jarang. Responden ini juga berpendapat bahwa sebagian besar </w:t>
      </w:r>
      <w:r w:rsidR="00FD23AC" w:rsidRPr="00FD23AC">
        <w:rPr>
          <w:color w:val="000000"/>
          <w:sz w:val="24"/>
          <w:szCs w:val="24"/>
          <w:lang w:val="sv-SE"/>
        </w:rPr>
        <w:t xml:space="preserve">siswa beasiswa KMS </w:t>
      </w:r>
      <w:r w:rsidR="00FD23AC">
        <w:rPr>
          <w:color w:val="000000"/>
          <w:sz w:val="24"/>
          <w:szCs w:val="24"/>
          <w:lang w:val="sv-SE"/>
        </w:rPr>
        <w:t xml:space="preserve">(58%) sering </w:t>
      </w:r>
      <w:r w:rsidR="00FD23AC" w:rsidRPr="00FD23AC">
        <w:rPr>
          <w:color w:val="000000"/>
          <w:sz w:val="24"/>
          <w:szCs w:val="24"/>
          <w:lang w:val="sv-SE"/>
        </w:rPr>
        <w:t xml:space="preserve">meminta bantuan pada siswa Non </w:t>
      </w:r>
      <w:r w:rsidR="00FD23AC">
        <w:rPr>
          <w:color w:val="000000"/>
          <w:sz w:val="24"/>
          <w:szCs w:val="24"/>
          <w:lang w:val="sv-SE"/>
        </w:rPr>
        <w:t xml:space="preserve">penerima beasiswa </w:t>
      </w:r>
      <w:r w:rsidR="00FD23AC" w:rsidRPr="00FD23AC">
        <w:rPr>
          <w:color w:val="000000"/>
          <w:sz w:val="24"/>
          <w:szCs w:val="24"/>
          <w:lang w:val="sv-SE"/>
        </w:rPr>
        <w:t>KMS ketika kesulitan belajar atau mengerjakan tugas</w:t>
      </w:r>
      <w:r w:rsidR="00FD23AC">
        <w:rPr>
          <w:color w:val="000000"/>
          <w:sz w:val="24"/>
          <w:szCs w:val="24"/>
          <w:lang w:val="sv-SE"/>
        </w:rPr>
        <w:t>.</w:t>
      </w:r>
      <w:r w:rsidR="00765ADA">
        <w:rPr>
          <w:color w:val="000000"/>
          <w:sz w:val="24"/>
          <w:szCs w:val="24"/>
          <w:lang w:val="sv-SE"/>
        </w:rPr>
        <w:t xml:space="preserve"> Dalam pandangan mereka juga dinyatakan bahwa </w:t>
      </w:r>
      <w:r w:rsidR="00765ADA" w:rsidRPr="00765ADA">
        <w:rPr>
          <w:color w:val="000000"/>
          <w:sz w:val="24"/>
          <w:szCs w:val="24"/>
          <w:lang w:val="sv-SE"/>
        </w:rPr>
        <w:t>Siswa Non penerima beasiswa lebih berprestasi daripada  siswa penerima beasiswa KMS</w:t>
      </w:r>
      <w:r w:rsidR="00765ADA">
        <w:rPr>
          <w:color w:val="000000"/>
          <w:sz w:val="24"/>
          <w:szCs w:val="24"/>
          <w:lang w:val="sv-SE"/>
        </w:rPr>
        <w:t>.</w:t>
      </w:r>
    </w:p>
    <w:p w:rsidR="00D355CA" w:rsidRDefault="00D355CA" w:rsidP="00D355CA">
      <w:pPr>
        <w:spacing w:line="360" w:lineRule="auto"/>
        <w:ind w:firstLine="426"/>
        <w:jc w:val="both"/>
        <w:rPr>
          <w:color w:val="000000"/>
          <w:sz w:val="24"/>
          <w:szCs w:val="24"/>
          <w:lang w:val="sv-SE"/>
        </w:rPr>
      </w:pPr>
      <w:r w:rsidRPr="00D355CA">
        <w:rPr>
          <w:color w:val="000000"/>
          <w:sz w:val="24"/>
          <w:szCs w:val="24"/>
          <w:lang w:val="sv-SE"/>
        </w:rPr>
        <w:t>Tabel 10 deskripsi jawaban siswa non penerima beasiswa KMS</w:t>
      </w:r>
    </w:p>
    <w:tbl>
      <w:tblPr>
        <w:tblStyle w:val="TableGrid"/>
        <w:tblW w:w="7654" w:type="dxa"/>
        <w:tblInd w:w="392" w:type="dxa"/>
        <w:tblLayout w:type="fixed"/>
        <w:tblLook w:val="04A0"/>
      </w:tblPr>
      <w:tblGrid>
        <w:gridCol w:w="425"/>
        <w:gridCol w:w="4536"/>
        <w:gridCol w:w="284"/>
        <w:gridCol w:w="425"/>
        <w:gridCol w:w="425"/>
        <w:gridCol w:w="425"/>
        <w:gridCol w:w="284"/>
        <w:gridCol w:w="283"/>
        <w:gridCol w:w="284"/>
        <w:gridCol w:w="283"/>
      </w:tblGrid>
      <w:tr w:rsidR="00D355CA" w:rsidRPr="00F117AF" w:rsidTr="00FD23AC">
        <w:tc>
          <w:tcPr>
            <w:tcW w:w="425" w:type="dxa"/>
            <w:vMerge w:val="restart"/>
            <w:shd w:val="clear" w:color="auto" w:fill="FDE9D9" w:themeFill="accent6" w:themeFillTint="33"/>
            <w:vAlign w:val="center"/>
          </w:tcPr>
          <w:p w:rsidR="00D355CA" w:rsidRPr="00F117AF" w:rsidRDefault="00D355CA" w:rsidP="00A472D9">
            <w:pPr>
              <w:pStyle w:val="ListParagraph"/>
              <w:ind w:left="0"/>
              <w:jc w:val="center"/>
              <w:rPr>
                <w:rFonts w:ascii="Arial Narrow" w:hAnsi="Arial Narrow"/>
              </w:rPr>
            </w:pPr>
            <w:r w:rsidRPr="00F117AF">
              <w:rPr>
                <w:rFonts w:ascii="Arial Narrow" w:hAnsi="Arial Narrow"/>
              </w:rPr>
              <w:t>No</w:t>
            </w:r>
          </w:p>
        </w:tc>
        <w:tc>
          <w:tcPr>
            <w:tcW w:w="4536" w:type="dxa"/>
            <w:vMerge w:val="restart"/>
            <w:shd w:val="clear" w:color="auto" w:fill="FDE9D9" w:themeFill="accent6" w:themeFillTint="33"/>
            <w:vAlign w:val="center"/>
          </w:tcPr>
          <w:p w:rsidR="00D355CA" w:rsidRPr="00F117AF" w:rsidRDefault="00D355CA" w:rsidP="00A472D9">
            <w:pPr>
              <w:pStyle w:val="ListParagraph"/>
              <w:ind w:left="0"/>
              <w:jc w:val="center"/>
              <w:rPr>
                <w:rFonts w:ascii="Arial Narrow" w:hAnsi="Arial Narrow"/>
              </w:rPr>
            </w:pPr>
            <w:r w:rsidRPr="00F117AF">
              <w:rPr>
                <w:rFonts w:ascii="Arial Narrow" w:hAnsi="Arial Narrow"/>
              </w:rPr>
              <w:t>Pertanyaan</w:t>
            </w:r>
          </w:p>
        </w:tc>
        <w:tc>
          <w:tcPr>
            <w:tcW w:w="2693" w:type="dxa"/>
            <w:gridSpan w:val="8"/>
            <w:shd w:val="clear" w:color="auto" w:fill="FDE9D9" w:themeFill="accent6" w:themeFillTint="33"/>
            <w:vAlign w:val="center"/>
          </w:tcPr>
          <w:p w:rsidR="00D355CA" w:rsidRPr="00F117AF" w:rsidRDefault="00D355CA" w:rsidP="00D355CA">
            <w:pPr>
              <w:pStyle w:val="ListParagraph"/>
              <w:ind w:left="0"/>
              <w:jc w:val="center"/>
              <w:rPr>
                <w:rFonts w:ascii="Arial Narrow" w:hAnsi="Arial Narrow"/>
              </w:rPr>
            </w:pPr>
            <w:r>
              <w:rPr>
                <w:rFonts w:ascii="Arial Narrow" w:hAnsi="Arial Narrow"/>
              </w:rPr>
              <w:t xml:space="preserve">Frekuensi </w:t>
            </w:r>
          </w:p>
        </w:tc>
      </w:tr>
      <w:tr w:rsidR="00D355CA" w:rsidRPr="00F117AF" w:rsidTr="00FD23AC">
        <w:tc>
          <w:tcPr>
            <w:tcW w:w="425" w:type="dxa"/>
            <w:vMerge/>
            <w:shd w:val="clear" w:color="auto" w:fill="FDE9D9" w:themeFill="accent6" w:themeFillTint="33"/>
            <w:vAlign w:val="center"/>
          </w:tcPr>
          <w:p w:rsidR="00D355CA" w:rsidRPr="00F117AF" w:rsidRDefault="00D355CA" w:rsidP="00A472D9">
            <w:pPr>
              <w:pStyle w:val="ListParagraph"/>
              <w:ind w:left="0"/>
              <w:jc w:val="center"/>
              <w:rPr>
                <w:rFonts w:ascii="Arial Narrow" w:hAnsi="Arial Narrow"/>
              </w:rPr>
            </w:pPr>
          </w:p>
        </w:tc>
        <w:tc>
          <w:tcPr>
            <w:tcW w:w="4536" w:type="dxa"/>
            <w:vMerge/>
            <w:shd w:val="clear" w:color="auto" w:fill="FDE9D9" w:themeFill="accent6" w:themeFillTint="33"/>
            <w:vAlign w:val="center"/>
          </w:tcPr>
          <w:p w:rsidR="00D355CA" w:rsidRPr="00F117AF" w:rsidRDefault="00D355CA" w:rsidP="00A472D9">
            <w:pPr>
              <w:pStyle w:val="ListParagraph"/>
              <w:ind w:left="0"/>
              <w:jc w:val="center"/>
              <w:rPr>
                <w:rFonts w:ascii="Arial Narrow" w:hAnsi="Arial Narrow"/>
              </w:rPr>
            </w:pPr>
          </w:p>
        </w:tc>
        <w:tc>
          <w:tcPr>
            <w:tcW w:w="709" w:type="dxa"/>
            <w:gridSpan w:val="2"/>
            <w:shd w:val="clear" w:color="auto" w:fill="FDE9D9" w:themeFill="accent6" w:themeFillTint="33"/>
            <w:vAlign w:val="center"/>
          </w:tcPr>
          <w:p w:rsidR="00D355CA" w:rsidRDefault="00D355CA" w:rsidP="00D355CA">
            <w:pPr>
              <w:pStyle w:val="ListParagraph"/>
              <w:ind w:left="0"/>
              <w:jc w:val="center"/>
              <w:rPr>
                <w:rFonts w:ascii="Arial Narrow" w:hAnsi="Arial Narrow"/>
              </w:rPr>
            </w:pPr>
            <w:r w:rsidRPr="00F117AF">
              <w:rPr>
                <w:rFonts w:ascii="Arial Narrow" w:hAnsi="Arial Narrow"/>
              </w:rPr>
              <w:t>SL</w:t>
            </w:r>
          </w:p>
        </w:tc>
        <w:tc>
          <w:tcPr>
            <w:tcW w:w="850" w:type="dxa"/>
            <w:gridSpan w:val="2"/>
            <w:shd w:val="clear" w:color="auto" w:fill="FDE9D9" w:themeFill="accent6" w:themeFillTint="33"/>
            <w:vAlign w:val="center"/>
          </w:tcPr>
          <w:p w:rsidR="00D355CA" w:rsidRPr="00F117AF" w:rsidRDefault="00D355CA" w:rsidP="00D355CA">
            <w:pPr>
              <w:pStyle w:val="ListParagraph"/>
              <w:ind w:left="0"/>
              <w:jc w:val="center"/>
              <w:rPr>
                <w:rFonts w:ascii="Arial Narrow" w:hAnsi="Arial Narrow"/>
              </w:rPr>
            </w:pPr>
            <w:r w:rsidRPr="00F117AF">
              <w:rPr>
                <w:rFonts w:ascii="Arial Narrow" w:hAnsi="Arial Narrow"/>
              </w:rPr>
              <w:t>SR</w:t>
            </w:r>
          </w:p>
        </w:tc>
        <w:tc>
          <w:tcPr>
            <w:tcW w:w="567" w:type="dxa"/>
            <w:gridSpan w:val="2"/>
            <w:shd w:val="clear" w:color="auto" w:fill="FDE9D9" w:themeFill="accent6" w:themeFillTint="33"/>
          </w:tcPr>
          <w:p w:rsidR="00D355CA" w:rsidRPr="00F117AF" w:rsidRDefault="00D355CA" w:rsidP="00D355CA">
            <w:pPr>
              <w:pStyle w:val="ListParagraph"/>
              <w:ind w:left="0"/>
              <w:jc w:val="center"/>
              <w:rPr>
                <w:rFonts w:ascii="Arial Narrow" w:hAnsi="Arial Narrow"/>
              </w:rPr>
            </w:pPr>
            <w:r w:rsidRPr="00F117AF">
              <w:rPr>
                <w:rFonts w:ascii="Arial Narrow" w:hAnsi="Arial Narrow"/>
              </w:rPr>
              <w:t>JR</w:t>
            </w:r>
          </w:p>
        </w:tc>
        <w:tc>
          <w:tcPr>
            <w:tcW w:w="567" w:type="dxa"/>
            <w:gridSpan w:val="2"/>
            <w:shd w:val="clear" w:color="auto" w:fill="FDE9D9" w:themeFill="accent6" w:themeFillTint="33"/>
          </w:tcPr>
          <w:p w:rsidR="00D355CA" w:rsidRPr="00F117AF" w:rsidRDefault="00D355CA" w:rsidP="00D355CA">
            <w:pPr>
              <w:pStyle w:val="ListParagraph"/>
              <w:ind w:left="0"/>
              <w:jc w:val="center"/>
              <w:rPr>
                <w:rFonts w:ascii="Arial Narrow" w:hAnsi="Arial Narrow"/>
              </w:rPr>
            </w:pPr>
            <w:r w:rsidRPr="00F117AF">
              <w:rPr>
                <w:rFonts w:ascii="Arial Narrow" w:hAnsi="Arial Narrow"/>
              </w:rPr>
              <w:t>TP</w:t>
            </w:r>
          </w:p>
        </w:tc>
      </w:tr>
      <w:tr w:rsidR="00D355CA" w:rsidRPr="00F117AF" w:rsidTr="00FD23AC">
        <w:trPr>
          <w:trHeight w:val="166"/>
        </w:trPr>
        <w:tc>
          <w:tcPr>
            <w:tcW w:w="425" w:type="dxa"/>
            <w:vMerge/>
            <w:shd w:val="clear" w:color="auto" w:fill="FDE9D9" w:themeFill="accent6" w:themeFillTint="33"/>
            <w:vAlign w:val="center"/>
          </w:tcPr>
          <w:p w:rsidR="00D355CA" w:rsidRPr="00F117AF" w:rsidRDefault="00D355CA" w:rsidP="00A472D9">
            <w:pPr>
              <w:pStyle w:val="ListParagraph"/>
              <w:ind w:left="0"/>
              <w:jc w:val="center"/>
              <w:rPr>
                <w:rFonts w:ascii="Arial Narrow" w:hAnsi="Arial Narrow"/>
              </w:rPr>
            </w:pPr>
          </w:p>
        </w:tc>
        <w:tc>
          <w:tcPr>
            <w:tcW w:w="4536" w:type="dxa"/>
            <w:vMerge/>
            <w:shd w:val="clear" w:color="auto" w:fill="FDE9D9" w:themeFill="accent6" w:themeFillTint="33"/>
            <w:vAlign w:val="center"/>
          </w:tcPr>
          <w:p w:rsidR="00D355CA" w:rsidRPr="00F117AF" w:rsidRDefault="00D355CA" w:rsidP="00A472D9">
            <w:pPr>
              <w:pStyle w:val="ListParagraph"/>
              <w:ind w:left="0"/>
              <w:jc w:val="center"/>
              <w:rPr>
                <w:rFonts w:ascii="Arial Narrow" w:hAnsi="Arial Narrow"/>
              </w:rPr>
            </w:pPr>
          </w:p>
        </w:tc>
        <w:tc>
          <w:tcPr>
            <w:tcW w:w="284" w:type="dxa"/>
            <w:shd w:val="clear" w:color="auto" w:fill="FDE9D9" w:themeFill="accent6" w:themeFillTint="33"/>
            <w:vAlign w:val="center"/>
          </w:tcPr>
          <w:p w:rsidR="00D355CA" w:rsidRPr="00F117AF" w:rsidRDefault="00D355CA" w:rsidP="00A472D9">
            <w:pPr>
              <w:pStyle w:val="ListParagraph"/>
              <w:ind w:left="-108" w:right="-108"/>
              <w:jc w:val="center"/>
              <w:rPr>
                <w:rFonts w:ascii="Arial Narrow" w:hAnsi="Arial Narrow"/>
              </w:rPr>
            </w:pPr>
            <w:r>
              <w:rPr>
                <w:rFonts w:ascii="Arial Narrow" w:hAnsi="Arial Narrow"/>
              </w:rPr>
              <w:t>f</w:t>
            </w:r>
          </w:p>
        </w:tc>
        <w:tc>
          <w:tcPr>
            <w:tcW w:w="425" w:type="dxa"/>
            <w:shd w:val="clear" w:color="auto" w:fill="FDE9D9" w:themeFill="accent6" w:themeFillTint="33"/>
            <w:vAlign w:val="center"/>
          </w:tcPr>
          <w:p w:rsidR="00D355CA" w:rsidRPr="00F117AF" w:rsidRDefault="00D355CA" w:rsidP="00A472D9">
            <w:pPr>
              <w:pStyle w:val="ListParagraph"/>
              <w:ind w:left="-108" w:right="-108"/>
              <w:jc w:val="center"/>
              <w:rPr>
                <w:rFonts w:ascii="Arial Narrow" w:hAnsi="Arial Narrow"/>
              </w:rPr>
            </w:pPr>
            <w:r>
              <w:rPr>
                <w:rFonts w:ascii="Arial Narrow" w:hAnsi="Arial Narrow"/>
              </w:rPr>
              <w:t>%</w:t>
            </w:r>
          </w:p>
        </w:tc>
        <w:tc>
          <w:tcPr>
            <w:tcW w:w="425" w:type="dxa"/>
            <w:shd w:val="clear" w:color="auto" w:fill="FDE9D9" w:themeFill="accent6" w:themeFillTint="33"/>
            <w:vAlign w:val="center"/>
          </w:tcPr>
          <w:p w:rsidR="00D355CA" w:rsidRPr="00F117AF" w:rsidRDefault="00D355CA" w:rsidP="00A472D9">
            <w:pPr>
              <w:pStyle w:val="ListParagraph"/>
              <w:ind w:left="-108" w:right="-108"/>
              <w:jc w:val="center"/>
              <w:rPr>
                <w:rFonts w:ascii="Arial Narrow" w:hAnsi="Arial Narrow"/>
              </w:rPr>
            </w:pPr>
            <w:r>
              <w:rPr>
                <w:rFonts w:ascii="Arial Narrow" w:hAnsi="Arial Narrow"/>
              </w:rPr>
              <w:t>f</w:t>
            </w:r>
          </w:p>
        </w:tc>
        <w:tc>
          <w:tcPr>
            <w:tcW w:w="425" w:type="dxa"/>
            <w:shd w:val="clear" w:color="auto" w:fill="FDE9D9" w:themeFill="accent6" w:themeFillTint="33"/>
            <w:vAlign w:val="center"/>
          </w:tcPr>
          <w:p w:rsidR="00D355CA" w:rsidRPr="00F117AF" w:rsidRDefault="00D355CA" w:rsidP="00A472D9">
            <w:pPr>
              <w:pStyle w:val="ListParagraph"/>
              <w:ind w:left="-108" w:right="-108"/>
              <w:jc w:val="center"/>
              <w:rPr>
                <w:rFonts w:ascii="Arial Narrow" w:hAnsi="Arial Narrow"/>
              </w:rPr>
            </w:pPr>
            <w:r>
              <w:rPr>
                <w:rFonts w:ascii="Arial Narrow" w:hAnsi="Arial Narrow"/>
              </w:rPr>
              <w:t>%</w:t>
            </w:r>
          </w:p>
        </w:tc>
        <w:tc>
          <w:tcPr>
            <w:tcW w:w="284" w:type="dxa"/>
            <w:shd w:val="clear" w:color="auto" w:fill="FDE9D9" w:themeFill="accent6" w:themeFillTint="33"/>
            <w:vAlign w:val="center"/>
          </w:tcPr>
          <w:p w:rsidR="00D355CA" w:rsidRPr="00F117AF" w:rsidRDefault="00D355CA" w:rsidP="00A472D9">
            <w:pPr>
              <w:pStyle w:val="ListParagraph"/>
              <w:ind w:left="-108" w:right="-108"/>
              <w:jc w:val="center"/>
              <w:rPr>
                <w:rFonts w:ascii="Arial Narrow" w:hAnsi="Arial Narrow"/>
              </w:rPr>
            </w:pPr>
            <w:r>
              <w:rPr>
                <w:rFonts w:ascii="Arial Narrow" w:hAnsi="Arial Narrow"/>
              </w:rPr>
              <w:t>f</w:t>
            </w:r>
          </w:p>
        </w:tc>
        <w:tc>
          <w:tcPr>
            <w:tcW w:w="283" w:type="dxa"/>
            <w:shd w:val="clear" w:color="auto" w:fill="FDE9D9" w:themeFill="accent6" w:themeFillTint="33"/>
            <w:vAlign w:val="center"/>
          </w:tcPr>
          <w:p w:rsidR="00D355CA" w:rsidRPr="00F117AF" w:rsidRDefault="00D355CA" w:rsidP="00A472D9">
            <w:pPr>
              <w:pStyle w:val="ListParagraph"/>
              <w:ind w:left="-108" w:right="-108"/>
              <w:jc w:val="center"/>
              <w:rPr>
                <w:rFonts w:ascii="Arial Narrow" w:hAnsi="Arial Narrow"/>
              </w:rPr>
            </w:pPr>
            <w:r>
              <w:rPr>
                <w:rFonts w:ascii="Arial Narrow" w:hAnsi="Arial Narrow"/>
              </w:rPr>
              <w:t>%</w:t>
            </w:r>
          </w:p>
        </w:tc>
        <w:tc>
          <w:tcPr>
            <w:tcW w:w="284" w:type="dxa"/>
            <w:shd w:val="clear" w:color="auto" w:fill="FDE9D9" w:themeFill="accent6" w:themeFillTint="33"/>
            <w:vAlign w:val="center"/>
          </w:tcPr>
          <w:p w:rsidR="00D355CA" w:rsidRPr="00F117AF" w:rsidRDefault="00D355CA" w:rsidP="00A472D9">
            <w:pPr>
              <w:pStyle w:val="ListParagraph"/>
              <w:ind w:left="-108" w:right="-108"/>
              <w:jc w:val="center"/>
              <w:rPr>
                <w:rFonts w:ascii="Arial Narrow" w:hAnsi="Arial Narrow"/>
              </w:rPr>
            </w:pPr>
            <w:r>
              <w:rPr>
                <w:rFonts w:ascii="Arial Narrow" w:hAnsi="Arial Narrow"/>
              </w:rPr>
              <w:t>f</w:t>
            </w:r>
          </w:p>
        </w:tc>
        <w:tc>
          <w:tcPr>
            <w:tcW w:w="283" w:type="dxa"/>
            <w:shd w:val="clear" w:color="auto" w:fill="FDE9D9" w:themeFill="accent6" w:themeFillTint="33"/>
            <w:vAlign w:val="center"/>
          </w:tcPr>
          <w:p w:rsidR="00D355CA" w:rsidRPr="00F117AF" w:rsidRDefault="00D355CA" w:rsidP="00A472D9">
            <w:pPr>
              <w:pStyle w:val="ListParagraph"/>
              <w:ind w:left="-108" w:right="-108"/>
              <w:jc w:val="center"/>
              <w:rPr>
                <w:rFonts w:ascii="Arial Narrow" w:hAnsi="Arial Narrow"/>
              </w:rPr>
            </w:pPr>
            <w:r>
              <w:rPr>
                <w:rFonts w:ascii="Arial Narrow" w:hAnsi="Arial Narrow"/>
              </w:rPr>
              <w:t>%</w:t>
            </w:r>
          </w:p>
        </w:tc>
      </w:tr>
      <w:tr w:rsidR="00FD23AC" w:rsidTr="00FD23AC">
        <w:trPr>
          <w:trHeight w:val="70"/>
        </w:trPr>
        <w:tc>
          <w:tcPr>
            <w:tcW w:w="425" w:type="dxa"/>
          </w:tcPr>
          <w:p w:rsidR="00FD23AC" w:rsidRDefault="00FD23AC" w:rsidP="006357E6">
            <w:pPr>
              <w:pStyle w:val="ListParagraph"/>
              <w:numPr>
                <w:ilvl w:val="0"/>
                <w:numId w:val="9"/>
              </w:numPr>
              <w:ind w:left="0" w:firstLine="0"/>
              <w:rPr>
                <w:rFonts w:ascii="Arial Narrow" w:hAnsi="Arial Narrow"/>
              </w:rPr>
            </w:pPr>
          </w:p>
        </w:tc>
        <w:tc>
          <w:tcPr>
            <w:tcW w:w="4536" w:type="dxa"/>
          </w:tcPr>
          <w:p w:rsidR="00FD23AC" w:rsidRDefault="00FD23AC" w:rsidP="00A472D9">
            <w:pPr>
              <w:pStyle w:val="ListParagraph"/>
              <w:ind w:left="0"/>
              <w:rPr>
                <w:rFonts w:ascii="Arial Narrow" w:hAnsi="Arial Narrow"/>
              </w:rPr>
            </w:pPr>
            <w:r>
              <w:rPr>
                <w:rFonts w:ascii="Arial Narrow" w:hAnsi="Arial Narrow"/>
              </w:rPr>
              <w:t>Siswa penerima beasiswa KMS lebih aktif selama pembelajaran dikelas</w:t>
            </w:r>
          </w:p>
        </w:tc>
        <w:tc>
          <w:tcPr>
            <w:tcW w:w="284"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2</w:t>
            </w:r>
          </w:p>
        </w:tc>
        <w:tc>
          <w:tcPr>
            <w:tcW w:w="425"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8</w:t>
            </w:r>
          </w:p>
        </w:tc>
        <w:tc>
          <w:tcPr>
            <w:tcW w:w="425"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6</w:t>
            </w:r>
          </w:p>
        </w:tc>
        <w:tc>
          <w:tcPr>
            <w:tcW w:w="425"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25</w:t>
            </w:r>
          </w:p>
        </w:tc>
        <w:tc>
          <w:tcPr>
            <w:tcW w:w="284"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14</w:t>
            </w:r>
          </w:p>
        </w:tc>
        <w:tc>
          <w:tcPr>
            <w:tcW w:w="283"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58</w:t>
            </w:r>
          </w:p>
        </w:tc>
        <w:tc>
          <w:tcPr>
            <w:tcW w:w="284"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2</w:t>
            </w:r>
          </w:p>
        </w:tc>
        <w:tc>
          <w:tcPr>
            <w:tcW w:w="283"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8</w:t>
            </w:r>
          </w:p>
        </w:tc>
      </w:tr>
      <w:tr w:rsidR="00FD23AC" w:rsidTr="00FD23AC">
        <w:trPr>
          <w:trHeight w:val="70"/>
        </w:trPr>
        <w:tc>
          <w:tcPr>
            <w:tcW w:w="425" w:type="dxa"/>
          </w:tcPr>
          <w:p w:rsidR="00FD23AC" w:rsidRDefault="00FD23AC" w:rsidP="006357E6">
            <w:pPr>
              <w:pStyle w:val="ListParagraph"/>
              <w:numPr>
                <w:ilvl w:val="0"/>
                <w:numId w:val="9"/>
              </w:numPr>
              <w:ind w:left="0" w:firstLine="0"/>
              <w:rPr>
                <w:rFonts w:ascii="Arial Narrow" w:hAnsi="Arial Narrow"/>
              </w:rPr>
            </w:pPr>
          </w:p>
        </w:tc>
        <w:tc>
          <w:tcPr>
            <w:tcW w:w="4536" w:type="dxa"/>
          </w:tcPr>
          <w:p w:rsidR="00FD23AC" w:rsidRDefault="00FD23AC" w:rsidP="00A472D9">
            <w:pPr>
              <w:pStyle w:val="ListParagraph"/>
              <w:ind w:left="0"/>
              <w:rPr>
                <w:rFonts w:ascii="Arial Narrow" w:hAnsi="Arial Narrow"/>
              </w:rPr>
            </w:pPr>
            <w:r>
              <w:rPr>
                <w:rFonts w:ascii="Arial Narrow" w:hAnsi="Arial Narrow"/>
              </w:rPr>
              <w:t>Siswa penerima beasiswa KMS  mengerjakan tugas dan pekerjaan rumah tepat waktu</w:t>
            </w:r>
          </w:p>
        </w:tc>
        <w:tc>
          <w:tcPr>
            <w:tcW w:w="284"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1</w:t>
            </w:r>
          </w:p>
        </w:tc>
        <w:tc>
          <w:tcPr>
            <w:tcW w:w="425"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4</w:t>
            </w:r>
          </w:p>
        </w:tc>
        <w:tc>
          <w:tcPr>
            <w:tcW w:w="425"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15</w:t>
            </w:r>
          </w:p>
        </w:tc>
        <w:tc>
          <w:tcPr>
            <w:tcW w:w="425"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63</w:t>
            </w:r>
          </w:p>
        </w:tc>
        <w:tc>
          <w:tcPr>
            <w:tcW w:w="284"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7</w:t>
            </w:r>
          </w:p>
        </w:tc>
        <w:tc>
          <w:tcPr>
            <w:tcW w:w="283"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29</w:t>
            </w:r>
          </w:p>
        </w:tc>
        <w:tc>
          <w:tcPr>
            <w:tcW w:w="284"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1</w:t>
            </w:r>
          </w:p>
        </w:tc>
        <w:tc>
          <w:tcPr>
            <w:tcW w:w="283"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4</w:t>
            </w:r>
          </w:p>
        </w:tc>
      </w:tr>
      <w:tr w:rsidR="00FD23AC" w:rsidTr="00FD23AC">
        <w:trPr>
          <w:trHeight w:val="70"/>
        </w:trPr>
        <w:tc>
          <w:tcPr>
            <w:tcW w:w="425" w:type="dxa"/>
          </w:tcPr>
          <w:p w:rsidR="00FD23AC" w:rsidRDefault="00FD23AC" w:rsidP="006357E6">
            <w:pPr>
              <w:pStyle w:val="ListParagraph"/>
              <w:numPr>
                <w:ilvl w:val="0"/>
                <w:numId w:val="9"/>
              </w:numPr>
              <w:ind w:left="0" w:firstLine="0"/>
              <w:rPr>
                <w:rFonts w:ascii="Arial Narrow" w:hAnsi="Arial Narrow"/>
              </w:rPr>
            </w:pPr>
          </w:p>
        </w:tc>
        <w:tc>
          <w:tcPr>
            <w:tcW w:w="4536" w:type="dxa"/>
          </w:tcPr>
          <w:p w:rsidR="00FD23AC" w:rsidRDefault="00FD23AC" w:rsidP="00A472D9">
            <w:pPr>
              <w:pStyle w:val="ListParagraph"/>
              <w:ind w:left="0"/>
              <w:rPr>
                <w:rFonts w:ascii="Arial Narrow" w:hAnsi="Arial Narrow"/>
              </w:rPr>
            </w:pPr>
            <w:r>
              <w:rPr>
                <w:rFonts w:ascii="Arial Narrow" w:hAnsi="Arial Narrow"/>
              </w:rPr>
              <w:t>Saya menjalin hubungan pertemanan secara baik di luar sekolah dengan siswa penerima  beasiswa  KMS</w:t>
            </w:r>
          </w:p>
        </w:tc>
        <w:tc>
          <w:tcPr>
            <w:tcW w:w="284"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10</w:t>
            </w:r>
          </w:p>
        </w:tc>
        <w:tc>
          <w:tcPr>
            <w:tcW w:w="425"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42</w:t>
            </w:r>
          </w:p>
        </w:tc>
        <w:tc>
          <w:tcPr>
            <w:tcW w:w="425"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11</w:t>
            </w:r>
          </w:p>
        </w:tc>
        <w:tc>
          <w:tcPr>
            <w:tcW w:w="425"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46</w:t>
            </w:r>
          </w:p>
        </w:tc>
        <w:tc>
          <w:tcPr>
            <w:tcW w:w="284"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2</w:t>
            </w:r>
          </w:p>
        </w:tc>
        <w:tc>
          <w:tcPr>
            <w:tcW w:w="283"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8</w:t>
            </w:r>
          </w:p>
        </w:tc>
        <w:tc>
          <w:tcPr>
            <w:tcW w:w="284"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1</w:t>
            </w:r>
          </w:p>
        </w:tc>
        <w:tc>
          <w:tcPr>
            <w:tcW w:w="283"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4</w:t>
            </w:r>
          </w:p>
        </w:tc>
      </w:tr>
      <w:tr w:rsidR="00FD23AC" w:rsidTr="00FD23AC">
        <w:trPr>
          <w:trHeight w:val="70"/>
        </w:trPr>
        <w:tc>
          <w:tcPr>
            <w:tcW w:w="425" w:type="dxa"/>
          </w:tcPr>
          <w:p w:rsidR="00FD23AC" w:rsidRDefault="00FD23AC" w:rsidP="006357E6">
            <w:pPr>
              <w:pStyle w:val="ListParagraph"/>
              <w:numPr>
                <w:ilvl w:val="0"/>
                <w:numId w:val="9"/>
              </w:numPr>
              <w:ind w:left="0" w:firstLine="0"/>
              <w:rPr>
                <w:rFonts w:ascii="Arial Narrow" w:hAnsi="Arial Narrow"/>
              </w:rPr>
            </w:pPr>
          </w:p>
        </w:tc>
        <w:tc>
          <w:tcPr>
            <w:tcW w:w="4536" w:type="dxa"/>
          </w:tcPr>
          <w:p w:rsidR="00FD23AC" w:rsidRDefault="00FD23AC" w:rsidP="00A472D9">
            <w:pPr>
              <w:pStyle w:val="ListParagraph"/>
              <w:ind w:left="0"/>
              <w:rPr>
                <w:rFonts w:ascii="Arial Narrow" w:hAnsi="Arial Narrow"/>
              </w:rPr>
            </w:pPr>
            <w:r>
              <w:rPr>
                <w:rFonts w:ascii="Arial Narrow" w:hAnsi="Arial Narrow"/>
              </w:rPr>
              <w:t>Siswa penerima beasiswa KMS lebih senang mengelompok dengan penerima beasiswa KMS lainnya</w:t>
            </w:r>
          </w:p>
        </w:tc>
        <w:tc>
          <w:tcPr>
            <w:tcW w:w="284"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1</w:t>
            </w:r>
          </w:p>
        </w:tc>
        <w:tc>
          <w:tcPr>
            <w:tcW w:w="425"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4</w:t>
            </w:r>
          </w:p>
        </w:tc>
        <w:tc>
          <w:tcPr>
            <w:tcW w:w="425"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0</w:t>
            </w:r>
          </w:p>
        </w:tc>
        <w:tc>
          <w:tcPr>
            <w:tcW w:w="425"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0</w:t>
            </w:r>
          </w:p>
        </w:tc>
        <w:tc>
          <w:tcPr>
            <w:tcW w:w="284"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6</w:t>
            </w:r>
          </w:p>
        </w:tc>
        <w:tc>
          <w:tcPr>
            <w:tcW w:w="283"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25</w:t>
            </w:r>
          </w:p>
        </w:tc>
        <w:tc>
          <w:tcPr>
            <w:tcW w:w="284"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17</w:t>
            </w:r>
          </w:p>
        </w:tc>
        <w:tc>
          <w:tcPr>
            <w:tcW w:w="283"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71</w:t>
            </w:r>
          </w:p>
        </w:tc>
      </w:tr>
      <w:tr w:rsidR="00FD23AC" w:rsidTr="00FD23AC">
        <w:trPr>
          <w:trHeight w:val="70"/>
        </w:trPr>
        <w:tc>
          <w:tcPr>
            <w:tcW w:w="425" w:type="dxa"/>
          </w:tcPr>
          <w:p w:rsidR="00FD23AC" w:rsidRDefault="00FD23AC" w:rsidP="006357E6">
            <w:pPr>
              <w:pStyle w:val="ListParagraph"/>
              <w:numPr>
                <w:ilvl w:val="0"/>
                <w:numId w:val="9"/>
              </w:numPr>
              <w:ind w:left="0" w:firstLine="0"/>
              <w:rPr>
                <w:rFonts w:ascii="Arial Narrow" w:hAnsi="Arial Narrow"/>
              </w:rPr>
            </w:pPr>
          </w:p>
        </w:tc>
        <w:tc>
          <w:tcPr>
            <w:tcW w:w="4536" w:type="dxa"/>
          </w:tcPr>
          <w:p w:rsidR="00FD23AC" w:rsidRDefault="00FD23AC" w:rsidP="00A472D9">
            <w:pPr>
              <w:pStyle w:val="ListParagraph"/>
              <w:ind w:left="0"/>
              <w:rPr>
                <w:rFonts w:ascii="Arial Narrow" w:hAnsi="Arial Narrow"/>
              </w:rPr>
            </w:pPr>
            <w:r>
              <w:rPr>
                <w:rFonts w:ascii="Arial Narrow" w:hAnsi="Arial Narrow"/>
              </w:rPr>
              <w:t xml:space="preserve">Siswa penerima beasiswa KMS sulit bergaul dengan siswa Non KMS </w:t>
            </w:r>
          </w:p>
        </w:tc>
        <w:tc>
          <w:tcPr>
            <w:tcW w:w="284"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0</w:t>
            </w:r>
          </w:p>
        </w:tc>
        <w:tc>
          <w:tcPr>
            <w:tcW w:w="425"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0</w:t>
            </w:r>
          </w:p>
        </w:tc>
        <w:tc>
          <w:tcPr>
            <w:tcW w:w="425"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1</w:t>
            </w:r>
          </w:p>
        </w:tc>
        <w:tc>
          <w:tcPr>
            <w:tcW w:w="425"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4</w:t>
            </w:r>
          </w:p>
        </w:tc>
        <w:tc>
          <w:tcPr>
            <w:tcW w:w="284"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4</w:t>
            </w:r>
          </w:p>
        </w:tc>
        <w:tc>
          <w:tcPr>
            <w:tcW w:w="283"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17</w:t>
            </w:r>
          </w:p>
        </w:tc>
        <w:tc>
          <w:tcPr>
            <w:tcW w:w="284"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19</w:t>
            </w:r>
          </w:p>
        </w:tc>
        <w:tc>
          <w:tcPr>
            <w:tcW w:w="283"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79</w:t>
            </w:r>
          </w:p>
        </w:tc>
      </w:tr>
      <w:tr w:rsidR="00FD23AC" w:rsidTr="00FD23AC">
        <w:trPr>
          <w:trHeight w:val="70"/>
        </w:trPr>
        <w:tc>
          <w:tcPr>
            <w:tcW w:w="425" w:type="dxa"/>
          </w:tcPr>
          <w:p w:rsidR="00FD23AC" w:rsidRDefault="00FD23AC" w:rsidP="006357E6">
            <w:pPr>
              <w:pStyle w:val="ListParagraph"/>
              <w:numPr>
                <w:ilvl w:val="0"/>
                <w:numId w:val="9"/>
              </w:numPr>
              <w:ind w:left="0" w:firstLine="0"/>
              <w:rPr>
                <w:rFonts w:ascii="Arial Narrow" w:hAnsi="Arial Narrow"/>
              </w:rPr>
            </w:pPr>
          </w:p>
        </w:tc>
        <w:tc>
          <w:tcPr>
            <w:tcW w:w="4536" w:type="dxa"/>
          </w:tcPr>
          <w:p w:rsidR="00FD23AC" w:rsidRDefault="00FD23AC" w:rsidP="00A472D9">
            <w:pPr>
              <w:pStyle w:val="ListParagraph"/>
              <w:ind w:left="0"/>
              <w:rPr>
                <w:rFonts w:ascii="Arial Narrow" w:hAnsi="Arial Narrow"/>
              </w:rPr>
            </w:pPr>
            <w:r>
              <w:rPr>
                <w:rFonts w:ascii="Arial Narrow" w:hAnsi="Arial Narrow"/>
              </w:rPr>
              <w:t>Siswa beasiswa KMS meminta bantuan pada siswa Non KMS ketika kesulitan belajar atau mengerjakan tugas</w:t>
            </w:r>
          </w:p>
        </w:tc>
        <w:tc>
          <w:tcPr>
            <w:tcW w:w="284"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1</w:t>
            </w:r>
          </w:p>
        </w:tc>
        <w:tc>
          <w:tcPr>
            <w:tcW w:w="425"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4</w:t>
            </w:r>
          </w:p>
        </w:tc>
        <w:tc>
          <w:tcPr>
            <w:tcW w:w="425"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14</w:t>
            </w:r>
          </w:p>
        </w:tc>
        <w:tc>
          <w:tcPr>
            <w:tcW w:w="425"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58</w:t>
            </w:r>
          </w:p>
        </w:tc>
        <w:tc>
          <w:tcPr>
            <w:tcW w:w="284"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7</w:t>
            </w:r>
          </w:p>
        </w:tc>
        <w:tc>
          <w:tcPr>
            <w:tcW w:w="283"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29</w:t>
            </w:r>
          </w:p>
        </w:tc>
        <w:tc>
          <w:tcPr>
            <w:tcW w:w="284"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2</w:t>
            </w:r>
          </w:p>
        </w:tc>
        <w:tc>
          <w:tcPr>
            <w:tcW w:w="283"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8</w:t>
            </w:r>
          </w:p>
        </w:tc>
      </w:tr>
      <w:tr w:rsidR="00FD23AC" w:rsidTr="00FD23AC">
        <w:tc>
          <w:tcPr>
            <w:tcW w:w="425" w:type="dxa"/>
          </w:tcPr>
          <w:p w:rsidR="00FD23AC" w:rsidRDefault="00FD23AC" w:rsidP="006357E6">
            <w:pPr>
              <w:pStyle w:val="ListParagraph"/>
              <w:numPr>
                <w:ilvl w:val="0"/>
                <w:numId w:val="9"/>
              </w:numPr>
              <w:ind w:left="0" w:firstLine="0"/>
              <w:rPr>
                <w:rFonts w:ascii="Arial Narrow" w:hAnsi="Arial Narrow"/>
              </w:rPr>
            </w:pPr>
          </w:p>
        </w:tc>
        <w:tc>
          <w:tcPr>
            <w:tcW w:w="4536" w:type="dxa"/>
          </w:tcPr>
          <w:p w:rsidR="00FD23AC" w:rsidRDefault="00FD23AC" w:rsidP="00A472D9">
            <w:pPr>
              <w:pStyle w:val="ListParagraph"/>
              <w:ind w:left="0"/>
              <w:rPr>
                <w:rFonts w:ascii="Arial Narrow" w:hAnsi="Arial Narrow"/>
              </w:rPr>
            </w:pPr>
            <w:r>
              <w:rPr>
                <w:rFonts w:ascii="Arial Narrow" w:hAnsi="Arial Narrow"/>
              </w:rPr>
              <w:t>Ada perlakuan khusus dari guru terhadap siswa penerima beasiswa KMS</w:t>
            </w:r>
          </w:p>
        </w:tc>
        <w:tc>
          <w:tcPr>
            <w:tcW w:w="284"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0</w:t>
            </w:r>
          </w:p>
        </w:tc>
        <w:tc>
          <w:tcPr>
            <w:tcW w:w="425"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0</w:t>
            </w:r>
          </w:p>
        </w:tc>
        <w:tc>
          <w:tcPr>
            <w:tcW w:w="425"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0</w:t>
            </w:r>
          </w:p>
        </w:tc>
        <w:tc>
          <w:tcPr>
            <w:tcW w:w="425"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0</w:t>
            </w:r>
          </w:p>
        </w:tc>
        <w:tc>
          <w:tcPr>
            <w:tcW w:w="284"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9</w:t>
            </w:r>
          </w:p>
        </w:tc>
        <w:tc>
          <w:tcPr>
            <w:tcW w:w="283"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38</w:t>
            </w:r>
          </w:p>
        </w:tc>
        <w:tc>
          <w:tcPr>
            <w:tcW w:w="284"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15</w:t>
            </w:r>
          </w:p>
        </w:tc>
        <w:tc>
          <w:tcPr>
            <w:tcW w:w="283"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63</w:t>
            </w:r>
          </w:p>
        </w:tc>
      </w:tr>
      <w:tr w:rsidR="00FD23AC" w:rsidTr="00FD23AC">
        <w:tc>
          <w:tcPr>
            <w:tcW w:w="425" w:type="dxa"/>
          </w:tcPr>
          <w:p w:rsidR="00FD23AC" w:rsidRDefault="00FD23AC" w:rsidP="006357E6">
            <w:pPr>
              <w:pStyle w:val="ListParagraph"/>
              <w:numPr>
                <w:ilvl w:val="0"/>
                <w:numId w:val="9"/>
              </w:numPr>
              <w:ind w:left="0" w:firstLine="0"/>
              <w:rPr>
                <w:rFonts w:ascii="Arial Narrow" w:hAnsi="Arial Narrow"/>
              </w:rPr>
            </w:pPr>
          </w:p>
        </w:tc>
        <w:tc>
          <w:tcPr>
            <w:tcW w:w="4536" w:type="dxa"/>
          </w:tcPr>
          <w:p w:rsidR="00FD23AC" w:rsidRDefault="00FD23AC" w:rsidP="00A472D9">
            <w:pPr>
              <w:pStyle w:val="ListParagraph"/>
              <w:ind w:left="0"/>
              <w:rPr>
                <w:rFonts w:ascii="Arial Narrow" w:hAnsi="Arial Narrow"/>
              </w:rPr>
            </w:pPr>
            <w:r>
              <w:rPr>
                <w:rFonts w:ascii="Arial Narrow" w:hAnsi="Arial Narrow"/>
              </w:rPr>
              <w:t>Ada perlakuan yang tidak menyenangkan dari guru terhadap penerima beasiswa  KMS</w:t>
            </w:r>
          </w:p>
        </w:tc>
        <w:tc>
          <w:tcPr>
            <w:tcW w:w="284"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0</w:t>
            </w:r>
          </w:p>
        </w:tc>
        <w:tc>
          <w:tcPr>
            <w:tcW w:w="425"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0</w:t>
            </w:r>
          </w:p>
        </w:tc>
        <w:tc>
          <w:tcPr>
            <w:tcW w:w="425"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0</w:t>
            </w:r>
          </w:p>
        </w:tc>
        <w:tc>
          <w:tcPr>
            <w:tcW w:w="425"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0</w:t>
            </w:r>
          </w:p>
        </w:tc>
        <w:tc>
          <w:tcPr>
            <w:tcW w:w="284"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4</w:t>
            </w:r>
          </w:p>
        </w:tc>
        <w:tc>
          <w:tcPr>
            <w:tcW w:w="283"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17</w:t>
            </w:r>
          </w:p>
        </w:tc>
        <w:tc>
          <w:tcPr>
            <w:tcW w:w="284"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20</w:t>
            </w:r>
          </w:p>
        </w:tc>
        <w:tc>
          <w:tcPr>
            <w:tcW w:w="283"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83</w:t>
            </w:r>
          </w:p>
        </w:tc>
      </w:tr>
      <w:tr w:rsidR="00FD23AC" w:rsidTr="00FD23AC">
        <w:tc>
          <w:tcPr>
            <w:tcW w:w="425" w:type="dxa"/>
          </w:tcPr>
          <w:p w:rsidR="00FD23AC" w:rsidRDefault="00FD23AC" w:rsidP="006357E6">
            <w:pPr>
              <w:pStyle w:val="ListParagraph"/>
              <w:numPr>
                <w:ilvl w:val="0"/>
                <w:numId w:val="9"/>
              </w:numPr>
              <w:ind w:left="0" w:firstLine="0"/>
              <w:rPr>
                <w:rFonts w:ascii="Arial Narrow" w:hAnsi="Arial Narrow"/>
              </w:rPr>
            </w:pPr>
          </w:p>
        </w:tc>
        <w:tc>
          <w:tcPr>
            <w:tcW w:w="4536" w:type="dxa"/>
          </w:tcPr>
          <w:p w:rsidR="00FD23AC" w:rsidRDefault="00FD23AC" w:rsidP="00765ADA">
            <w:pPr>
              <w:pStyle w:val="ListParagraph"/>
              <w:ind w:left="0"/>
              <w:rPr>
                <w:rFonts w:ascii="Arial Narrow" w:hAnsi="Arial Narrow"/>
              </w:rPr>
            </w:pPr>
            <w:r>
              <w:rPr>
                <w:rFonts w:ascii="Arial Narrow" w:hAnsi="Arial Narrow"/>
              </w:rPr>
              <w:t>S</w:t>
            </w:r>
            <w:r w:rsidR="00765ADA">
              <w:rPr>
                <w:rFonts w:ascii="Arial Narrow" w:hAnsi="Arial Narrow"/>
              </w:rPr>
              <w:t>iswa Non penerima beasiswa</w:t>
            </w:r>
            <w:r>
              <w:rPr>
                <w:rFonts w:ascii="Arial Narrow" w:hAnsi="Arial Narrow"/>
              </w:rPr>
              <w:t xml:space="preserve"> lebih berprestasi daripada  siswa penerima beasiswa KMS</w:t>
            </w:r>
          </w:p>
        </w:tc>
        <w:tc>
          <w:tcPr>
            <w:tcW w:w="284"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13</w:t>
            </w:r>
          </w:p>
        </w:tc>
        <w:tc>
          <w:tcPr>
            <w:tcW w:w="425"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54</w:t>
            </w:r>
          </w:p>
        </w:tc>
        <w:tc>
          <w:tcPr>
            <w:tcW w:w="425"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9</w:t>
            </w:r>
          </w:p>
        </w:tc>
        <w:tc>
          <w:tcPr>
            <w:tcW w:w="425"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38</w:t>
            </w:r>
          </w:p>
        </w:tc>
        <w:tc>
          <w:tcPr>
            <w:tcW w:w="284"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1</w:t>
            </w:r>
          </w:p>
        </w:tc>
        <w:tc>
          <w:tcPr>
            <w:tcW w:w="283"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4</w:t>
            </w:r>
          </w:p>
        </w:tc>
        <w:tc>
          <w:tcPr>
            <w:tcW w:w="284"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1</w:t>
            </w:r>
          </w:p>
        </w:tc>
        <w:tc>
          <w:tcPr>
            <w:tcW w:w="283"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4</w:t>
            </w:r>
          </w:p>
        </w:tc>
      </w:tr>
      <w:tr w:rsidR="00FD23AC" w:rsidTr="00FD23AC">
        <w:tc>
          <w:tcPr>
            <w:tcW w:w="425" w:type="dxa"/>
          </w:tcPr>
          <w:p w:rsidR="00FD23AC" w:rsidRDefault="00FD23AC" w:rsidP="006357E6">
            <w:pPr>
              <w:pStyle w:val="ListParagraph"/>
              <w:numPr>
                <w:ilvl w:val="0"/>
                <w:numId w:val="9"/>
              </w:numPr>
              <w:ind w:left="0" w:firstLine="0"/>
              <w:rPr>
                <w:rFonts w:ascii="Arial Narrow" w:hAnsi="Arial Narrow"/>
              </w:rPr>
            </w:pPr>
          </w:p>
        </w:tc>
        <w:tc>
          <w:tcPr>
            <w:tcW w:w="4536" w:type="dxa"/>
          </w:tcPr>
          <w:p w:rsidR="00FD23AC" w:rsidRPr="00995E7F" w:rsidRDefault="00FD23AC" w:rsidP="00A472D9">
            <w:pPr>
              <w:pStyle w:val="ListParagraph"/>
              <w:ind w:left="0"/>
              <w:rPr>
                <w:rFonts w:ascii="Arial Narrow" w:hAnsi="Arial Narrow"/>
              </w:rPr>
            </w:pPr>
            <w:r>
              <w:rPr>
                <w:rFonts w:ascii="Arial Narrow" w:hAnsi="Arial Narrow"/>
              </w:rPr>
              <w:t>Saya merasa tidak nyaman di karenakan ada siswa penerima beasiswa KMS di kelas</w:t>
            </w:r>
          </w:p>
        </w:tc>
        <w:tc>
          <w:tcPr>
            <w:tcW w:w="284"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0</w:t>
            </w:r>
          </w:p>
        </w:tc>
        <w:tc>
          <w:tcPr>
            <w:tcW w:w="425"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0</w:t>
            </w:r>
          </w:p>
        </w:tc>
        <w:tc>
          <w:tcPr>
            <w:tcW w:w="425"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0</w:t>
            </w:r>
          </w:p>
        </w:tc>
        <w:tc>
          <w:tcPr>
            <w:tcW w:w="425"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0</w:t>
            </w:r>
          </w:p>
        </w:tc>
        <w:tc>
          <w:tcPr>
            <w:tcW w:w="284"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1</w:t>
            </w:r>
          </w:p>
        </w:tc>
        <w:tc>
          <w:tcPr>
            <w:tcW w:w="283"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4</w:t>
            </w:r>
          </w:p>
        </w:tc>
        <w:tc>
          <w:tcPr>
            <w:tcW w:w="284"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23</w:t>
            </w:r>
          </w:p>
        </w:tc>
        <w:tc>
          <w:tcPr>
            <w:tcW w:w="283" w:type="dxa"/>
            <w:vAlign w:val="center"/>
          </w:tcPr>
          <w:p w:rsidR="00FD23AC" w:rsidRPr="00FD23AC" w:rsidRDefault="00FD23AC" w:rsidP="00FD23AC">
            <w:pPr>
              <w:ind w:left="-108" w:right="-102"/>
              <w:jc w:val="center"/>
              <w:rPr>
                <w:rFonts w:ascii="Arial Narrow" w:hAnsi="Arial Narrow" w:cs="Calibri"/>
                <w:color w:val="000000"/>
              </w:rPr>
            </w:pPr>
            <w:r w:rsidRPr="00FD23AC">
              <w:rPr>
                <w:rFonts w:ascii="Arial Narrow" w:hAnsi="Arial Narrow" w:cs="Calibri"/>
                <w:color w:val="000000"/>
              </w:rPr>
              <w:t>96</w:t>
            </w:r>
          </w:p>
        </w:tc>
      </w:tr>
    </w:tbl>
    <w:p w:rsidR="00D355CA" w:rsidRDefault="00765ADA" w:rsidP="00D81A8B">
      <w:pPr>
        <w:pStyle w:val="ListParagraph"/>
        <w:spacing w:line="360" w:lineRule="auto"/>
        <w:ind w:left="426" w:firstLine="567"/>
        <w:jc w:val="both"/>
        <w:rPr>
          <w:color w:val="000000"/>
          <w:sz w:val="24"/>
          <w:szCs w:val="24"/>
          <w:lang w:val="sv-SE"/>
        </w:rPr>
      </w:pPr>
      <w:r>
        <w:rPr>
          <w:color w:val="000000"/>
          <w:sz w:val="24"/>
          <w:szCs w:val="24"/>
          <w:lang w:val="sv-SE"/>
        </w:rPr>
        <w:lastRenderedPageBreak/>
        <w:t>Sementara itu, penilaian guru yang menempatkan siswa penerima beasiswa KMS relatif tidak baik motivasi dan semangat untuk belajar</w:t>
      </w:r>
      <w:r w:rsidR="00D81A8B">
        <w:rPr>
          <w:color w:val="000000"/>
          <w:sz w:val="24"/>
          <w:szCs w:val="24"/>
          <w:lang w:val="sv-SE"/>
        </w:rPr>
        <w:t>nya</w:t>
      </w:r>
      <w:r>
        <w:rPr>
          <w:color w:val="000000"/>
          <w:sz w:val="24"/>
          <w:szCs w:val="24"/>
          <w:lang w:val="sv-SE"/>
        </w:rPr>
        <w:t xml:space="preserve"> melalui jawaban atas persepsi mereka seperti ditunjukkan tabel 11.</w:t>
      </w:r>
    </w:p>
    <w:p w:rsidR="00D355CA" w:rsidRDefault="00765ADA" w:rsidP="00A472D9">
      <w:pPr>
        <w:pStyle w:val="ListParagraph"/>
        <w:ind w:left="426"/>
        <w:jc w:val="both"/>
        <w:rPr>
          <w:color w:val="000000"/>
          <w:sz w:val="24"/>
          <w:szCs w:val="24"/>
          <w:lang w:val="sv-SE"/>
        </w:rPr>
      </w:pPr>
      <w:r w:rsidRPr="00765ADA">
        <w:rPr>
          <w:color w:val="000000"/>
          <w:sz w:val="24"/>
          <w:szCs w:val="24"/>
          <w:lang w:val="sv-SE"/>
        </w:rPr>
        <w:t xml:space="preserve">Tabel </w:t>
      </w:r>
      <w:r>
        <w:rPr>
          <w:color w:val="000000"/>
          <w:sz w:val="24"/>
          <w:szCs w:val="24"/>
          <w:lang w:val="sv-SE"/>
        </w:rPr>
        <w:t>11</w:t>
      </w:r>
      <w:r w:rsidRPr="00765ADA">
        <w:rPr>
          <w:color w:val="000000"/>
          <w:sz w:val="24"/>
          <w:szCs w:val="24"/>
          <w:lang w:val="sv-SE"/>
        </w:rPr>
        <w:t xml:space="preserve"> deskripsi jawaban </w:t>
      </w:r>
      <w:r>
        <w:rPr>
          <w:color w:val="000000"/>
          <w:sz w:val="24"/>
          <w:szCs w:val="24"/>
          <w:lang w:val="sv-SE"/>
        </w:rPr>
        <w:t>guru terhadap motivasi</w:t>
      </w:r>
      <w:r w:rsidRPr="00765ADA">
        <w:rPr>
          <w:color w:val="000000"/>
          <w:sz w:val="24"/>
          <w:szCs w:val="24"/>
          <w:lang w:val="sv-SE"/>
        </w:rPr>
        <w:t xml:space="preserve"> </w:t>
      </w:r>
      <w:r>
        <w:rPr>
          <w:color w:val="000000"/>
          <w:sz w:val="24"/>
          <w:szCs w:val="24"/>
          <w:lang w:val="sv-SE"/>
        </w:rPr>
        <w:t xml:space="preserve">dan semangat untuk belajar siswa </w:t>
      </w:r>
      <w:r w:rsidRPr="00765ADA">
        <w:rPr>
          <w:color w:val="000000"/>
          <w:sz w:val="24"/>
          <w:szCs w:val="24"/>
          <w:lang w:val="sv-SE"/>
        </w:rPr>
        <w:t>penerima beasiswa KMS</w:t>
      </w:r>
    </w:p>
    <w:tbl>
      <w:tblPr>
        <w:tblStyle w:val="TableGrid"/>
        <w:tblW w:w="7654" w:type="dxa"/>
        <w:tblInd w:w="392" w:type="dxa"/>
        <w:tblLayout w:type="fixed"/>
        <w:tblLook w:val="04A0"/>
      </w:tblPr>
      <w:tblGrid>
        <w:gridCol w:w="425"/>
        <w:gridCol w:w="4536"/>
        <w:gridCol w:w="284"/>
        <w:gridCol w:w="425"/>
        <w:gridCol w:w="425"/>
        <w:gridCol w:w="425"/>
        <w:gridCol w:w="284"/>
        <w:gridCol w:w="283"/>
        <w:gridCol w:w="284"/>
        <w:gridCol w:w="283"/>
      </w:tblGrid>
      <w:tr w:rsidR="00A472D9" w:rsidRPr="00F117AF" w:rsidTr="00A472D9">
        <w:tc>
          <w:tcPr>
            <w:tcW w:w="425" w:type="dxa"/>
            <w:vMerge w:val="restart"/>
            <w:shd w:val="clear" w:color="auto" w:fill="FDE9D9" w:themeFill="accent6" w:themeFillTint="33"/>
            <w:vAlign w:val="center"/>
          </w:tcPr>
          <w:p w:rsidR="00A472D9" w:rsidRPr="00F117AF" w:rsidRDefault="00A472D9" w:rsidP="00A472D9">
            <w:pPr>
              <w:pStyle w:val="ListParagraph"/>
              <w:ind w:left="0"/>
              <w:jc w:val="center"/>
              <w:rPr>
                <w:rFonts w:ascii="Arial Narrow" w:hAnsi="Arial Narrow"/>
              </w:rPr>
            </w:pPr>
            <w:r w:rsidRPr="00F117AF">
              <w:rPr>
                <w:rFonts w:ascii="Arial Narrow" w:hAnsi="Arial Narrow"/>
              </w:rPr>
              <w:t>No</w:t>
            </w:r>
          </w:p>
        </w:tc>
        <w:tc>
          <w:tcPr>
            <w:tcW w:w="4536" w:type="dxa"/>
            <w:vMerge w:val="restart"/>
            <w:shd w:val="clear" w:color="auto" w:fill="FDE9D9" w:themeFill="accent6" w:themeFillTint="33"/>
            <w:vAlign w:val="center"/>
          </w:tcPr>
          <w:p w:rsidR="00A472D9" w:rsidRPr="00F117AF" w:rsidRDefault="00A472D9" w:rsidP="00A472D9">
            <w:pPr>
              <w:pStyle w:val="ListParagraph"/>
              <w:ind w:left="0"/>
              <w:jc w:val="center"/>
              <w:rPr>
                <w:rFonts w:ascii="Arial Narrow" w:hAnsi="Arial Narrow"/>
              </w:rPr>
            </w:pPr>
            <w:r w:rsidRPr="00F117AF">
              <w:rPr>
                <w:rFonts w:ascii="Arial Narrow" w:hAnsi="Arial Narrow"/>
              </w:rPr>
              <w:t>Pertanyaan</w:t>
            </w:r>
          </w:p>
        </w:tc>
        <w:tc>
          <w:tcPr>
            <w:tcW w:w="2693" w:type="dxa"/>
            <w:gridSpan w:val="8"/>
            <w:shd w:val="clear" w:color="auto" w:fill="FDE9D9" w:themeFill="accent6" w:themeFillTint="33"/>
            <w:vAlign w:val="center"/>
          </w:tcPr>
          <w:p w:rsidR="00A472D9" w:rsidRPr="00F117AF" w:rsidRDefault="00A472D9" w:rsidP="00A472D9">
            <w:pPr>
              <w:pStyle w:val="ListParagraph"/>
              <w:ind w:left="0"/>
              <w:jc w:val="center"/>
              <w:rPr>
                <w:rFonts w:ascii="Arial Narrow" w:hAnsi="Arial Narrow"/>
              </w:rPr>
            </w:pPr>
            <w:r>
              <w:rPr>
                <w:rFonts w:ascii="Arial Narrow" w:hAnsi="Arial Narrow"/>
              </w:rPr>
              <w:t xml:space="preserve">Frekuensi </w:t>
            </w:r>
          </w:p>
        </w:tc>
      </w:tr>
      <w:tr w:rsidR="00A472D9" w:rsidRPr="00F117AF" w:rsidTr="00A472D9">
        <w:tc>
          <w:tcPr>
            <w:tcW w:w="425" w:type="dxa"/>
            <w:vMerge/>
            <w:shd w:val="clear" w:color="auto" w:fill="FDE9D9" w:themeFill="accent6" w:themeFillTint="33"/>
            <w:vAlign w:val="center"/>
          </w:tcPr>
          <w:p w:rsidR="00A472D9" w:rsidRPr="00F117AF" w:rsidRDefault="00A472D9" w:rsidP="00A472D9">
            <w:pPr>
              <w:pStyle w:val="ListParagraph"/>
              <w:ind w:left="0"/>
              <w:jc w:val="center"/>
              <w:rPr>
                <w:rFonts w:ascii="Arial Narrow" w:hAnsi="Arial Narrow"/>
              </w:rPr>
            </w:pPr>
          </w:p>
        </w:tc>
        <w:tc>
          <w:tcPr>
            <w:tcW w:w="4536" w:type="dxa"/>
            <w:vMerge/>
            <w:shd w:val="clear" w:color="auto" w:fill="FDE9D9" w:themeFill="accent6" w:themeFillTint="33"/>
            <w:vAlign w:val="center"/>
          </w:tcPr>
          <w:p w:rsidR="00A472D9" w:rsidRPr="00F117AF" w:rsidRDefault="00A472D9" w:rsidP="00A472D9">
            <w:pPr>
              <w:pStyle w:val="ListParagraph"/>
              <w:ind w:left="0"/>
              <w:jc w:val="center"/>
              <w:rPr>
                <w:rFonts w:ascii="Arial Narrow" w:hAnsi="Arial Narrow"/>
              </w:rPr>
            </w:pPr>
          </w:p>
        </w:tc>
        <w:tc>
          <w:tcPr>
            <w:tcW w:w="709" w:type="dxa"/>
            <w:gridSpan w:val="2"/>
            <w:shd w:val="clear" w:color="auto" w:fill="FDE9D9" w:themeFill="accent6" w:themeFillTint="33"/>
            <w:vAlign w:val="center"/>
          </w:tcPr>
          <w:p w:rsidR="00A472D9" w:rsidRDefault="00A472D9" w:rsidP="00A472D9">
            <w:pPr>
              <w:pStyle w:val="ListParagraph"/>
              <w:ind w:left="0"/>
              <w:jc w:val="center"/>
              <w:rPr>
                <w:rFonts w:ascii="Arial Narrow" w:hAnsi="Arial Narrow"/>
              </w:rPr>
            </w:pPr>
            <w:r w:rsidRPr="00F117AF">
              <w:rPr>
                <w:rFonts w:ascii="Arial Narrow" w:hAnsi="Arial Narrow"/>
              </w:rPr>
              <w:t>SL</w:t>
            </w:r>
          </w:p>
        </w:tc>
        <w:tc>
          <w:tcPr>
            <w:tcW w:w="850" w:type="dxa"/>
            <w:gridSpan w:val="2"/>
            <w:shd w:val="clear" w:color="auto" w:fill="FDE9D9" w:themeFill="accent6" w:themeFillTint="33"/>
            <w:vAlign w:val="center"/>
          </w:tcPr>
          <w:p w:rsidR="00A472D9" w:rsidRPr="00F117AF" w:rsidRDefault="00A472D9" w:rsidP="00A472D9">
            <w:pPr>
              <w:pStyle w:val="ListParagraph"/>
              <w:ind w:left="0"/>
              <w:jc w:val="center"/>
              <w:rPr>
                <w:rFonts w:ascii="Arial Narrow" w:hAnsi="Arial Narrow"/>
              </w:rPr>
            </w:pPr>
            <w:r w:rsidRPr="00F117AF">
              <w:rPr>
                <w:rFonts w:ascii="Arial Narrow" w:hAnsi="Arial Narrow"/>
              </w:rPr>
              <w:t>SR</w:t>
            </w:r>
          </w:p>
        </w:tc>
        <w:tc>
          <w:tcPr>
            <w:tcW w:w="567" w:type="dxa"/>
            <w:gridSpan w:val="2"/>
            <w:shd w:val="clear" w:color="auto" w:fill="FDE9D9" w:themeFill="accent6" w:themeFillTint="33"/>
          </w:tcPr>
          <w:p w:rsidR="00A472D9" w:rsidRPr="00F117AF" w:rsidRDefault="00A472D9" w:rsidP="00A472D9">
            <w:pPr>
              <w:pStyle w:val="ListParagraph"/>
              <w:ind w:left="0"/>
              <w:jc w:val="center"/>
              <w:rPr>
                <w:rFonts w:ascii="Arial Narrow" w:hAnsi="Arial Narrow"/>
              </w:rPr>
            </w:pPr>
            <w:r w:rsidRPr="00F117AF">
              <w:rPr>
                <w:rFonts w:ascii="Arial Narrow" w:hAnsi="Arial Narrow"/>
              </w:rPr>
              <w:t>JR</w:t>
            </w:r>
          </w:p>
        </w:tc>
        <w:tc>
          <w:tcPr>
            <w:tcW w:w="567" w:type="dxa"/>
            <w:gridSpan w:val="2"/>
            <w:shd w:val="clear" w:color="auto" w:fill="FDE9D9" w:themeFill="accent6" w:themeFillTint="33"/>
          </w:tcPr>
          <w:p w:rsidR="00A472D9" w:rsidRPr="00F117AF" w:rsidRDefault="00A472D9" w:rsidP="00A472D9">
            <w:pPr>
              <w:pStyle w:val="ListParagraph"/>
              <w:ind w:left="0"/>
              <w:jc w:val="center"/>
              <w:rPr>
                <w:rFonts w:ascii="Arial Narrow" w:hAnsi="Arial Narrow"/>
              </w:rPr>
            </w:pPr>
            <w:r w:rsidRPr="00F117AF">
              <w:rPr>
                <w:rFonts w:ascii="Arial Narrow" w:hAnsi="Arial Narrow"/>
              </w:rPr>
              <w:t>TP</w:t>
            </w:r>
          </w:p>
        </w:tc>
      </w:tr>
      <w:tr w:rsidR="00A472D9" w:rsidRPr="00F117AF" w:rsidTr="00A472D9">
        <w:trPr>
          <w:trHeight w:val="166"/>
        </w:trPr>
        <w:tc>
          <w:tcPr>
            <w:tcW w:w="425" w:type="dxa"/>
            <w:vMerge/>
            <w:shd w:val="clear" w:color="auto" w:fill="FDE9D9" w:themeFill="accent6" w:themeFillTint="33"/>
            <w:vAlign w:val="center"/>
          </w:tcPr>
          <w:p w:rsidR="00A472D9" w:rsidRPr="00F117AF" w:rsidRDefault="00A472D9" w:rsidP="00A472D9">
            <w:pPr>
              <w:pStyle w:val="ListParagraph"/>
              <w:ind w:left="0"/>
              <w:jc w:val="center"/>
              <w:rPr>
                <w:rFonts w:ascii="Arial Narrow" w:hAnsi="Arial Narrow"/>
              </w:rPr>
            </w:pPr>
          </w:p>
        </w:tc>
        <w:tc>
          <w:tcPr>
            <w:tcW w:w="4536" w:type="dxa"/>
            <w:vMerge/>
            <w:shd w:val="clear" w:color="auto" w:fill="FDE9D9" w:themeFill="accent6" w:themeFillTint="33"/>
            <w:vAlign w:val="center"/>
          </w:tcPr>
          <w:p w:rsidR="00A472D9" w:rsidRPr="00F117AF" w:rsidRDefault="00A472D9" w:rsidP="00A472D9">
            <w:pPr>
              <w:pStyle w:val="ListParagraph"/>
              <w:ind w:left="0"/>
              <w:jc w:val="center"/>
              <w:rPr>
                <w:rFonts w:ascii="Arial Narrow" w:hAnsi="Arial Narrow"/>
              </w:rPr>
            </w:pPr>
          </w:p>
        </w:tc>
        <w:tc>
          <w:tcPr>
            <w:tcW w:w="284" w:type="dxa"/>
            <w:shd w:val="clear" w:color="auto" w:fill="FDE9D9" w:themeFill="accent6" w:themeFillTint="33"/>
            <w:vAlign w:val="center"/>
          </w:tcPr>
          <w:p w:rsidR="00A472D9" w:rsidRPr="00F117AF" w:rsidRDefault="00A472D9" w:rsidP="00A472D9">
            <w:pPr>
              <w:pStyle w:val="ListParagraph"/>
              <w:ind w:left="-108" w:right="-108"/>
              <w:jc w:val="center"/>
              <w:rPr>
                <w:rFonts w:ascii="Arial Narrow" w:hAnsi="Arial Narrow"/>
              </w:rPr>
            </w:pPr>
            <w:r>
              <w:rPr>
                <w:rFonts w:ascii="Arial Narrow" w:hAnsi="Arial Narrow"/>
              </w:rPr>
              <w:t>f</w:t>
            </w:r>
          </w:p>
        </w:tc>
        <w:tc>
          <w:tcPr>
            <w:tcW w:w="425" w:type="dxa"/>
            <w:shd w:val="clear" w:color="auto" w:fill="FDE9D9" w:themeFill="accent6" w:themeFillTint="33"/>
            <w:vAlign w:val="center"/>
          </w:tcPr>
          <w:p w:rsidR="00A472D9" w:rsidRPr="00F117AF" w:rsidRDefault="00A472D9" w:rsidP="00A472D9">
            <w:pPr>
              <w:pStyle w:val="ListParagraph"/>
              <w:ind w:left="-108" w:right="-108"/>
              <w:jc w:val="center"/>
              <w:rPr>
                <w:rFonts w:ascii="Arial Narrow" w:hAnsi="Arial Narrow"/>
              </w:rPr>
            </w:pPr>
            <w:r>
              <w:rPr>
                <w:rFonts w:ascii="Arial Narrow" w:hAnsi="Arial Narrow"/>
              </w:rPr>
              <w:t>%</w:t>
            </w:r>
          </w:p>
        </w:tc>
        <w:tc>
          <w:tcPr>
            <w:tcW w:w="425" w:type="dxa"/>
            <w:shd w:val="clear" w:color="auto" w:fill="FDE9D9" w:themeFill="accent6" w:themeFillTint="33"/>
            <w:vAlign w:val="center"/>
          </w:tcPr>
          <w:p w:rsidR="00A472D9" w:rsidRPr="00F117AF" w:rsidRDefault="00A472D9" w:rsidP="00A472D9">
            <w:pPr>
              <w:pStyle w:val="ListParagraph"/>
              <w:ind w:left="-108" w:right="-108"/>
              <w:jc w:val="center"/>
              <w:rPr>
                <w:rFonts w:ascii="Arial Narrow" w:hAnsi="Arial Narrow"/>
              </w:rPr>
            </w:pPr>
            <w:r>
              <w:rPr>
                <w:rFonts w:ascii="Arial Narrow" w:hAnsi="Arial Narrow"/>
              </w:rPr>
              <w:t>f</w:t>
            </w:r>
          </w:p>
        </w:tc>
        <w:tc>
          <w:tcPr>
            <w:tcW w:w="425" w:type="dxa"/>
            <w:shd w:val="clear" w:color="auto" w:fill="FDE9D9" w:themeFill="accent6" w:themeFillTint="33"/>
            <w:vAlign w:val="center"/>
          </w:tcPr>
          <w:p w:rsidR="00A472D9" w:rsidRPr="00F117AF" w:rsidRDefault="00A472D9" w:rsidP="00A472D9">
            <w:pPr>
              <w:pStyle w:val="ListParagraph"/>
              <w:ind w:left="-108" w:right="-108"/>
              <w:jc w:val="center"/>
              <w:rPr>
                <w:rFonts w:ascii="Arial Narrow" w:hAnsi="Arial Narrow"/>
              </w:rPr>
            </w:pPr>
            <w:r>
              <w:rPr>
                <w:rFonts w:ascii="Arial Narrow" w:hAnsi="Arial Narrow"/>
              </w:rPr>
              <w:t>%</w:t>
            </w:r>
          </w:p>
        </w:tc>
        <w:tc>
          <w:tcPr>
            <w:tcW w:w="284" w:type="dxa"/>
            <w:shd w:val="clear" w:color="auto" w:fill="FDE9D9" w:themeFill="accent6" w:themeFillTint="33"/>
            <w:vAlign w:val="center"/>
          </w:tcPr>
          <w:p w:rsidR="00A472D9" w:rsidRPr="00F117AF" w:rsidRDefault="00A472D9" w:rsidP="00A472D9">
            <w:pPr>
              <w:pStyle w:val="ListParagraph"/>
              <w:ind w:left="-108" w:right="-108"/>
              <w:jc w:val="center"/>
              <w:rPr>
                <w:rFonts w:ascii="Arial Narrow" w:hAnsi="Arial Narrow"/>
              </w:rPr>
            </w:pPr>
            <w:r>
              <w:rPr>
                <w:rFonts w:ascii="Arial Narrow" w:hAnsi="Arial Narrow"/>
              </w:rPr>
              <w:t>f</w:t>
            </w:r>
          </w:p>
        </w:tc>
        <w:tc>
          <w:tcPr>
            <w:tcW w:w="283" w:type="dxa"/>
            <w:shd w:val="clear" w:color="auto" w:fill="FDE9D9" w:themeFill="accent6" w:themeFillTint="33"/>
            <w:vAlign w:val="center"/>
          </w:tcPr>
          <w:p w:rsidR="00A472D9" w:rsidRPr="00F117AF" w:rsidRDefault="00A472D9" w:rsidP="00A472D9">
            <w:pPr>
              <w:pStyle w:val="ListParagraph"/>
              <w:ind w:left="-108" w:right="-108"/>
              <w:jc w:val="center"/>
              <w:rPr>
                <w:rFonts w:ascii="Arial Narrow" w:hAnsi="Arial Narrow"/>
              </w:rPr>
            </w:pPr>
            <w:r>
              <w:rPr>
                <w:rFonts w:ascii="Arial Narrow" w:hAnsi="Arial Narrow"/>
              </w:rPr>
              <w:t>%</w:t>
            </w:r>
          </w:p>
        </w:tc>
        <w:tc>
          <w:tcPr>
            <w:tcW w:w="284" w:type="dxa"/>
            <w:shd w:val="clear" w:color="auto" w:fill="FDE9D9" w:themeFill="accent6" w:themeFillTint="33"/>
            <w:vAlign w:val="center"/>
          </w:tcPr>
          <w:p w:rsidR="00A472D9" w:rsidRPr="00F117AF" w:rsidRDefault="00A472D9" w:rsidP="00A472D9">
            <w:pPr>
              <w:pStyle w:val="ListParagraph"/>
              <w:ind w:left="-108" w:right="-108"/>
              <w:jc w:val="center"/>
              <w:rPr>
                <w:rFonts w:ascii="Arial Narrow" w:hAnsi="Arial Narrow"/>
              </w:rPr>
            </w:pPr>
            <w:r>
              <w:rPr>
                <w:rFonts w:ascii="Arial Narrow" w:hAnsi="Arial Narrow"/>
              </w:rPr>
              <w:t>f</w:t>
            </w:r>
          </w:p>
        </w:tc>
        <w:tc>
          <w:tcPr>
            <w:tcW w:w="283" w:type="dxa"/>
            <w:shd w:val="clear" w:color="auto" w:fill="FDE9D9" w:themeFill="accent6" w:themeFillTint="33"/>
            <w:vAlign w:val="center"/>
          </w:tcPr>
          <w:p w:rsidR="00A472D9" w:rsidRPr="00F117AF" w:rsidRDefault="00A472D9" w:rsidP="00A472D9">
            <w:pPr>
              <w:pStyle w:val="ListParagraph"/>
              <w:ind w:left="-108" w:right="-108"/>
              <w:jc w:val="center"/>
              <w:rPr>
                <w:rFonts w:ascii="Arial Narrow" w:hAnsi="Arial Narrow"/>
              </w:rPr>
            </w:pPr>
            <w:r>
              <w:rPr>
                <w:rFonts w:ascii="Arial Narrow" w:hAnsi="Arial Narrow"/>
              </w:rPr>
              <w:t>%</w:t>
            </w:r>
          </w:p>
        </w:tc>
      </w:tr>
      <w:tr w:rsidR="00A472D9" w:rsidTr="00A472D9">
        <w:trPr>
          <w:trHeight w:val="70"/>
        </w:trPr>
        <w:tc>
          <w:tcPr>
            <w:tcW w:w="425" w:type="dxa"/>
          </w:tcPr>
          <w:p w:rsidR="00A472D9" w:rsidRDefault="00A472D9" w:rsidP="006357E6">
            <w:pPr>
              <w:pStyle w:val="ListParagraph"/>
              <w:numPr>
                <w:ilvl w:val="0"/>
                <w:numId w:val="10"/>
              </w:numPr>
              <w:ind w:left="0" w:firstLine="0"/>
              <w:rPr>
                <w:rFonts w:ascii="Arial Narrow" w:hAnsi="Arial Narrow"/>
              </w:rPr>
            </w:pPr>
          </w:p>
        </w:tc>
        <w:tc>
          <w:tcPr>
            <w:tcW w:w="4536" w:type="dxa"/>
          </w:tcPr>
          <w:p w:rsidR="00A472D9" w:rsidRDefault="00A472D9" w:rsidP="00A472D9">
            <w:pPr>
              <w:pStyle w:val="ListParagraph"/>
              <w:ind w:left="0"/>
              <w:rPr>
                <w:rFonts w:ascii="Arial Narrow" w:hAnsi="Arial Narrow"/>
              </w:rPr>
            </w:pPr>
            <w:r>
              <w:rPr>
                <w:rFonts w:ascii="Arial Narrow" w:hAnsi="Arial Narrow"/>
              </w:rPr>
              <w:t>Siswa penerima beasiswa KMS mengikuti pembelajaran dengan sungguh-sungguh</w:t>
            </w:r>
          </w:p>
        </w:tc>
        <w:tc>
          <w:tcPr>
            <w:tcW w:w="284"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7</w:t>
            </w:r>
          </w:p>
        </w:tc>
        <w:tc>
          <w:tcPr>
            <w:tcW w:w="425"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29</w:t>
            </w:r>
          </w:p>
        </w:tc>
        <w:tc>
          <w:tcPr>
            <w:tcW w:w="425"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16</w:t>
            </w:r>
          </w:p>
        </w:tc>
        <w:tc>
          <w:tcPr>
            <w:tcW w:w="425"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67</w:t>
            </w:r>
          </w:p>
        </w:tc>
        <w:tc>
          <w:tcPr>
            <w:tcW w:w="284"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1</w:t>
            </w:r>
          </w:p>
        </w:tc>
        <w:tc>
          <w:tcPr>
            <w:tcW w:w="283"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4.2</w:t>
            </w:r>
          </w:p>
        </w:tc>
        <w:tc>
          <w:tcPr>
            <w:tcW w:w="284"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0</w:t>
            </w:r>
          </w:p>
        </w:tc>
        <w:tc>
          <w:tcPr>
            <w:tcW w:w="283"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0</w:t>
            </w:r>
          </w:p>
        </w:tc>
      </w:tr>
      <w:tr w:rsidR="00A472D9" w:rsidTr="00A472D9">
        <w:trPr>
          <w:trHeight w:val="70"/>
        </w:trPr>
        <w:tc>
          <w:tcPr>
            <w:tcW w:w="425" w:type="dxa"/>
          </w:tcPr>
          <w:p w:rsidR="00A472D9" w:rsidRDefault="00A472D9" w:rsidP="006357E6">
            <w:pPr>
              <w:pStyle w:val="ListParagraph"/>
              <w:numPr>
                <w:ilvl w:val="0"/>
                <w:numId w:val="10"/>
              </w:numPr>
              <w:ind w:left="0" w:firstLine="0"/>
              <w:rPr>
                <w:rFonts w:ascii="Arial Narrow" w:hAnsi="Arial Narrow"/>
              </w:rPr>
            </w:pPr>
          </w:p>
        </w:tc>
        <w:tc>
          <w:tcPr>
            <w:tcW w:w="4536" w:type="dxa"/>
          </w:tcPr>
          <w:p w:rsidR="00A472D9" w:rsidRPr="00574BB8" w:rsidRDefault="00A472D9" w:rsidP="00A472D9">
            <w:pPr>
              <w:pStyle w:val="ListParagraph"/>
              <w:ind w:left="0"/>
              <w:rPr>
                <w:rFonts w:ascii="Arial Narrow" w:hAnsi="Arial Narrow"/>
              </w:rPr>
            </w:pPr>
            <w:r>
              <w:rPr>
                <w:rFonts w:ascii="Arial Narrow" w:hAnsi="Arial Narrow"/>
              </w:rPr>
              <w:t>Siswa penerima beasiswa KMS lebih aktif dibanding siswa Non KMS ketika proses pembelajaran berlangsung</w:t>
            </w:r>
          </w:p>
        </w:tc>
        <w:tc>
          <w:tcPr>
            <w:tcW w:w="284"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0</w:t>
            </w:r>
          </w:p>
        </w:tc>
        <w:tc>
          <w:tcPr>
            <w:tcW w:w="425"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0</w:t>
            </w:r>
          </w:p>
        </w:tc>
        <w:tc>
          <w:tcPr>
            <w:tcW w:w="425"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10</w:t>
            </w:r>
          </w:p>
        </w:tc>
        <w:tc>
          <w:tcPr>
            <w:tcW w:w="425"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42</w:t>
            </w:r>
          </w:p>
        </w:tc>
        <w:tc>
          <w:tcPr>
            <w:tcW w:w="284"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14</w:t>
            </w:r>
          </w:p>
        </w:tc>
        <w:tc>
          <w:tcPr>
            <w:tcW w:w="283"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58</w:t>
            </w:r>
          </w:p>
        </w:tc>
        <w:tc>
          <w:tcPr>
            <w:tcW w:w="284"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0</w:t>
            </w:r>
          </w:p>
        </w:tc>
        <w:tc>
          <w:tcPr>
            <w:tcW w:w="283"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0</w:t>
            </w:r>
          </w:p>
        </w:tc>
      </w:tr>
      <w:tr w:rsidR="00A472D9" w:rsidTr="00A472D9">
        <w:trPr>
          <w:trHeight w:val="70"/>
        </w:trPr>
        <w:tc>
          <w:tcPr>
            <w:tcW w:w="425" w:type="dxa"/>
          </w:tcPr>
          <w:p w:rsidR="00A472D9" w:rsidRDefault="00A472D9" w:rsidP="006357E6">
            <w:pPr>
              <w:pStyle w:val="ListParagraph"/>
              <w:numPr>
                <w:ilvl w:val="0"/>
                <w:numId w:val="10"/>
              </w:numPr>
              <w:ind w:left="0" w:firstLine="0"/>
              <w:rPr>
                <w:rFonts w:ascii="Arial Narrow" w:hAnsi="Arial Narrow"/>
              </w:rPr>
            </w:pPr>
          </w:p>
        </w:tc>
        <w:tc>
          <w:tcPr>
            <w:tcW w:w="4536" w:type="dxa"/>
          </w:tcPr>
          <w:p w:rsidR="00A472D9" w:rsidRDefault="00A472D9" w:rsidP="00A472D9">
            <w:pPr>
              <w:pStyle w:val="ListParagraph"/>
              <w:ind w:left="0"/>
              <w:rPr>
                <w:rFonts w:ascii="Arial Narrow" w:hAnsi="Arial Narrow"/>
              </w:rPr>
            </w:pPr>
            <w:r>
              <w:rPr>
                <w:rFonts w:ascii="Arial Narrow" w:hAnsi="Arial Narrow"/>
              </w:rPr>
              <w:t>Siswa penerima beasiswa KMS mengerjakan tugas dengan tepat waktu</w:t>
            </w:r>
          </w:p>
        </w:tc>
        <w:tc>
          <w:tcPr>
            <w:tcW w:w="284"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3</w:t>
            </w:r>
          </w:p>
        </w:tc>
        <w:tc>
          <w:tcPr>
            <w:tcW w:w="425"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13</w:t>
            </w:r>
          </w:p>
        </w:tc>
        <w:tc>
          <w:tcPr>
            <w:tcW w:w="425"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14</w:t>
            </w:r>
          </w:p>
        </w:tc>
        <w:tc>
          <w:tcPr>
            <w:tcW w:w="425"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58</w:t>
            </w:r>
          </w:p>
        </w:tc>
        <w:tc>
          <w:tcPr>
            <w:tcW w:w="284"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7</w:t>
            </w:r>
          </w:p>
        </w:tc>
        <w:tc>
          <w:tcPr>
            <w:tcW w:w="283"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29</w:t>
            </w:r>
          </w:p>
        </w:tc>
        <w:tc>
          <w:tcPr>
            <w:tcW w:w="284"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0</w:t>
            </w:r>
          </w:p>
        </w:tc>
        <w:tc>
          <w:tcPr>
            <w:tcW w:w="283"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0</w:t>
            </w:r>
          </w:p>
        </w:tc>
      </w:tr>
      <w:tr w:rsidR="00A472D9" w:rsidTr="00A472D9">
        <w:trPr>
          <w:trHeight w:val="70"/>
        </w:trPr>
        <w:tc>
          <w:tcPr>
            <w:tcW w:w="425" w:type="dxa"/>
          </w:tcPr>
          <w:p w:rsidR="00A472D9" w:rsidRDefault="00A472D9" w:rsidP="006357E6">
            <w:pPr>
              <w:pStyle w:val="ListParagraph"/>
              <w:numPr>
                <w:ilvl w:val="0"/>
                <w:numId w:val="10"/>
              </w:numPr>
              <w:ind w:left="0" w:firstLine="0"/>
              <w:rPr>
                <w:rFonts w:ascii="Arial Narrow" w:hAnsi="Arial Narrow"/>
              </w:rPr>
            </w:pPr>
          </w:p>
        </w:tc>
        <w:tc>
          <w:tcPr>
            <w:tcW w:w="4536" w:type="dxa"/>
          </w:tcPr>
          <w:p w:rsidR="00A472D9" w:rsidRDefault="00A472D9" w:rsidP="00A472D9">
            <w:pPr>
              <w:pStyle w:val="ListParagraph"/>
              <w:ind w:left="0"/>
              <w:rPr>
                <w:rFonts w:ascii="Arial Narrow" w:hAnsi="Arial Narrow"/>
              </w:rPr>
            </w:pPr>
            <w:r>
              <w:rPr>
                <w:rFonts w:ascii="Arial Narrow" w:hAnsi="Arial Narrow"/>
              </w:rPr>
              <w:t xml:space="preserve">Siswa penerima beasiswa KMS menjadi tempat bertanya teman-teman siswa Non KMS </w:t>
            </w:r>
          </w:p>
        </w:tc>
        <w:tc>
          <w:tcPr>
            <w:tcW w:w="284"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0</w:t>
            </w:r>
          </w:p>
        </w:tc>
        <w:tc>
          <w:tcPr>
            <w:tcW w:w="425"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0</w:t>
            </w:r>
          </w:p>
        </w:tc>
        <w:tc>
          <w:tcPr>
            <w:tcW w:w="425"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5</w:t>
            </w:r>
          </w:p>
        </w:tc>
        <w:tc>
          <w:tcPr>
            <w:tcW w:w="425"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21</w:t>
            </w:r>
          </w:p>
        </w:tc>
        <w:tc>
          <w:tcPr>
            <w:tcW w:w="284"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17</w:t>
            </w:r>
          </w:p>
        </w:tc>
        <w:tc>
          <w:tcPr>
            <w:tcW w:w="283"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71</w:t>
            </w:r>
          </w:p>
        </w:tc>
        <w:tc>
          <w:tcPr>
            <w:tcW w:w="284"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2</w:t>
            </w:r>
          </w:p>
        </w:tc>
        <w:tc>
          <w:tcPr>
            <w:tcW w:w="283"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8</w:t>
            </w:r>
          </w:p>
        </w:tc>
      </w:tr>
      <w:tr w:rsidR="00A472D9" w:rsidTr="00A472D9">
        <w:trPr>
          <w:trHeight w:val="70"/>
        </w:trPr>
        <w:tc>
          <w:tcPr>
            <w:tcW w:w="425" w:type="dxa"/>
          </w:tcPr>
          <w:p w:rsidR="00A472D9" w:rsidRDefault="00A472D9" w:rsidP="006357E6">
            <w:pPr>
              <w:pStyle w:val="ListParagraph"/>
              <w:numPr>
                <w:ilvl w:val="0"/>
                <w:numId w:val="10"/>
              </w:numPr>
              <w:ind w:left="0" w:firstLine="0"/>
              <w:rPr>
                <w:rFonts w:ascii="Arial Narrow" w:hAnsi="Arial Narrow"/>
              </w:rPr>
            </w:pPr>
          </w:p>
        </w:tc>
        <w:tc>
          <w:tcPr>
            <w:tcW w:w="4536" w:type="dxa"/>
          </w:tcPr>
          <w:p w:rsidR="00A472D9" w:rsidRDefault="00A472D9" w:rsidP="00A472D9">
            <w:pPr>
              <w:pStyle w:val="ListParagraph"/>
              <w:ind w:left="0"/>
              <w:rPr>
                <w:rFonts w:ascii="Arial Narrow" w:hAnsi="Arial Narrow"/>
              </w:rPr>
            </w:pPr>
            <w:r>
              <w:rPr>
                <w:rFonts w:ascii="Arial Narrow" w:hAnsi="Arial Narrow"/>
              </w:rPr>
              <w:t>Separuh siswa penerima beasiswa KMS memiliki nilai Ulangan Harian di bawah ketuntasan minimal</w:t>
            </w:r>
          </w:p>
        </w:tc>
        <w:tc>
          <w:tcPr>
            <w:tcW w:w="284"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0</w:t>
            </w:r>
          </w:p>
        </w:tc>
        <w:tc>
          <w:tcPr>
            <w:tcW w:w="425"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0</w:t>
            </w:r>
          </w:p>
        </w:tc>
        <w:tc>
          <w:tcPr>
            <w:tcW w:w="425"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8</w:t>
            </w:r>
          </w:p>
        </w:tc>
        <w:tc>
          <w:tcPr>
            <w:tcW w:w="425"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33</w:t>
            </w:r>
          </w:p>
        </w:tc>
        <w:tc>
          <w:tcPr>
            <w:tcW w:w="284"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12</w:t>
            </w:r>
          </w:p>
        </w:tc>
        <w:tc>
          <w:tcPr>
            <w:tcW w:w="283"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50</w:t>
            </w:r>
          </w:p>
        </w:tc>
        <w:tc>
          <w:tcPr>
            <w:tcW w:w="284"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4</w:t>
            </w:r>
          </w:p>
        </w:tc>
        <w:tc>
          <w:tcPr>
            <w:tcW w:w="283"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17</w:t>
            </w:r>
          </w:p>
        </w:tc>
      </w:tr>
      <w:tr w:rsidR="00A472D9" w:rsidTr="00A472D9">
        <w:trPr>
          <w:trHeight w:val="70"/>
        </w:trPr>
        <w:tc>
          <w:tcPr>
            <w:tcW w:w="425" w:type="dxa"/>
          </w:tcPr>
          <w:p w:rsidR="00A472D9" w:rsidRDefault="00A472D9" w:rsidP="006357E6">
            <w:pPr>
              <w:pStyle w:val="ListParagraph"/>
              <w:numPr>
                <w:ilvl w:val="0"/>
                <w:numId w:val="10"/>
              </w:numPr>
              <w:ind w:left="0" w:firstLine="0"/>
              <w:rPr>
                <w:rFonts w:ascii="Arial Narrow" w:hAnsi="Arial Narrow"/>
              </w:rPr>
            </w:pPr>
          </w:p>
        </w:tc>
        <w:tc>
          <w:tcPr>
            <w:tcW w:w="4536" w:type="dxa"/>
          </w:tcPr>
          <w:p w:rsidR="00A472D9" w:rsidRDefault="00A472D9" w:rsidP="00A472D9">
            <w:pPr>
              <w:pStyle w:val="ListParagraph"/>
              <w:ind w:left="0"/>
              <w:rPr>
                <w:rFonts w:ascii="Arial Narrow" w:hAnsi="Arial Narrow"/>
              </w:rPr>
            </w:pPr>
            <w:r>
              <w:rPr>
                <w:rFonts w:ascii="Arial Narrow" w:hAnsi="Arial Narrow"/>
              </w:rPr>
              <w:t>Siswa penerima beasiswa KMS setiap Ulangan Harian mendapat nilai tertinggi</w:t>
            </w:r>
          </w:p>
        </w:tc>
        <w:tc>
          <w:tcPr>
            <w:tcW w:w="284"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1</w:t>
            </w:r>
          </w:p>
        </w:tc>
        <w:tc>
          <w:tcPr>
            <w:tcW w:w="425"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4.2</w:t>
            </w:r>
          </w:p>
        </w:tc>
        <w:tc>
          <w:tcPr>
            <w:tcW w:w="425"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7</w:t>
            </w:r>
          </w:p>
        </w:tc>
        <w:tc>
          <w:tcPr>
            <w:tcW w:w="425"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29</w:t>
            </w:r>
          </w:p>
        </w:tc>
        <w:tc>
          <w:tcPr>
            <w:tcW w:w="284"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14</w:t>
            </w:r>
          </w:p>
        </w:tc>
        <w:tc>
          <w:tcPr>
            <w:tcW w:w="283"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58</w:t>
            </w:r>
          </w:p>
        </w:tc>
        <w:tc>
          <w:tcPr>
            <w:tcW w:w="284"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2</w:t>
            </w:r>
          </w:p>
        </w:tc>
        <w:tc>
          <w:tcPr>
            <w:tcW w:w="283"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8</w:t>
            </w:r>
          </w:p>
        </w:tc>
      </w:tr>
      <w:tr w:rsidR="00A472D9" w:rsidTr="00A472D9">
        <w:tc>
          <w:tcPr>
            <w:tcW w:w="425" w:type="dxa"/>
          </w:tcPr>
          <w:p w:rsidR="00A472D9" w:rsidRDefault="00A472D9" w:rsidP="006357E6">
            <w:pPr>
              <w:pStyle w:val="ListParagraph"/>
              <w:numPr>
                <w:ilvl w:val="0"/>
                <w:numId w:val="10"/>
              </w:numPr>
              <w:ind w:left="0" w:firstLine="0"/>
              <w:rPr>
                <w:rFonts w:ascii="Arial Narrow" w:hAnsi="Arial Narrow"/>
              </w:rPr>
            </w:pPr>
          </w:p>
        </w:tc>
        <w:tc>
          <w:tcPr>
            <w:tcW w:w="4536" w:type="dxa"/>
          </w:tcPr>
          <w:p w:rsidR="00A472D9" w:rsidRDefault="00A472D9" w:rsidP="00A472D9">
            <w:pPr>
              <w:pStyle w:val="ListParagraph"/>
              <w:ind w:left="0"/>
              <w:rPr>
                <w:rFonts w:ascii="Arial Narrow" w:hAnsi="Arial Narrow"/>
              </w:rPr>
            </w:pPr>
            <w:r>
              <w:rPr>
                <w:rFonts w:ascii="Arial Narrow" w:hAnsi="Arial Narrow"/>
              </w:rPr>
              <w:t xml:space="preserve">Siswa penerima beasiswa KMS membolos atau tidak berangkat sekolah tanpa alasan  </w:t>
            </w:r>
          </w:p>
        </w:tc>
        <w:tc>
          <w:tcPr>
            <w:tcW w:w="284"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0</w:t>
            </w:r>
          </w:p>
        </w:tc>
        <w:tc>
          <w:tcPr>
            <w:tcW w:w="425"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0</w:t>
            </w:r>
          </w:p>
        </w:tc>
        <w:tc>
          <w:tcPr>
            <w:tcW w:w="425"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1</w:t>
            </w:r>
          </w:p>
        </w:tc>
        <w:tc>
          <w:tcPr>
            <w:tcW w:w="425"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4.2</w:t>
            </w:r>
          </w:p>
        </w:tc>
        <w:tc>
          <w:tcPr>
            <w:tcW w:w="284"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7</w:t>
            </w:r>
          </w:p>
        </w:tc>
        <w:tc>
          <w:tcPr>
            <w:tcW w:w="283"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29</w:t>
            </w:r>
          </w:p>
        </w:tc>
        <w:tc>
          <w:tcPr>
            <w:tcW w:w="284"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16</w:t>
            </w:r>
          </w:p>
        </w:tc>
        <w:tc>
          <w:tcPr>
            <w:tcW w:w="283"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67</w:t>
            </w:r>
          </w:p>
        </w:tc>
      </w:tr>
      <w:tr w:rsidR="00A472D9" w:rsidTr="00A472D9">
        <w:tc>
          <w:tcPr>
            <w:tcW w:w="425" w:type="dxa"/>
          </w:tcPr>
          <w:p w:rsidR="00A472D9" w:rsidRDefault="00A472D9" w:rsidP="006357E6">
            <w:pPr>
              <w:pStyle w:val="ListParagraph"/>
              <w:numPr>
                <w:ilvl w:val="0"/>
                <w:numId w:val="10"/>
              </w:numPr>
              <w:ind w:left="0" w:firstLine="0"/>
              <w:rPr>
                <w:rFonts w:ascii="Arial Narrow" w:hAnsi="Arial Narrow"/>
              </w:rPr>
            </w:pPr>
          </w:p>
        </w:tc>
        <w:tc>
          <w:tcPr>
            <w:tcW w:w="4536" w:type="dxa"/>
          </w:tcPr>
          <w:p w:rsidR="00A472D9" w:rsidRDefault="00A472D9" w:rsidP="00A472D9">
            <w:pPr>
              <w:pStyle w:val="ListParagraph"/>
              <w:ind w:left="0"/>
              <w:rPr>
                <w:rFonts w:ascii="Arial Narrow" w:hAnsi="Arial Narrow"/>
              </w:rPr>
            </w:pPr>
            <w:r>
              <w:rPr>
                <w:rFonts w:ascii="Arial Narrow" w:hAnsi="Arial Narrow"/>
              </w:rPr>
              <w:t>Siswa penerima beasiswa KMS terlambat datang ke sekolah</w:t>
            </w:r>
          </w:p>
        </w:tc>
        <w:tc>
          <w:tcPr>
            <w:tcW w:w="284"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0</w:t>
            </w:r>
          </w:p>
        </w:tc>
        <w:tc>
          <w:tcPr>
            <w:tcW w:w="425"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0</w:t>
            </w:r>
          </w:p>
        </w:tc>
        <w:tc>
          <w:tcPr>
            <w:tcW w:w="425"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3</w:t>
            </w:r>
          </w:p>
        </w:tc>
        <w:tc>
          <w:tcPr>
            <w:tcW w:w="425"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13</w:t>
            </w:r>
          </w:p>
        </w:tc>
        <w:tc>
          <w:tcPr>
            <w:tcW w:w="284"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15</w:t>
            </w:r>
          </w:p>
        </w:tc>
        <w:tc>
          <w:tcPr>
            <w:tcW w:w="283"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63</w:t>
            </w:r>
          </w:p>
        </w:tc>
        <w:tc>
          <w:tcPr>
            <w:tcW w:w="284"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6</w:t>
            </w:r>
          </w:p>
        </w:tc>
        <w:tc>
          <w:tcPr>
            <w:tcW w:w="283"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25</w:t>
            </w:r>
          </w:p>
        </w:tc>
      </w:tr>
      <w:tr w:rsidR="00A472D9" w:rsidTr="00A472D9">
        <w:tc>
          <w:tcPr>
            <w:tcW w:w="425" w:type="dxa"/>
          </w:tcPr>
          <w:p w:rsidR="00A472D9" w:rsidRDefault="00A472D9" w:rsidP="006357E6">
            <w:pPr>
              <w:pStyle w:val="ListParagraph"/>
              <w:numPr>
                <w:ilvl w:val="0"/>
                <w:numId w:val="10"/>
              </w:numPr>
              <w:ind w:left="0" w:firstLine="0"/>
              <w:rPr>
                <w:rFonts w:ascii="Arial Narrow" w:hAnsi="Arial Narrow"/>
              </w:rPr>
            </w:pPr>
          </w:p>
        </w:tc>
        <w:tc>
          <w:tcPr>
            <w:tcW w:w="4536" w:type="dxa"/>
          </w:tcPr>
          <w:p w:rsidR="00A472D9" w:rsidRDefault="00A472D9" w:rsidP="00A472D9">
            <w:pPr>
              <w:pStyle w:val="ListParagraph"/>
              <w:ind w:left="0"/>
              <w:rPr>
                <w:rFonts w:ascii="Arial Narrow" w:hAnsi="Arial Narrow"/>
              </w:rPr>
            </w:pPr>
            <w:r>
              <w:rPr>
                <w:rFonts w:ascii="Arial Narrow" w:hAnsi="Arial Narrow"/>
              </w:rPr>
              <w:t>Siswa penerima beasiswa KMS mempunyai kelengkapan buku/media belajar lainnya yang mampu menunjang prestasinya</w:t>
            </w:r>
          </w:p>
        </w:tc>
        <w:tc>
          <w:tcPr>
            <w:tcW w:w="284"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3</w:t>
            </w:r>
          </w:p>
        </w:tc>
        <w:tc>
          <w:tcPr>
            <w:tcW w:w="425"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13</w:t>
            </w:r>
          </w:p>
        </w:tc>
        <w:tc>
          <w:tcPr>
            <w:tcW w:w="425"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8</w:t>
            </w:r>
          </w:p>
        </w:tc>
        <w:tc>
          <w:tcPr>
            <w:tcW w:w="425"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33</w:t>
            </w:r>
          </w:p>
        </w:tc>
        <w:tc>
          <w:tcPr>
            <w:tcW w:w="284"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13</w:t>
            </w:r>
          </w:p>
        </w:tc>
        <w:tc>
          <w:tcPr>
            <w:tcW w:w="283"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54</w:t>
            </w:r>
          </w:p>
        </w:tc>
        <w:tc>
          <w:tcPr>
            <w:tcW w:w="284"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0</w:t>
            </w:r>
          </w:p>
        </w:tc>
        <w:tc>
          <w:tcPr>
            <w:tcW w:w="283"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0</w:t>
            </w:r>
          </w:p>
        </w:tc>
      </w:tr>
      <w:tr w:rsidR="00A472D9" w:rsidTr="00A472D9">
        <w:tc>
          <w:tcPr>
            <w:tcW w:w="425" w:type="dxa"/>
          </w:tcPr>
          <w:p w:rsidR="00A472D9" w:rsidRDefault="00A472D9" w:rsidP="006357E6">
            <w:pPr>
              <w:pStyle w:val="ListParagraph"/>
              <w:numPr>
                <w:ilvl w:val="0"/>
                <w:numId w:val="10"/>
              </w:numPr>
              <w:ind w:left="0" w:firstLine="0"/>
              <w:rPr>
                <w:rFonts w:ascii="Arial Narrow" w:hAnsi="Arial Narrow"/>
              </w:rPr>
            </w:pPr>
          </w:p>
        </w:tc>
        <w:tc>
          <w:tcPr>
            <w:tcW w:w="4536" w:type="dxa"/>
          </w:tcPr>
          <w:p w:rsidR="00A472D9" w:rsidRDefault="00A472D9" w:rsidP="00A472D9">
            <w:pPr>
              <w:pStyle w:val="ListParagraph"/>
              <w:ind w:left="0"/>
              <w:rPr>
                <w:rFonts w:ascii="Arial Narrow" w:hAnsi="Arial Narrow"/>
              </w:rPr>
            </w:pPr>
            <w:r>
              <w:rPr>
                <w:rFonts w:ascii="Arial Narrow" w:hAnsi="Arial Narrow"/>
              </w:rPr>
              <w:t>Siswa penerima beasiswa KMS lebih bersemangat dibanding siswa Non KMS ketika proses pembelajaran berlangsung</w:t>
            </w:r>
          </w:p>
        </w:tc>
        <w:tc>
          <w:tcPr>
            <w:tcW w:w="284"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2</w:t>
            </w:r>
          </w:p>
        </w:tc>
        <w:tc>
          <w:tcPr>
            <w:tcW w:w="425"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8.3</w:t>
            </w:r>
          </w:p>
        </w:tc>
        <w:tc>
          <w:tcPr>
            <w:tcW w:w="425"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9</w:t>
            </w:r>
          </w:p>
        </w:tc>
        <w:tc>
          <w:tcPr>
            <w:tcW w:w="425"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38</w:t>
            </w:r>
          </w:p>
        </w:tc>
        <w:tc>
          <w:tcPr>
            <w:tcW w:w="284"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13</w:t>
            </w:r>
          </w:p>
        </w:tc>
        <w:tc>
          <w:tcPr>
            <w:tcW w:w="283"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54</w:t>
            </w:r>
          </w:p>
        </w:tc>
        <w:tc>
          <w:tcPr>
            <w:tcW w:w="284"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0</w:t>
            </w:r>
          </w:p>
        </w:tc>
        <w:tc>
          <w:tcPr>
            <w:tcW w:w="283"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0</w:t>
            </w:r>
          </w:p>
        </w:tc>
      </w:tr>
      <w:tr w:rsidR="00A472D9" w:rsidTr="00A472D9">
        <w:tc>
          <w:tcPr>
            <w:tcW w:w="425" w:type="dxa"/>
          </w:tcPr>
          <w:p w:rsidR="00A472D9" w:rsidRDefault="00A472D9" w:rsidP="006357E6">
            <w:pPr>
              <w:pStyle w:val="ListParagraph"/>
              <w:numPr>
                <w:ilvl w:val="0"/>
                <w:numId w:val="10"/>
              </w:numPr>
              <w:ind w:left="0" w:firstLine="0"/>
              <w:rPr>
                <w:rFonts w:ascii="Arial Narrow" w:hAnsi="Arial Narrow"/>
              </w:rPr>
            </w:pPr>
          </w:p>
        </w:tc>
        <w:tc>
          <w:tcPr>
            <w:tcW w:w="4536" w:type="dxa"/>
          </w:tcPr>
          <w:p w:rsidR="00A472D9" w:rsidRDefault="00A472D9" w:rsidP="00A472D9">
            <w:pPr>
              <w:pStyle w:val="ListParagraph"/>
              <w:ind w:left="0"/>
              <w:rPr>
                <w:rFonts w:ascii="Arial Narrow" w:hAnsi="Arial Narrow"/>
              </w:rPr>
            </w:pPr>
            <w:r>
              <w:rPr>
                <w:rFonts w:ascii="Arial Narrow" w:hAnsi="Arial Narrow"/>
              </w:rPr>
              <w:t>Siswa penerima beasiswa KMS merasa kesulitan bergaul dengan teman-temanya di kelas</w:t>
            </w:r>
          </w:p>
        </w:tc>
        <w:tc>
          <w:tcPr>
            <w:tcW w:w="284"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0</w:t>
            </w:r>
          </w:p>
        </w:tc>
        <w:tc>
          <w:tcPr>
            <w:tcW w:w="425"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0</w:t>
            </w:r>
          </w:p>
        </w:tc>
        <w:tc>
          <w:tcPr>
            <w:tcW w:w="425"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3</w:t>
            </w:r>
          </w:p>
        </w:tc>
        <w:tc>
          <w:tcPr>
            <w:tcW w:w="425"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13</w:t>
            </w:r>
          </w:p>
        </w:tc>
        <w:tc>
          <w:tcPr>
            <w:tcW w:w="284"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13</w:t>
            </w:r>
          </w:p>
        </w:tc>
        <w:tc>
          <w:tcPr>
            <w:tcW w:w="283"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54</w:t>
            </w:r>
          </w:p>
        </w:tc>
        <w:tc>
          <w:tcPr>
            <w:tcW w:w="284"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8</w:t>
            </w:r>
          </w:p>
        </w:tc>
        <w:tc>
          <w:tcPr>
            <w:tcW w:w="283"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33</w:t>
            </w:r>
          </w:p>
        </w:tc>
      </w:tr>
      <w:tr w:rsidR="00A472D9" w:rsidTr="00A472D9">
        <w:tc>
          <w:tcPr>
            <w:tcW w:w="425" w:type="dxa"/>
          </w:tcPr>
          <w:p w:rsidR="00A472D9" w:rsidRDefault="00A472D9" w:rsidP="006357E6">
            <w:pPr>
              <w:pStyle w:val="ListParagraph"/>
              <w:numPr>
                <w:ilvl w:val="0"/>
                <w:numId w:val="10"/>
              </w:numPr>
              <w:ind w:left="0" w:firstLine="0"/>
              <w:rPr>
                <w:rFonts w:ascii="Arial Narrow" w:hAnsi="Arial Narrow"/>
              </w:rPr>
            </w:pPr>
          </w:p>
        </w:tc>
        <w:tc>
          <w:tcPr>
            <w:tcW w:w="4536" w:type="dxa"/>
          </w:tcPr>
          <w:p w:rsidR="00A472D9" w:rsidRDefault="00A472D9" w:rsidP="00A472D9">
            <w:pPr>
              <w:pStyle w:val="ListParagraph"/>
              <w:ind w:left="0"/>
              <w:rPr>
                <w:rFonts w:ascii="Arial Narrow" w:hAnsi="Arial Narrow"/>
              </w:rPr>
            </w:pPr>
            <w:r>
              <w:rPr>
                <w:rFonts w:ascii="Arial Narrow" w:hAnsi="Arial Narrow"/>
              </w:rPr>
              <w:t>Siswa penerima beasiswa KMS termotivasi untuk lebih berprestasi daripada  siswa penerima beasiswa KMS</w:t>
            </w:r>
          </w:p>
        </w:tc>
        <w:tc>
          <w:tcPr>
            <w:tcW w:w="284"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3</w:t>
            </w:r>
          </w:p>
        </w:tc>
        <w:tc>
          <w:tcPr>
            <w:tcW w:w="425"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13</w:t>
            </w:r>
          </w:p>
        </w:tc>
        <w:tc>
          <w:tcPr>
            <w:tcW w:w="425"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11</w:t>
            </w:r>
          </w:p>
        </w:tc>
        <w:tc>
          <w:tcPr>
            <w:tcW w:w="425"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46</w:t>
            </w:r>
          </w:p>
        </w:tc>
        <w:tc>
          <w:tcPr>
            <w:tcW w:w="284"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9</w:t>
            </w:r>
          </w:p>
        </w:tc>
        <w:tc>
          <w:tcPr>
            <w:tcW w:w="283"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38</w:t>
            </w:r>
          </w:p>
        </w:tc>
        <w:tc>
          <w:tcPr>
            <w:tcW w:w="284"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1</w:t>
            </w:r>
          </w:p>
        </w:tc>
        <w:tc>
          <w:tcPr>
            <w:tcW w:w="283"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4</w:t>
            </w:r>
          </w:p>
        </w:tc>
      </w:tr>
      <w:tr w:rsidR="00A472D9" w:rsidTr="00A472D9">
        <w:tc>
          <w:tcPr>
            <w:tcW w:w="425" w:type="dxa"/>
          </w:tcPr>
          <w:p w:rsidR="00A472D9" w:rsidRDefault="00A472D9" w:rsidP="006357E6">
            <w:pPr>
              <w:pStyle w:val="ListParagraph"/>
              <w:numPr>
                <w:ilvl w:val="0"/>
                <w:numId w:val="10"/>
              </w:numPr>
              <w:ind w:left="0" w:firstLine="0"/>
              <w:rPr>
                <w:rFonts w:ascii="Arial Narrow" w:hAnsi="Arial Narrow"/>
              </w:rPr>
            </w:pPr>
          </w:p>
        </w:tc>
        <w:tc>
          <w:tcPr>
            <w:tcW w:w="4536" w:type="dxa"/>
          </w:tcPr>
          <w:p w:rsidR="00A472D9" w:rsidRPr="009F348E" w:rsidRDefault="00A472D9" w:rsidP="00A472D9">
            <w:pPr>
              <w:pStyle w:val="ListParagraph"/>
              <w:ind w:left="0"/>
              <w:rPr>
                <w:rFonts w:ascii="Arial Narrow" w:hAnsi="Arial Narrow"/>
              </w:rPr>
            </w:pPr>
            <w:r>
              <w:rPr>
                <w:rFonts w:ascii="Arial Narrow" w:hAnsi="Arial Narrow"/>
              </w:rPr>
              <w:t>Saya merasa tidak nyaman dalam mengajar karena ada siswa beasiswa KMS di kelas</w:t>
            </w:r>
          </w:p>
        </w:tc>
        <w:tc>
          <w:tcPr>
            <w:tcW w:w="284"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0</w:t>
            </w:r>
          </w:p>
        </w:tc>
        <w:tc>
          <w:tcPr>
            <w:tcW w:w="425"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0</w:t>
            </w:r>
          </w:p>
        </w:tc>
        <w:tc>
          <w:tcPr>
            <w:tcW w:w="425"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0</w:t>
            </w:r>
          </w:p>
        </w:tc>
        <w:tc>
          <w:tcPr>
            <w:tcW w:w="425"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0</w:t>
            </w:r>
          </w:p>
        </w:tc>
        <w:tc>
          <w:tcPr>
            <w:tcW w:w="284"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1</w:t>
            </w:r>
          </w:p>
        </w:tc>
        <w:tc>
          <w:tcPr>
            <w:tcW w:w="283"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4.2</w:t>
            </w:r>
          </w:p>
        </w:tc>
        <w:tc>
          <w:tcPr>
            <w:tcW w:w="284"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23</w:t>
            </w:r>
          </w:p>
        </w:tc>
        <w:tc>
          <w:tcPr>
            <w:tcW w:w="283" w:type="dxa"/>
            <w:vAlign w:val="bottom"/>
          </w:tcPr>
          <w:p w:rsidR="00A472D9" w:rsidRPr="00A472D9" w:rsidRDefault="00A472D9" w:rsidP="00A472D9">
            <w:pPr>
              <w:ind w:left="-108" w:right="-102"/>
              <w:jc w:val="center"/>
              <w:rPr>
                <w:rFonts w:ascii="Arial Narrow" w:hAnsi="Arial Narrow" w:cs="Calibri"/>
                <w:color w:val="000000"/>
              </w:rPr>
            </w:pPr>
            <w:r w:rsidRPr="00A472D9">
              <w:rPr>
                <w:rFonts w:ascii="Arial Narrow" w:hAnsi="Arial Narrow" w:cs="Calibri"/>
                <w:color w:val="000000"/>
              </w:rPr>
              <w:t>96</w:t>
            </w:r>
          </w:p>
        </w:tc>
      </w:tr>
    </w:tbl>
    <w:p w:rsidR="00765ADA" w:rsidRDefault="00765ADA" w:rsidP="00765ADA">
      <w:pPr>
        <w:jc w:val="both"/>
        <w:rPr>
          <w:color w:val="000000"/>
          <w:sz w:val="24"/>
          <w:szCs w:val="24"/>
          <w:lang w:val="sv-SE"/>
        </w:rPr>
      </w:pPr>
    </w:p>
    <w:p w:rsidR="00765ADA" w:rsidRPr="00765ADA" w:rsidRDefault="00765ADA" w:rsidP="00D81A8B">
      <w:pPr>
        <w:jc w:val="both"/>
        <w:rPr>
          <w:color w:val="000000"/>
          <w:sz w:val="24"/>
          <w:szCs w:val="24"/>
          <w:lang w:val="sv-SE"/>
        </w:rPr>
      </w:pPr>
    </w:p>
    <w:p w:rsidR="00D81A8B" w:rsidRPr="00C52682" w:rsidRDefault="00D81A8B" w:rsidP="00D81A8B">
      <w:pPr>
        <w:pStyle w:val="ListParagraph"/>
        <w:spacing w:line="360" w:lineRule="auto"/>
        <w:ind w:left="426" w:firstLine="567"/>
        <w:jc w:val="both"/>
        <w:rPr>
          <w:color w:val="000000"/>
          <w:sz w:val="24"/>
          <w:szCs w:val="24"/>
          <w:lang w:val="sv-SE"/>
        </w:rPr>
      </w:pPr>
      <w:r>
        <w:rPr>
          <w:color w:val="000000"/>
          <w:sz w:val="24"/>
          <w:szCs w:val="24"/>
          <w:lang w:val="sv-SE"/>
        </w:rPr>
        <w:t>Pada tabel 11 digambarkan bahwa beberapa faktor yang dominan motivasi dan semangat untuk belajar siswa penerima beasiswa KMS rendah yaitu s</w:t>
      </w:r>
      <w:r w:rsidRPr="00D81A8B">
        <w:rPr>
          <w:color w:val="000000"/>
          <w:sz w:val="24"/>
          <w:szCs w:val="24"/>
          <w:lang w:val="sv-SE"/>
        </w:rPr>
        <w:t xml:space="preserve">iswa penerima beasiswa KMS </w:t>
      </w:r>
      <w:r>
        <w:rPr>
          <w:color w:val="000000"/>
          <w:sz w:val="24"/>
          <w:szCs w:val="24"/>
          <w:lang w:val="sv-SE"/>
        </w:rPr>
        <w:t xml:space="preserve">jarang </w:t>
      </w:r>
      <w:r w:rsidRPr="00D81A8B">
        <w:rPr>
          <w:color w:val="000000"/>
          <w:sz w:val="24"/>
          <w:szCs w:val="24"/>
          <w:lang w:val="sv-SE"/>
        </w:rPr>
        <w:t xml:space="preserve">aktif </w:t>
      </w:r>
      <w:r>
        <w:rPr>
          <w:color w:val="000000"/>
          <w:sz w:val="24"/>
          <w:szCs w:val="24"/>
          <w:lang w:val="sv-SE"/>
        </w:rPr>
        <w:t xml:space="preserve">(58%) </w:t>
      </w:r>
      <w:r w:rsidRPr="00D81A8B">
        <w:rPr>
          <w:color w:val="000000"/>
          <w:sz w:val="24"/>
          <w:szCs w:val="24"/>
          <w:lang w:val="sv-SE"/>
        </w:rPr>
        <w:t>dibanding siswa Non KMS ketika proses pembelajaran berlangsung</w:t>
      </w:r>
      <w:r>
        <w:rPr>
          <w:color w:val="000000"/>
          <w:sz w:val="24"/>
          <w:szCs w:val="24"/>
          <w:lang w:val="sv-SE"/>
        </w:rPr>
        <w:t xml:space="preserve">. Selain siswa penerima beasiswa KMS jarang (54%) mempunyai </w:t>
      </w:r>
      <w:r w:rsidRPr="00D81A8B">
        <w:rPr>
          <w:color w:val="000000"/>
          <w:sz w:val="24"/>
          <w:szCs w:val="24"/>
          <w:lang w:val="sv-SE"/>
        </w:rPr>
        <w:t>kelengkapan buku/media belajar lainnya yang mampu menunjang prestasinya</w:t>
      </w:r>
      <w:r>
        <w:rPr>
          <w:color w:val="000000"/>
          <w:sz w:val="24"/>
          <w:szCs w:val="24"/>
          <w:lang w:val="sv-SE"/>
        </w:rPr>
        <w:t xml:space="preserve">. Catatan lain yang cukup besar pengaruhnya yaitu sebanyak 71% responden menyatakan  </w:t>
      </w:r>
      <w:r w:rsidRPr="00D81A8B">
        <w:rPr>
          <w:color w:val="000000"/>
          <w:sz w:val="24"/>
          <w:szCs w:val="24"/>
          <w:lang w:val="sv-SE"/>
        </w:rPr>
        <w:t xml:space="preserve">siswa penerima beasiswa KMS </w:t>
      </w:r>
      <w:r>
        <w:rPr>
          <w:color w:val="000000"/>
          <w:sz w:val="24"/>
          <w:szCs w:val="24"/>
          <w:lang w:val="sv-SE"/>
        </w:rPr>
        <w:t xml:space="preserve">jarang </w:t>
      </w:r>
      <w:r w:rsidRPr="00D81A8B">
        <w:rPr>
          <w:color w:val="000000"/>
          <w:sz w:val="24"/>
          <w:szCs w:val="24"/>
          <w:lang w:val="sv-SE"/>
        </w:rPr>
        <w:t>menjadi tempat bertanya teman-teman siswa Non KMS</w:t>
      </w:r>
      <w:r>
        <w:rPr>
          <w:color w:val="000000"/>
          <w:sz w:val="24"/>
          <w:szCs w:val="24"/>
          <w:lang w:val="sv-SE"/>
        </w:rPr>
        <w:t>. Dalam hal ini, terjadi kondisi yang sebaliknya.</w:t>
      </w:r>
    </w:p>
    <w:p w:rsidR="00C52682" w:rsidRPr="00C52682" w:rsidRDefault="00C52682" w:rsidP="00C52682">
      <w:pPr>
        <w:pStyle w:val="ListParagraph"/>
        <w:spacing w:line="360" w:lineRule="auto"/>
        <w:ind w:left="426" w:firstLine="567"/>
        <w:jc w:val="both"/>
        <w:rPr>
          <w:color w:val="000000"/>
          <w:sz w:val="24"/>
          <w:szCs w:val="24"/>
          <w:lang w:val="sv-SE"/>
        </w:rPr>
      </w:pPr>
    </w:p>
    <w:p w:rsidR="00C52682" w:rsidRDefault="00D81A8B" w:rsidP="00882E52">
      <w:pPr>
        <w:pStyle w:val="ListParagraph"/>
        <w:spacing w:line="360" w:lineRule="auto"/>
        <w:ind w:left="426" w:firstLine="567"/>
        <w:jc w:val="both"/>
        <w:rPr>
          <w:color w:val="000000"/>
          <w:sz w:val="24"/>
          <w:szCs w:val="24"/>
          <w:lang w:val="sv-SE"/>
        </w:rPr>
      </w:pPr>
      <w:r>
        <w:rPr>
          <w:color w:val="000000"/>
          <w:sz w:val="24"/>
          <w:szCs w:val="24"/>
          <w:lang w:val="sv-SE"/>
        </w:rPr>
        <w:t xml:space="preserve">Berbeda halnya dengan persepsi guru dan siswa non penerima beasiswa KMS, siswa penerima beasiswa KMS dan kepala sekolah menyatakan bahwa motivasi </w:t>
      </w:r>
      <w:r w:rsidRPr="00D86BBF">
        <w:rPr>
          <w:sz w:val="24"/>
          <w:szCs w:val="24"/>
        </w:rPr>
        <w:t>dan semangat untuk belajar siswa penerima beasiswa KMS di SMA Kota Yogyakarta</w:t>
      </w:r>
      <w:r w:rsidR="00FC7B8D">
        <w:rPr>
          <w:sz w:val="24"/>
          <w:szCs w:val="24"/>
        </w:rPr>
        <w:t xml:space="preserve"> masuk dalam kategori baik. Beberapa catatan jawaban atas pernyataan tersebut ditunjukkan tabel 12 berikut:</w:t>
      </w:r>
    </w:p>
    <w:p w:rsidR="00FC7B8D" w:rsidRDefault="00FC7B8D" w:rsidP="00FC7B8D">
      <w:pPr>
        <w:pStyle w:val="ListParagraph"/>
        <w:ind w:left="426"/>
        <w:jc w:val="both"/>
        <w:rPr>
          <w:color w:val="000000"/>
          <w:sz w:val="24"/>
          <w:szCs w:val="24"/>
          <w:lang w:val="sv-SE"/>
        </w:rPr>
      </w:pPr>
      <w:r w:rsidRPr="00765ADA">
        <w:rPr>
          <w:color w:val="000000"/>
          <w:sz w:val="24"/>
          <w:szCs w:val="24"/>
          <w:lang w:val="sv-SE"/>
        </w:rPr>
        <w:t xml:space="preserve">Tabel </w:t>
      </w:r>
      <w:r>
        <w:rPr>
          <w:color w:val="000000"/>
          <w:sz w:val="24"/>
          <w:szCs w:val="24"/>
          <w:lang w:val="sv-SE"/>
        </w:rPr>
        <w:t>12</w:t>
      </w:r>
      <w:r w:rsidRPr="00765ADA">
        <w:rPr>
          <w:color w:val="000000"/>
          <w:sz w:val="24"/>
          <w:szCs w:val="24"/>
          <w:lang w:val="sv-SE"/>
        </w:rPr>
        <w:t xml:space="preserve"> deskripsi jawaban </w:t>
      </w:r>
      <w:r>
        <w:rPr>
          <w:color w:val="000000"/>
          <w:sz w:val="24"/>
          <w:szCs w:val="24"/>
          <w:lang w:val="sv-SE"/>
        </w:rPr>
        <w:t xml:space="preserve">siswa </w:t>
      </w:r>
      <w:r w:rsidRPr="00765ADA">
        <w:rPr>
          <w:color w:val="000000"/>
          <w:sz w:val="24"/>
          <w:szCs w:val="24"/>
          <w:lang w:val="sv-SE"/>
        </w:rPr>
        <w:t>penerima beasiswa KMS</w:t>
      </w:r>
      <w:r>
        <w:rPr>
          <w:color w:val="000000"/>
          <w:sz w:val="24"/>
          <w:szCs w:val="24"/>
          <w:lang w:val="sv-SE"/>
        </w:rPr>
        <w:t xml:space="preserve"> </w:t>
      </w:r>
    </w:p>
    <w:tbl>
      <w:tblPr>
        <w:tblStyle w:val="TableGrid"/>
        <w:tblW w:w="7654" w:type="dxa"/>
        <w:tblInd w:w="392" w:type="dxa"/>
        <w:tblLayout w:type="fixed"/>
        <w:tblLook w:val="04A0"/>
      </w:tblPr>
      <w:tblGrid>
        <w:gridCol w:w="425"/>
        <w:gridCol w:w="4536"/>
        <w:gridCol w:w="284"/>
        <w:gridCol w:w="425"/>
        <w:gridCol w:w="425"/>
        <w:gridCol w:w="425"/>
        <w:gridCol w:w="284"/>
        <w:gridCol w:w="283"/>
        <w:gridCol w:w="284"/>
        <w:gridCol w:w="283"/>
      </w:tblGrid>
      <w:tr w:rsidR="00FC7B8D" w:rsidRPr="00F117AF" w:rsidTr="004A2BE6">
        <w:tc>
          <w:tcPr>
            <w:tcW w:w="425" w:type="dxa"/>
            <w:vMerge w:val="restart"/>
            <w:shd w:val="clear" w:color="auto" w:fill="FDE9D9" w:themeFill="accent6" w:themeFillTint="33"/>
            <w:vAlign w:val="center"/>
          </w:tcPr>
          <w:p w:rsidR="00FC7B8D" w:rsidRPr="00F117AF" w:rsidRDefault="00FC7B8D" w:rsidP="004A2BE6">
            <w:pPr>
              <w:pStyle w:val="ListParagraph"/>
              <w:ind w:left="0"/>
              <w:jc w:val="center"/>
              <w:rPr>
                <w:rFonts w:ascii="Arial Narrow" w:hAnsi="Arial Narrow"/>
              </w:rPr>
            </w:pPr>
            <w:r w:rsidRPr="00F117AF">
              <w:rPr>
                <w:rFonts w:ascii="Arial Narrow" w:hAnsi="Arial Narrow"/>
              </w:rPr>
              <w:t>No</w:t>
            </w:r>
          </w:p>
        </w:tc>
        <w:tc>
          <w:tcPr>
            <w:tcW w:w="4536" w:type="dxa"/>
            <w:vMerge w:val="restart"/>
            <w:shd w:val="clear" w:color="auto" w:fill="FDE9D9" w:themeFill="accent6" w:themeFillTint="33"/>
            <w:vAlign w:val="center"/>
          </w:tcPr>
          <w:p w:rsidR="00FC7B8D" w:rsidRPr="00F117AF" w:rsidRDefault="00FC7B8D" w:rsidP="004A2BE6">
            <w:pPr>
              <w:pStyle w:val="ListParagraph"/>
              <w:ind w:left="0"/>
              <w:jc w:val="center"/>
              <w:rPr>
                <w:rFonts w:ascii="Arial Narrow" w:hAnsi="Arial Narrow"/>
              </w:rPr>
            </w:pPr>
            <w:r w:rsidRPr="00F117AF">
              <w:rPr>
                <w:rFonts w:ascii="Arial Narrow" w:hAnsi="Arial Narrow"/>
              </w:rPr>
              <w:t>Pertanyaan</w:t>
            </w:r>
          </w:p>
        </w:tc>
        <w:tc>
          <w:tcPr>
            <w:tcW w:w="2693" w:type="dxa"/>
            <w:gridSpan w:val="8"/>
            <w:shd w:val="clear" w:color="auto" w:fill="FDE9D9" w:themeFill="accent6" w:themeFillTint="33"/>
            <w:vAlign w:val="center"/>
          </w:tcPr>
          <w:p w:rsidR="00FC7B8D" w:rsidRPr="00F117AF" w:rsidRDefault="00FC7B8D" w:rsidP="004A2BE6">
            <w:pPr>
              <w:pStyle w:val="ListParagraph"/>
              <w:ind w:left="0"/>
              <w:jc w:val="center"/>
              <w:rPr>
                <w:rFonts w:ascii="Arial Narrow" w:hAnsi="Arial Narrow"/>
              </w:rPr>
            </w:pPr>
            <w:r>
              <w:rPr>
                <w:rFonts w:ascii="Arial Narrow" w:hAnsi="Arial Narrow"/>
              </w:rPr>
              <w:t xml:space="preserve">Frekuensi </w:t>
            </w:r>
          </w:p>
        </w:tc>
      </w:tr>
      <w:tr w:rsidR="00FC7B8D" w:rsidRPr="00F117AF" w:rsidTr="004A2BE6">
        <w:tc>
          <w:tcPr>
            <w:tcW w:w="425" w:type="dxa"/>
            <w:vMerge/>
            <w:shd w:val="clear" w:color="auto" w:fill="FDE9D9" w:themeFill="accent6" w:themeFillTint="33"/>
            <w:vAlign w:val="center"/>
          </w:tcPr>
          <w:p w:rsidR="00FC7B8D" w:rsidRPr="00F117AF" w:rsidRDefault="00FC7B8D" w:rsidP="004A2BE6">
            <w:pPr>
              <w:pStyle w:val="ListParagraph"/>
              <w:ind w:left="0"/>
              <w:jc w:val="center"/>
              <w:rPr>
                <w:rFonts w:ascii="Arial Narrow" w:hAnsi="Arial Narrow"/>
              </w:rPr>
            </w:pPr>
          </w:p>
        </w:tc>
        <w:tc>
          <w:tcPr>
            <w:tcW w:w="4536" w:type="dxa"/>
            <w:vMerge/>
            <w:shd w:val="clear" w:color="auto" w:fill="FDE9D9" w:themeFill="accent6" w:themeFillTint="33"/>
            <w:vAlign w:val="center"/>
          </w:tcPr>
          <w:p w:rsidR="00FC7B8D" w:rsidRPr="00F117AF" w:rsidRDefault="00FC7B8D" w:rsidP="004A2BE6">
            <w:pPr>
              <w:pStyle w:val="ListParagraph"/>
              <w:ind w:left="0"/>
              <w:jc w:val="center"/>
              <w:rPr>
                <w:rFonts w:ascii="Arial Narrow" w:hAnsi="Arial Narrow"/>
              </w:rPr>
            </w:pPr>
          </w:p>
        </w:tc>
        <w:tc>
          <w:tcPr>
            <w:tcW w:w="709" w:type="dxa"/>
            <w:gridSpan w:val="2"/>
            <w:shd w:val="clear" w:color="auto" w:fill="FDE9D9" w:themeFill="accent6" w:themeFillTint="33"/>
            <w:vAlign w:val="center"/>
          </w:tcPr>
          <w:p w:rsidR="00FC7B8D" w:rsidRDefault="00FC7B8D" w:rsidP="004A2BE6">
            <w:pPr>
              <w:pStyle w:val="ListParagraph"/>
              <w:ind w:left="0"/>
              <w:jc w:val="center"/>
              <w:rPr>
                <w:rFonts w:ascii="Arial Narrow" w:hAnsi="Arial Narrow"/>
              </w:rPr>
            </w:pPr>
            <w:r w:rsidRPr="00F117AF">
              <w:rPr>
                <w:rFonts w:ascii="Arial Narrow" w:hAnsi="Arial Narrow"/>
              </w:rPr>
              <w:t>SL</w:t>
            </w:r>
          </w:p>
        </w:tc>
        <w:tc>
          <w:tcPr>
            <w:tcW w:w="850" w:type="dxa"/>
            <w:gridSpan w:val="2"/>
            <w:shd w:val="clear" w:color="auto" w:fill="FDE9D9" w:themeFill="accent6" w:themeFillTint="33"/>
            <w:vAlign w:val="center"/>
          </w:tcPr>
          <w:p w:rsidR="00FC7B8D" w:rsidRPr="00F117AF" w:rsidRDefault="00FC7B8D" w:rsidP="004A2BE6">
            <w:pPr>
              <w:pStyle w:val="ListParagraph"/>
              <w:ind w:left="0"/>
              <w:jc w:val="center"/>
              <w:rPr>
                <w:rFonts w:ascii="Arial Narrow" w:hAnsi="Arial Narrow"/>
              </w:rPr>
            </w:pPr>
            <w:r w:rsidRPr="00F117AF">
              <w:rPr>
                <w:rFonts w:ascii="Arial Narrow" w:hAnsi="Arial Narrow"/>
              </w:rPr>
              <w:t>SR</w:t>
            </w:r>
          </w:p>
        </w:tc>
        <w:tc>
          <w:tcPr>
            <w:tcW w:w="567" w:type="dxa"/>
            <w:gridSpan w:val="2"/>
            <w:shd w:val="clear" w:color="auto" w:fill="FDE9D9" w:themeFill="accent6" w:themeFillTint="33"/>
          </w:tcPr>
          <w:p w:rsidR="00FC7B8D" w:rsidRPr="00F117AF" w:rsidRDefault="00FC7B8D" w:rsidP="004A2BE6">
            <w:pPr>
              <w:pStyle w:val="ListParagraph"/>
              <w:ind w:left="0"/>
              <w:jc w:val="center"/>
              <w:rPr>
                <w:rFonts w:ascii="Arial Narrow" w:hAnsi="Arial Narrow"/>
              </w:rPr>
            </w:pPr>
            <w:r w:rsidRPr="00F117AF">
              <w:rPr>
                <w:rFonts w:ascii="Arial Narrow" w:hAnsi="Arial Narrow"/>
              </w:rPr>
              <w:t>JR</w:t>
            </w:r>
          </w:p>
        </w:tc>
        <w:tc>
          <w:tcPr>
            <w:tcW w:w="567" w:type="dxa"/>
            <w:gridSpan w:val="2"/>
            <w:shd w:val="clear" w:color="auto" w:fill="FDE9D9" w:themeFill="accent6" w:themeFillTint="33"/>
          </w:tcPr>
          <w:p w:rsidR="00FC7B8D" w:rsidRPr="00F117AF" w:rsidRDefault="00FC7B8D" w:rsidP="004A2BE6">
            <w:pPr>
              <w:pStyle w:val="ListParagraph"/>
              <w:ind w:left="0"/>
              <w:jc w:val="center"/>
              <w:rPr>
                <w:rFonts w:ascii="Arial Narrow" w:hAnsi="Arial Narrow"/>
              </w:rPr>
            </w:pPr>
            <w:r w:rsidRPr="00F117AF">
              <w:rPr>
                <w:rFonts w:ascii="Arial Narrow" w:hAnsi="Arial Narrow"/>
              </w:rPr>
              <w:t>TP</w:t>
            </w:r>
          </w:p>
        </w:tc>
      </w:tr>
      <w:tr w:rsidR="00FC7B8D" w:rsidRPr="00F117AF" w:rsidTr="004A2BE6">
        <w:trPr>
          <w:trHeight w:val="166"/>
        </w:trPr>
        <w:tc>
          <w:tcPr>
            <w:tcW w:w="425" w:type="dxa"/>
            <w:vMerge/>
            <w:shd w:val="clear" w:color="auto" w:fill="FDE9D9" w:themeFill="accent6" w:themeFillTint="33"/>
            <w:vAlign w:val="center"/>
          </w:tcPr>
          <w:p w:rsidR="00FC7B8D" w:rsidRPr="00F117AF" w:rsidRDefault="00FC7B8D" w:rsidP="004A2BE6">
            <w:pPr>
              <w:pStyle w:val="ListParagraph"/>
              <w:ind w:left="0"/>
              <w:jc w:val="center"/>
              <w:rPr>
                <w:rFonts w:ascii="Arial Narrow" w:hAnsi="Arial Narrow"/>
              </w:rPr>
            </w:pPr>
          </w:p>
        </w:tc>
        <w:tc>
          <w:tcPr>
            <w:tcW w:w="4536" w:type="dxa"/>
            <w:vMerge/>
            <w:shd w:val="clear" w:color="auto" w:fill="FDE9D9" w:themeFill="accent6" w:themeFillTint="33"/>
            <w:vAlign w:val="center"/>
          </w:tcPr>
          <w:p w:rsidR="00FC7B8D" w:rsidRPr="00F117AF" w:rsidRDefault="00FC7B8D" w:rsidP="004A2BE6">
            <w:pPr>
              <w:pStyle w:val="ListParagraph"/>
              <w:ind w:left="0"/>
              <w:jc w:val="center"/>
              <w:rPr>
                <w:rFonts w:ascii="Arial Narrow" w:hAnsi="Arial Narrow"/>
              </w:rPr>
            </w:pPr>
          </w:p>
        </w:tc>
        <w:tc>
          <w:tcPr>
            <w:tcW w:w="284" w:type="dxa"/>
            <w:shd w:val="clear" w:color="auto" w:fill="FDE9D9" w:themeFill="accent6" w:themeFillTint="33"/>
            <w:vAlign w:val="center"/>
          </w:tcPr>
          <w:p w:rsidR="00FC7B8D" w:rsidRPr="00F117AF" w:rsidRDefault="00FC7B8D" w:rsidP="004A2BE6">
            <w:pPr>
              <w:pStyle w:val="ListParagraph"/>
              <w:ind w:left="-108" w:right="-108"/>
              <w:jc w:val="center"/>
              <w:rPr>
                <w:rFonts w:ascii="Arial Narrow" w:hAnsi="Arial Narrow"/>
              </w:rPr>
            </w:pPr>
            <w:r>
              <w:rPr>
                <w:rFonts w:ascii="Arial Narrow" w:hAnsi="Arial Narrow"/>
              </w:rPr>
              <w:t>f</w:t>
            </w:r>
          </w:p>
        </w:tc>
        <w:tc>
          <w:tcPr>
            <w:tcW w:w="425" w:type="dxa"/>
            <w:shd w:val="clear" w:color="auto" w:fill="FDE9D9" w:themeFill="accent6" w:themeFillTint="33"/>
            <w:vAlign w:val="center"/>
          </w:tcPr>
          <w:p w:rsidR="00FC7B8D" w:rsidRPr="00F117AF" w:rsidRDefault="00FC7B8D" w:rsidP="004A2BE6">
            <w:pPr>
              <w:pStyle w:val="ListParagraph"/>
              <w:ind w:left="-108" w:right="-108"/>
              <w:jc w:val="center"/>
              <w:rPr>
                <w:rFonts w:ascii="Arial Narrow" w:hAnsi="Arial Narrow"/>
              </w:rPr>
            </w:pPr>
            <w:r>
              <w:rPr>
                <w:rFonts w:ascii="Arial Narrow" w:hAnsi="Arial Narrow"/>
              </w:rPr>
              <w:t>%</w:t>
            </w:r>
          </w:p>
        </w:tc>
        <w:tc>
          <w:tcPr>
            <w:tcW w:w="425" w:type="dxa"/>
            <w:shd w:val="clear" w:color="auto" w:fill="FDE9D9" w:themeFill="accent6" w:themeFillTint="33"/>
            <w:vAlign w:val="center"/>
          </w:tcPr>
          <w:p w:rsidR="00FC7B8D" w:rsidRPr="00F117AF" w:rsidRDefault="00FC7B8D" w:rsidP="004A2BE6">
            <w:pPr>
              <w:pStyle w:val="ListParagraph"/>
              <w:ind w:left="-108" w:right="-108"/>
              <w:jc w:val="center"/>
              <w:rPr>
                <w:rFonts w:ascii="Arial Narrow" w:hAnsi="Arial Narrow"/>
              </w:rPr>
            </w:pPr>
            <w:r>
              <w:rPr>
                <w:rFonts w:ascii="Arial Narrow" w:hAnsi="Arial Narrow"/>
              </w:rPr>
              <w:t>f</w:t>
            </w:r>
          </w:p>
        </w:tc>
        <w:tc>
          <w:tcPr>
            <w:tcW w:w="425" w:type="dxa"/>
            <w:shd w:val="clear" w:color="auto" w:fill="FDE9D9" w:themeFill="accent6" w:themeFillTint="33"/>
            <w:vAlign w:val="center"/>
          </w:tcPr>
          <w:p w:rsidR="00FC7B8D" w:rsidRPr="00F117AF" w:rsidRDefault="00FC7B8D" w:rsidP="004A2BE6">
            <w:pPr>
              <w:pStyle w:val="ListParagraph"/>
              <w:ind w:left="-108" w:right="-108"/>
              <w:jc w:val="center"/>
              <w:rPr>
                <w:rFonts w:ascii="Arial Narrow" w:hAnsi="Arial Narrow"/>
              </w:rPr>
            </w:pPr>
            <w:r>
              <w:rPr>
                <w:rFonts w:ascii="Arial Narrow" w:hAnsi="Arial Narrow"/>
              </w:rPr>
              <w:t>%</w:t>
            </w:r>
          </w:p>
        </w:tc>
        <w:tc>
          <w:tcPr>
            <w:tcW w:w="284" w:type="dxa"/>
            <w:shd w:val="clear" w:color="auto" w:fill="FDE9D9" w:themeFill="accent6" w:themeFillTint="33"/>
            <w:vAlign w:val="center"/>
          </w:tcPr>
          <w:p w:rsidR="00FC7B8D" w:rsidRPr="00F117AF" w:rsidRDefault="00FC7B8D" w:rsidP="004A2BE6">
            <w:pPr>
              <w:pStyle w:val="ListParagraph"/>
              <w:ind w:left="-108" w:right="-108"/>
              <w:jc w:val="center"/>
              <w:rPr>
                <w:rFonts w:ascii="Arial Narrow" w:hAnsi="Arial Narrow"/>
              </w:rPr>
            </w:pPr>
            <w:r>
              <w:rPr>
                <w:rFonts w:ascii="Arial Narrow" w:hAnsi="Arial Narrow"/>
              </w:rPr>
              <w:t>f</w:t>
            </w:r>
          </w:p>
        </w:tc>
        <w:tc>
          <w:tcPr>
            <w:tcW w:w="283" w:type="dxa"/>
            <w:shd w:val="clear" w:color="auto" w:fill="FDE9D9" w:themeFill="accent6" w:themeFillTint="33"/>
            <w:vAlign w:val="center"/>
          </w:tcPr>
          <w:p w:rsidR="00FC7B8D" w:rsidRPr="00F117AF" w:rsidRDefault="00FC7B8D" w:rsidP="004A2BE6">
            <w:pPr>
              <w:pStyle w:val="ListParagraph"/>
              <w:ind w:left="-108" w:right="-108"/>
              <w:jc w:val="center"/>
              <w:rPr>
                <w:rFonts w:ascii="Arial Narrow" w:hAnsi="Arial Narrow"/>
              </w:rPr>
            </w:pPr>
            <w:r>
              <w:rPr>
                <w:rFonts w:ascii="Arial Narrow" w:hAnsi="Arial Narrow"/>
              </w:rPr>
              <w:t>%</w:t>
            </w:r>
          </w:p>
        </w:tc>
        <w:tc>
          <w:tcPr>
            <w:tcW w:w="284" w:type="dxa"/>
            <w:shd w:val="clear" w:color="auto" w:fill="FDE9D9" w:themeFill="accent6" w:themeFillTint="33"/>
            <w:vAlign w:val="center"/>
          </w:tcPr>
          <w:p w:rsidR="00FC7B8D" w:rsidRPr="00F117AF" w:rsidRDefault="00FC7B8D" w:rsidP="004A2BE6">
            <w:pPr>
              <w:pStyle w:val="ListParagraph"/>
              <w:ind w:left="-108" w:right="-108"/>
              <w:jc w:val="center"/>
              <w:rPr>
                <w:rFonts w:ascii="Arial Narrow" w:hAnsi="Arial Narrow"/>
              </w:rPr>
            </w:pPr>
            <w:r>
              <w:rPr>
                <w:rFonts w:ascii="Arial Narrow" w:hAnsi="Arial Narrow"/>
              </w:rPr>
              <w:t>f</w:t>
            </w:r>
          </w:p>
        </w:tc>
        <w:tc>
          <w:tcPr>
            <w:tcW w:w="283" w:type="dxa"/>
            <w:shd w:val="clear" w:color="auto" w:fill="FDE9D9" w:themeFill="accent6" w:themeFillTint="33"/>
            <w:vAlign w:val="center"/>
          </w:tcPr>
          <w:p w:rsidR="00FC7B8D" w:rsidRPr="00F117AF" w:rsidRDefault="00FC7B8D" w:rsidP="004A2BE6">
            <w:pPr>
              <w:pStyle w:val="ListParagraph"/>
              <w:ind w:left="-108" w:right="-108"/>
              <w:jc w:val="center"/>
              <w:rPr>
                <w:rFonts w:ascii="Arial Narrow" w:hAnsi="Arial Narrow"/>
              </w:rPr>
            </w:pPr>
            <w:r>
              <w:rPr>
                <w:rFonts w:ascii="Arial Narrow" w:hAnsi="Arial Narrow"/>
              </w:rPr>
              <w:t>%</w:t>
            </w:r>
          </w:p>
        </w:tc>
      </w:tr>
      <w:tr w:rsidR="0010092D" w:rsidTr="0010092D">
        <w:trPr>
          <w:trHeight w:val="70"/>
        </w:trPr>
        <w:tc>
          <w:tcPr>
            <w:tcW w:w="425" w:type="dxa"/>
          </w:tcPr>
          <w:p w:rsidR="0010092D" w:rsidRDefault="0010092D" w:rsidP="006357E6">
            <w:pPr>
              <w:pStyle w:val="ListParagraph"/>
              <w:numPr>
                <w:ilvl w:val="0"/>
                <w:numId w:val="11"/>
              </w:numPr>
              <w:ind w:left="0" w:firstLine="0"/>
              <w:rPr>
                <w:rFonts w:ascii="Arial Narrow" w:hAnsi="Arial Narrow"/>
              </w:rPr>
            </w:pPr>
          </w:p>
        </w:tc>
        <w:tc>
          <w:tcPr>
            <w:tcW w:w="4536" w:type="dxa"/>
          </w:tcPr>
          <w:p w:rsidR="0010092D" w:rsidRPr="00B5795B" w:rsidRDefault="0010092D" w:rsidP="0010092D">
            <w:pPr>
              <w:pStyle w:val="ListParagraph"/>
              <w:ind w:left="0"/>
              <w:rPr>
                <w:rFonts w:ascii="Arial Narrow" w:hAnsi="Arial Narrow"/>
              </w:rPr>
            </w:pPr>
            <w:r>
              <w:rPr>
                <w:rFonts w:ascii="Arial Narrow" w:hAnsi="Arial Narrow"/>
              </w:rPr>
              <w:t>Saya mendapatkan penghargaan/ memenangi lomba bidang akademik seperti cerdas-cermat, karya tulis, dan lomba sejenis</w:t>
            </w:r>
          </w:p>
        </w:tc>
        <w:tc>
          <w:tcPr>
            <w:tcW w:w="284"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0</w:t>
            </w:r>
          </w:p>
        </w:tc>
        <w:tc>
          <w:tcPr>
            <w:tcW w:w="425"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0</w:t>
            </w:r>
          </w:p>
        </w:tc>
        <w:tc>
          <w:tcPr>
            <w:tcW w:w="425"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0</w:t>
            </w:r>
          </w:p>
        </w:tc>
        <w:tc>
          <w:tcPr>
            <w:tcW w:w="425"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0</w:t>
            </w:r>
          </w:p>
        </w:tc>
        <w:tc>
          <w:tcPr>
            <w:tcW w:w="284"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7</w:t>
            </w:r>
          </w:p>
        </w:tc>
        <w:tc>
          <w:tcPr>
            <w:tcW w:w="283"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29</w:t>
            </w:r>
          </w:p>
        </w:tc>
        <w:tc>
          <w:tcPr>
            <w:tcW w:w="284"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16</w:t>
            </w:r>
          </w:p>
        </w:tc>
        <w:tc>
          <w:tcPr>
            <w:tcW w:w="283"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67</w:t>
            </w:r>
          </w:p>
        </w:tc>
      </w:tr>
      <w:tr w:rsidR="0010092D" w:rsidTr="0010092D">
        <w:trPr>
          <w:trHeight w:val="70"/>
        </w:trPr>
        <w:tc>
          <w:tcPr>
            <w:tcW w:w="425" w:type="dxa"/>
          </w:tcPr>
          <w:p w:rsidR="0010092D" w:rsidRDefault="0010092D" w:rsidP="006357E6">
            <w:pPr>
              <w:pStyle w:val="ListParagraph"/>
              <w:numPr>
                <w:ilvl w:val="0"/>
                <w:numId w:val="11"/>
              </w:numPr>
              <w:ind w:left="0" w:firstLine="0"/>
              <w:rPr>
                <w:rFonts w:ascii="Arial Narrow" w:hAnsi="Arial Narrow"/>
              </w:rPr>
            </w:pPr>
          </w:p>
        </w:tc>
        <w:tc>
          <w:tcPr>
            <w:tcW w:w="4536" w:type="dxa"/>
          </w:tcPr>
          <w:p w:rsidR="0010092D" w:rsidRDefault="0010092D" w:rsidP="004A2BE6">
            <w:pPr>
              <w:pStyle w:val="ListParagraph"/>
              <w:ind w:left="0"/>
              <w:rPr>
                <w:rFonts w:ascii="Arial Narrow" w:hAnsi="Arial Narrow"/>
              </w:rPr>
            </w:pPr>
            <w:r>
              <w:rPr>
                <w:rFonts w:ascii="Arial Narrow" w:hAnsi="Arial Narrow"/>
              </w:rPr>
              <w:t>Saya mendapatkan penghargaan / memenangi lomba bidang  non akademik</w:t>
            </w:r>
          </w:p>
        </w:tc>
        <w:tc>
          <w:tcPr>
            <w:tcW w:w="284"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0</w:t>
            </w:r>
          </w:p>
        </w:tc>
        <w:tc>
          <w:tcPr>
            <w:tcW w:w="425"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0</w:t>
            </w:r>
          </w:p>
        </w:tc>
        <w:tc>
          <w:tcPr>
            <w:tcW w:w="425"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6</w:t>
            </w:r>
          </w:p>
        </w:tc>
        <w:tc>
          <w:tcPr>
            <w:tcW w:w="425"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25</w:t>
            </w:r>
          </w:p>
        </w:tc>
        <w:tc>
          <w:tcPr>
            <w:tcW w:w="284"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4</w:t>
            </w:r>
          </w:p>
        </w:tc>
        <w:tc>
          <w:tcPr>
            <w:tcW w:w="283"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17</w:t>
            </w:r>
          </w:p>
        </w:tc>
        <w:tc>
          <w:tcPr>
            <w:tcW w:w="284"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13</w:t>
            </w:r>
          </w:p>
        </w:tc>
        <w:tc>
          <w:tcPr>
            <w:tcW w:w="283"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54</w:t>
            </w:r>
          </w:p>
        </w:tc>
      </w:tr>
      <w:tr w:rsidR="0010092D" w:rsidTr="0010092D">
        <w:trPr>
          <w:trHeight w:val="70"/>
        </w:trPr>
        <w:tc>
          <w:tcPr>
            <w:tcW w:w="425" w:type="dxa"/>
          </w:tcPr>
          <w:p w:rsidR="0010092D" w:rsidRDefault="0010092D" w:rsidP="006357E6">
            <w:pPr>
              <w:pStyle w:val="ListParagraph"/>
              <w:numPr>
                <w:ilvl w:val="0"/>
                <w:numId w:val="11"/>
              </w:numPr>
              <w:ind w:left="0" w:firstLine="0"/>
              <w:rPr>
                <w:rFonts w:ascii="Arial Narrow" w:hAnsi="Arial Narrow"/>
              </w:rPr>
            </w:pPr>
          </w:p>
        </w:tc>
        <w:tc>
          <w:tcPr>
            <w:tcW w:w="4536" w:type="dxa"/>
          </w:tcPr>
          <w:p w:rsidR="0010092D" w:rsidRPr="006A6DAA" w:rsidRDefault="0010092D" w:rsidP="004A2BE6">
            <w:pPr>
              <w:pStyle w:val="ListParagraph"/>
              <w:ind w:left="0"/>
              <w:rPr>
                <w:rFonts w:ascii="Arial Narrow" w:hAnsi="Arial Narrow"/>
              </w:rPr>
            </w:pPr>
            <w:r>
              <w:rPr>
                <w:rFonts w:ascii="Arial Narrow" w:hAnsi="Arial Narrow"/>
              </w:rPr>
              <w:t>Status sebagai siswa KMS menjadikan saya aktif di kelas  selama pembelajaran berlangsung</w:t>
            </w:r>
          </w:p>
        </w:tc>
        <w:tc>
          <w:tcPr>
            <w:tcW w:w="284"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6</w:t>
            </w:r>
          </w:p>
        </w:tc>
        <w:tc>
          <w:tcPr>
            <w:tcW w:w="425"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25</w:t>
            </w:r>
          </w:p>
        </w:tc>
        <w:tc>
          <w:tcPr>
            <w:tcW w:w="425"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7</w:t>
            </w:r>
          </w:p>
        </w:tc>
        <w:tc>
          <w:tcPr>
            <w:tcW w:w="425"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29</w:t>
            </w:r>
          </w:p>
        </w:tc>
        <w:tc>
          <w:tcPr>
            <w:tcW w:w="284"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8</w:t>
            </w:r>
          </w:p>
        </w:tc>
        <w:tc>
          <w:tcPr>
            <w:tcW w:w="283"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33</w:t>
            </w:r>
          </w:p>
        </w:tc>
        <w:tc>
          <w:tcPr>
            <w:tcW w:w="284"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2</w:t>
            </w:r>
          </w:p>
        </w:tc>
        <w:tc>
          <w:tcPr>
            <w:tcW w:w="283"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8.3</w:t>
            </w:r>
          </w:p>
        </w:tc>
      </w:tr>
      <w:tr w:rsidR="0010092D" w:rsidTr="0010092D">
        <w:trPr>
          <w:trHeight w:val="70"/>
        </w:trPr>
        <w:tc>
          <w:tcPr>
            <w:tcW w:w="425" w:type="dxa"/>
          </w:tcPr>
          <w:p w:rsidR="0010092D" w:rsidRDefault="0010092D" w:rsidP="006357E6">
            <w:pPr>
              <w:pStyle w:val="ListParagraph"/>
              <w:numPr>
                <w:ilvl w:val="0"/>
                <w:numId w:val="11"/>
              </w:numPr>
              <w:ind w:left="0" w:firstLine="0"/>
              <w:rPr>
                <w:rFonts w:ascii="Arial Narrow" w:hAnsi="Arial Narrow"/>
              </w:rPr>
            </w:pPr>
          </w:p>
        </w:tc>
        <w:tc>
          <w:tcPr>
            <w:tcW w:w="4536" w:type="dxa"/>
          </w:tcPr>
          <w:p w:rsidR="0010092D" w:rsidRPr="006A6DAA" w:rsidRDefault="0010092D" w:rsidP="004A2BE6">
            <w:pPr>
              <w:pStyle w:val="ListParagraph"/>
              <w:ind w:left="0"/>
              <w:rPr>
                <w:rFonts w:ascii="Arial Narrow" w:hAnsi="Arial Narrow"/>
              </w:rPr>
            </w:pPr>
            <w:r>
              <w:rPr>
                <w:rFonts w:ascii="Arial Narrow" w:hAnsi="Arial Narrow"/>
              </w:rPr>
              <w:t>Guru memotivasi siswa penerima beasiswa KMS secara khusus dalam pembelajaran</w:t>
            </w:r>
          </w:p>
        </w:tc>
        <w:tc>
          <w:tcPr>
            <w:tcW w:w="284"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3</w:t>
            </w:r>
          </w:p>
        </w:tc>
        <w:tc>
          <w:tcPr>
            <w:tcW w:w="425"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13</w:t>
            </w:r>
          </w:p>
        </w:tc>
        <w:tc>
          <w:tcPr>
            <w:tcW w:w="425"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6</w:t>
            </w:r>
          </w:p>
        </w:tc>
        <w:tc>
          <w:tcPr>
            <w:tcW w:w="425"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25</w:t>
            </w:r>
          </w:p>
        </w:tc>
        <w:tc>
          <w:tcPr>
            <w:tcW w:w="284"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10</w:t>
            </w:r>
          </w:p>
        </w:tc>
        <w:tc>
          <w:tcPr>
            <w:tcW w:w="283"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42</w:t>
            </w:r>
          </w:p>
        </w:tc>
        <w:tc>
          <w:tcPr>
            <w:tcW w:w="284"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4</w:t>
            </w:r>
          </w:p>
        </w:tc>
        <w:tc>
          <w:tcPr>
            <w:tcW w:w="283"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17</w:t>
            </w:r>
          </w:p>
        </w:tc>
      </w:tr>
      <w:tr w:rsidR="0010092D" w:rsidTr="0010092D">
        <w:trPr>
          <w:trHeight w:val="70"/>
        </w:trPr>
        <w:tc>
          <w:tcPr>
            <w:tcW w:w="425" w:type="dxa"/>
          </w:tcPr>
          <w:p w:rsidR="0010092D" w:rsidRDefault="0010092D" w:rsidP="006357E6">
            <w:pPr>
              <w:pStyle w:val="ListParagraph"/>
              <w:numPr>
                <w:ilvl w:val="0"/>
                <w:numId w:val="11"/>
              </w:numPr>
              <w:ind w:left="0" w:firstLine="0"/>
              <w:rPr>
                <w:rFonts w:ascii="Arial Narrow" w:hAnsi="Arial Narrow"/>
              </w:rPr>
            </w:pPr>
          </w:p>
        </w:tc>
        <w:tc>
          <w:tcPr>
            <w:tcW w:w="4536" w:type="dxa"/>
          </w:tcPr>
          <w:p w:rsidR="0010092D" w:rsidRDefault="0010092D" w:rsidP="004A2BE6">
            <w:pPr>
              <w:pStyle w:val="ListParagraph"/>
              <w:ind w:left="0"/>
              <w:rPr>
                <w:rFonts w:ascii="Arial Narrow" w:hAnsi="Arial Narrow"/>
              </w:rPr>
            </w:pPr>
            <w:r>
              <w:rPr>
                <w:rFonts w:ascii="Arial Narrow" w:hAnsi="Arial Narrow"/>
              </w:rPr>
              <w:t>Guru memperlakukan  tindakan tidak menyenangkan kepada siswa penerima beasiswa  KMS</w:t>
            </w:r>
          </w:p>
        </w:tc>
        <w:tc>
          <w:tcPr>
            <w:tcW w:w="284"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1</w:t>
            </w:r>
          </w:p>
        </w:tc>
        <w:tc>
          <w:tcPr>
            <w:tcW w:w="425"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4.2</w:t>
            </w:r>
          </w:p>
        </w:tc>
        <w:tc>
          <w:tcPr>
            <w:tcW w:w="425"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1</w:t>
            </w:r>
          </w:p>
        </w:tc>
        <w:tc>
          <w:tcPr>
            <w:tcW w:w="425"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4.2</w:t>
            </w:r>
          </w:p>
        </w:tc>
        <w:tc>
          <w:tcPr>
            <w:tcW w:w="284"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2</w:t>
            </w:r>
          </w:p>
        </w:tc>
        <w:tc>
          <w:tcPr>
            <w:tcW w:w="283"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8.3</w:t>
            </w:r>
          </w:p>
        </w:tc>
        <w:tc>
          <w:tcPr>
            <w:tcW w:w="284"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19</w:t>
            </w:r>
          </w:p>
        </w:tc>
        <w:tc>
          <w:tcPr>
            <w:tcW w:w="283"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79</w:t>
            </w:r>
          </w:p>
        </w:tc>
      </w:tr>
      <w:tr w:rsidR="0010092D" w:rsidTr="0010092D">
        <w:tc>
          <w:tcPr>
            <w:tcW w:w="425" w:type="dxa"/>
          </w:tcPr>
          <w:p w:rsidR="0010092D" w:rsidRDefault="0010092D" w:rsidP="006357E6">
            <w:pPr>
              <w:pStyle w:val="ListParagraph"/>
              <w:numPr>
                <w:ilvl w:val="0"/>
                <w:numId w:val="11"/>
              </w:numPr>
              <w:ind w:left="0" w:firstLine="0"/>
              <w:rPr>
                <w:rFonts w:ascii="Arial Narrow" w:hAnsi="Arial Narrow"/>
              </w:rPr>
            </w:pPr>
          </w:p>
        </w:tc>
        <w:tc>
          <w:tcPr>
            <w:tcW w:w="4536" w:type="dxa"/>
          </w:tcPr>
          <w:p w:rsidR="0010092D" w:rsidRDefault="0010092D" w:rsidP="004A2BE6">
            <w:pPr>
              <w:pStyle w:val="ListParagraph"/>
              <w:ind w:left="0"/>
              <w:rPr>
                <w:rFonts w:ascii="Arial Narrow" w:hAnsi="Arial Narrow"/>
              </w:rPr>
            </w:pPr>
            <w:r>
              <w:rPr>
                <w:rFonts w:ascii="Arial Narrow" w:hAnsi="Arial Narrow"/>
              </w:rPr>
              <w:t xml:space="preserve">Saya dihargai dan diperlakukan sama oleh siswa non KMS di dalam kelas </w:t>
            </w:r>
          </w:p>
        </w:tc>
        <w:tc>
          <w:tcPr>
            <w:tcW w:w="284"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20</w:t>
            </w:r>
          </w:p>
        </w:tc>
        <w:tc>
          <w:tcPr>
            <w:tcW w:w="425"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83</w:t>
            </w:r>
          </w:p>
        </w:tc>
        <w:tc>
          <w:tcPr>
            <w:tcW w:w="425"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2</w:t>
            </w:r>
          </w:p>
        </w:tc>
        <w:tc>
          <w:tcPr>
            <w:tcW w:w="425"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8.3</w:t>
            </w:r>
          </w:p>
        </w:tc>
        <w:tc>
          <w:tcPr>
            <w:tcW w:w="284"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1</w:t>
            </w:r>
          </w:p>
        </w:tc>
        <w:tc>
          <w:tcPr>
            <w:tcW w:w="283"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4.2</w:t>
            </w:r>
          </w:p>
        </w:tc>
        <w:tc>
          <w:tcPr>
            <w:tcW w:w="284"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0</w:t>
            </w:r>
          </w:p>
        </w:tc>
        <w:tc>
          <w:tcPr>
            <w:tcW w:w="283"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0</w:t>
            </w:r>
          </w:p>
        </w:tc>
      </w:tr>
      <w:tr w:rsidR="0010092D" w:rsidTr="0010092D">
        <w:tc>
          <w:tcPr>
            <w:tcW w:w="425" w:type="dxa"/>
          </w:tcPr>
          <w:p w:rsidR="0010092D" w:rsidRDefault="0010092D" w:rsidP="006357E6">
            <w:pPr>
              <w:pStyle w:val="ListParagraph"/>
              <w:numPr>
                <w:ilvl w:val="0"/>
                <w:numId w:val="11"/>
              </w:numPr>
              <w:ind w:left="0" w:firstLine="0"/>
              <w:rPr>
                <w:rFonts w:ascii="Arial Narrow" w:hAnsi="Arial Narrow"/>
              </w:rPr>
            </w:pPr>
          </w:p>
        </w:tc>
        <w:tc>
          <w:tcPr>
            <w:tcW w:w="4536" w:type="dxa"/>
          </w:tcPr>
          <w:p w:rsidR="0010092D" w:rsidRDefault="0010092D" w:rsidP="004A2BE6">
            <w:pPr>
              <w:pStyle w:val="ListParagraph"/>
              <w:ind w:left="0"/>
              <w:rPr>
                <w:rFonts w:ascii="Arial Narrow" w:hAnsi="Arial Narrow"/>
              </w:rPr>
            </w:pPr>
            <w:r>
              <w:rPr>
                <w:rFonts w:ascii="Arial Narrow" w:hAnsi="Arial Narrow"/>
              </w:rPr>
              <w:t>Saya dihargai dan diperlakukan sama oleh siswa non KMS di luar kelas</w:t>
            </w:r>
          </w:p>
        </w:tc>
        <w:tc>
          <w:tcPr>
            <w:tcW w:w="284"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19</w:t>
            </w:r>
          </w:p>
        </w:tc>
        <w:tc>
          <w:tcPr>
            <w:tcW w:w="425"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79</w:t>
            </w:r>
          </w:p>
        </w:tc>
        <w:tc>
          <w:tcPr>
            <w:tcW w:w="425"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4</w:t>
            </w:r>
          </w:p>
        </w:tc>
        <w:tc>
          <w:tcPr>
            <w:tcW w:w="425"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17</w:t>
            </w:r>
          </w:p>
        </w:tc>
        <w:tc>
          <w:tcPr>
            <w:tcW w:w="284"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0</w:t>
            </w:r>
          </w:p>
        </w:tc>
        <w:tc>
          <w:tcPr>
            <w:tcW w:w="283"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0</w:t>
            </w:r>
          </w:p>
        </w:tc>
        <w:tc>
          <w:tcPr>
            <w:tcW w:w="284"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0</w:t>
            </w:r>
          </w:p>
        </w:tc>
        <w:tc>
          <w:tcPr>
            <w:tcW w:w="283"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0</w:t>
            </w:r>
          </w:p>
        </w:tc>
      </w:tr>
      <w:tr w:rsidR="0010092D" w:rsidTr="0010092D">
        <w:tc>
          <w:tcPr>
            <w:tcW w:w="425" w:type="dxa"/>
          </w:tcPr>
          <w:p w:rsidR="0010092D" w:rsidRDefault="0010092D" w:rsidP="006357E6">
            <w:pPr>
              <w:pStyle w:val="ListParagraph"/>
              <w:numPr>
                <w:ilvl w:val="0"/>
                <w:numId w:val="11"/>
              </w:numPr>
              <w:ind w:left="0" w:firstLine="0"/>
              <w:rPr>
                <w:rFonts w:ascii="Arial Narrow" w:hAnsi="Arial Narrow"/>
              </w:rPr>
            </w:pPr>
          </w:p>
        </w:tc>
        <w:tc>
          <w:tcPr>
            <w:tcW w:w="4536" w:type="dxa"/>
          </w:tcPr>
          <w:p w:rsidR="0010092D" w:rsidRPr="005231EA" w:rsidRDefault="0010092D" w:rsidP="004A2BE6">
            <w:pPr>
              <w:pStyle w:val="ListParagraph"/>
              <w:ind w:left="0"/>
              <w:rPr>
                <w:rFonts w:ascii="Arial Narrow" w:hAnsi="Arial Narrow"/>
              </w:rPr>
            </w:pPr>
            <w:r w:rsidRPr="005231EA">
              <w:rPr>
                <w:rFonts w:ascii="Arial Narrow" w:hAnsi="Arial Narrow"/>
              </w:rPr>
              <w:t>Ada perlakuan yang tidak menyenangkan dari siswa Lain karena Saya penerima beasiswa KMS</w:t>
            </w:r>
          </w:p>
        </w:tc>
        <w:tc>
          <w:tcPr>
            <w:tcW w:w="284"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0</w:t>
            </w:r>
          </w:p>
        </w:tc>
        <w:tc>
          <w:tcPr>
            <w:tcW w:w="425"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0</w:t>
            </w:r>
          </w:p>
        </w:tc>
        <w:tc>
          <w:tcPr>
            <w:tcW w:w="425"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0</w:t>
            </w:r>
          </w:p>
        </w:tc>
        <w:tc>
          <w:tcPr>
            <w:tcW w:w="425"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0</w:t>
            </w:r>
          </w:p>
        </w:tc>
        <w:tc>
          <w:tcPr>
            <w:tcW w:w="284"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3</w:t>
            </w:r>
          </w:p>
        </w:tc>
        <w:tc>
          <w:tcPr>
            <w:tcW w:w="283"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13</w:t>
            </w:r>
          </w:p>
        </w:tc>
        <w:tc>
          <w:tcPr>
            <w:tcW w:w="284"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20</w:t>
            </w:r>
          </w:p>
        </w:tc>
        <w:tc>
          <w:tcPr>
            <w:tcW w:w="283"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83</w:t>
            </w:r>
          </w:p>
        </w:tc>
      </w:tr>
      <w:tr w:rsidR="0010092D" w:rsidTr="0010092D">
        <w:tc>
          <w:tcPr>
            <w:tcW w:w="425" w:type="dxa"/>
          </w:tcPr>
          <w:p w:rsidR="0010092D" w:rsidRDefault="0010092D" w:rsidP="006357E6">
            <w:pPr>
              <w:pStyle w:val="ListParagraph"/>
              <w:numPr>
                <w:ilvl w:val="0"/>
                <w:numId w:val="11"/>
              </w:numPr>
              <w:ind w:left="0" w:firstLine="0"/>
              <w:rPr>
                <w:rFonts w:ascii="Arial Narrow" w:hAnsi="Arial Narrow"/>
              </w:rPr>
            </w:pPr>
          </w:p>
        </w:tc>
        <w:tc>
          <w:tcPr>
            <w:tcW w:w="4536" w:type="dxa"/>
          </w:tcPr>
          <w:p w:rsidR="0010092D" w:rsidRPr="005231EA" w:rsidRDefault="0010092D" w:rsidP="004A2BE6">
            <w:pPr>
              <w:pStyle w:val="ListParagraph"/>
              <w:ind w:left="0"/>
              <w:rPr>
                <w:rFonts w:ascii="Arial Narrow" w:hAnsi="Arial Narrow"/>
              </w:rPr>
            </w:pPr>
            <w:r w:rsidRPr="005231EA">
              <w:rPr>
                <w:rFonts w:ascii="Arial Narrow" w:hAnsi="Arial Narrow"/>
              </w:rPr>
              <w:t>Bagian tata usaha dan BK melayani siswa KMS dengan baik dan transparan</w:t>
            </w:r>
          </w:p>
        </w:tc>
        <w:tc>
          <w:tcPr>
            <w:tcW w:w="284"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16</w:t>
            </w:r>
          </w:p>
        </w:tc>
        <w:tc>
          <w:tcPr>
            <w:tcW w:w="425"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67</w:t>
            </w:r>
          </w:p>
        </w:tc>
        <w:tc>
          <w:tcPr>
            <w:tcW w:w="425"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6</w:t>
            </w:r>
          </w:p>
        </w:tc>
        <w:tc>
          <w:tcPr>
            <w:tcW w:w="425"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25</w:t>
            </w:r>
          </w:p>
        </w:tc>
        <w:tc>
          <w:tcPr>
            <w:tcW w:w="284"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1</w:t>
            </w:r>
          </w:p>
        </w:tc>
        <w:tc>
          <w:tcPr>
            <w:tcW w:w="283"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4.2</w:t>
            </w:r>
          </w:p>
        </w:tc>
        <w:tc>
          <w:tcPr>
            <w:tcW w:w="284"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0</w:t>
            </w:r>
          </w:p>
        </w:tc>
        <w:tc>
          <w:tcPr>
            <w:tcW w:w="283"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0</w:t>
            </w:r>
          </w:p>
        </w:tc>
      </w:tr>
      <w:tr w:rsidR="0010092D" w:rsidTr="0010092D">
        <w:tc>
          <w:tcPr>
            <w:tcW w:w="425" w:type="dxa"/>
          </w:tcPr>
          <w:p w:rsidR="0010092D" w:rsidRDefault="0010092D" w:rsidP="006357E6">
            <w:pPr>
              <w:pStyle w:val="ListParagraph"/>
              <w:numPr>
                <w:ilvl w:val="0"/>
                <w:numId w:val="11"/>
              </w:numPr>
              <w:ind w:left="0" w:firstLine="0"/>
              <w:rPr>
                <w:rFonts w:ascii="Arial Narrow" w:hAnsi="Arial Narrow"/>
              </w:rPr>
            </w:pPr>
          </w:p>
        </w:tc>
        <w:tc>
          <w:tcPr>
            <w:tcW w:w="4536" w:type="dxa"/>
          </w:tcPr>
          <w:p w:rsidR="0010092D" w:rsidRPr="005231EA" w:rsidRDefault="0010092D" w:rsidP="004A2BE6">
            <w:pPr>
              <w:pStyle w:val="ListParagraph"/>
              <w:ind w:left="0"/>
              <w:rPr>
                <w:rFonts w:ascii="Arial Narrow" w:hAnsi="Arial Narrow"/>
              </w:rPr>
            </w:pPr>
            <w:r w:rsidRPr="005231EA">
              <w:rPr>
                <w:rFonts w:ascii="Arial Narrow" w:hAnsi="Arial Narrow"/>
              </w:rPr>
              <w:t>Beasiswa KMS memotivasi saya untuk lebih berprestasi</w:t>
            </w:r>
          </w:p>
        </w:tc>
        <w:tc>
          <w:tcPr>
            <w:tcW w:w="284"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14</w:t>
            </w:r>
          </w:p>
        </w:tc>
        <w:tc>
          <w:tcPr>
            <w:tcW w:w="425"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58</w:t>
            </w:r>
          </w:p>
        </w:tc>
        <w:tc>
          <w:tcPr>
            <w:tcW w:w="425"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6</w:t>
            </w:r>
          </w:p>
        </w:tc>
        <w:tc>
          <w:tcPr>
            <w:tcW w:w="425"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25</w:t>
            </w:r>
          </w:p>
        </w:tc>
        <w:tc>
          <w:tcPr>
            <w:tcW w:w="284"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3</w:t>
            </w:r>
          </w:p>
        </w:tc>
        <w:tc>
          <w:tcPr>
            <w:tcW w:w="283"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13</w:t>
            </w:r>
          </w:p>
        </w:tc>
        <w:tc>
          <w:tcPr>
            <w:tcW w:w="284"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0</w:t>
            </w:r>
          </w:p>
        </w:tc>
        <w:tc>
          <w:tcPr>
            <w:tcW w:w="283"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0</w:t>
            </w:r>
          </w:p>
        </w:tc>
      </w:tr>
      <w:tr w:rsidR="0010092D" w:rsidTr="0010092D">
        <w:tc>
          <w:tcPr>
            <w:tcW w:w="425" w:type="dxa"/>
          </w:tcPr>
          <w:p w:rsidR="0010092D" w:rsidRDefault="0010092D" w:rsidP="006357E6">
            <w:pPr>
              <w:pStyle w:val="ListParagraph"/>
              <w:numPr>
                <w:ilvl w:val="0"/>
                <w:numId w:val="11"/>
              </w:numPr>
              <w:ind w:left="0" w:firstLine="0"/>
              <w:rPr>
                <w:rFonts w:ascii="Arial Narrow" w:hAnsi="Arial Narrow"/>
              </w:rPr>
            </w:pPr>
          </w:p>
        </w:tc>
        <w:tc>
          <w:tcPr>
            <w:tcW w:w="4536" w:type="dxa"/>
          </w:tcPr>
          <w:p w:rsidR="0010092D" w:rsidRPr="005231EA" w:rsidRDefault="0010092D" w:rsidP="004A2BE6">
            <w:pPr>
              <w:pStyle w:val="ListParagraph"/>
              <w:ind w:left="0"/>
              <w:rPr>
                <w:rFonts w:ascii="Arial Narrow" w:hAnsi="Arial Narrow"/>
              </w:rPr>
            </w:pPr>
            <w:r w:rsidRPr="005231EA">
              <w:rPr>
                <w:rFonts w:ascii="Arial Narrow" w:hAnsi="Arial Narrow"/>
              </w:rPr>
              <w:t>Saya merasa rendah diri / minder dengan status Siswa penerima beasiswa KMS</w:t>
            </w:r>
          </w:p>
        </w:tc>
        <w:tc>
          <w:tcPr>
            <w:tcW w:w="284"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0</w:t>
            </w:r>
          </w:p>
        </w:tc>
        <w:tc>
          <w:tcPr>
            <w:tcW w:w="425"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0</w:t>
            </w:r>
          </w:p>
        </w:tc>
        <w:tc>
          <w:tcPr>
            <w:tcW w:w="425"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4</w:t>
            </w:r>
          </w:p>
        </w:tc>
        <w:tc>
          <w:tcPr>
            <w:tcW w:w="425"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17</w:t>
            </w:r>
          </w:p>
        </w:tc>
        <w:tc>
          <w:tcPr>
            <w:tcW w:w="284"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4</w:t>
            </w:r>
          </w:p>
        </w:tc>
        <w:tc>
          <w:tcPr>
            <w:tcW w:w="283"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17</w:t>
            </w:r>
          </w:p>
        </w:tc>
        <w:tc>
          <w:tcPr>
            <w:tcW w:w="284"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15</w:t>
            </w:r>
          </w:p>
        </w:tc>
        <w:tc>
          <w:tcPr>
            <w:tcW w:w="283" w:type="dxa"/>
            <w:vAlign w:val="center"/>
          </w:tcPr>
          <w:p w:rsidR="0010092D" w:rsidRPr="0010092D" w:rsidRDefault="0010092D" w:rsidP="0010092D">
            <w:pPr>
              <w:ind w:left="-108" w:right="-102"/>
              <w:jc w:val="center"/>
              <w:rPr>
                <w:rFonts w:ascii="Arial Narrow" w:hAnsi="Arial Narrow" w:cs="Calibri"/>
                <w:color w:val="000000"/>
              </w:rPr>
            </w:pPr>
            <w:r w:rsidRPr="0010092D">
              <w:rPr>
                <w:rFonts w:ascii="Arial Narrow" w:hAnsi="Arial Narrow" w:cs="Calibri"/>
                <w:color w:val="000000"/>
              </w:rPr>
              <w:t>63</w:t>
            </w:r>
          </w:p>
        </w:tc>
      </w:tr>
    </w:tbl>
    <w:p w:rsidR="00882E52" w:rsidRDefault="00882E52" w:rsidP="00882E52">
      <w:pPr>
        <w:pStyle w:val="ListParagraph"/>
        <w:spacing w:line="360" w:lineRule="auto"/>
        <w:ind w:left="0" w:firstLine="720"/>
        <w:jc w:val="both"/>
        <w:rPr>
          <w:color w:val="000000"/>
          <w:sz w:val="24"/>
          <w:szCs w:val="24"/>
          <w:lang w:val="sv-SE"/>
        </w:rPr>
      </w:pPr>
    </w:p>
    <w:p w:rsidR="0010092D" w:rsidRDefault="0010092D" w:rsidP="0010092D">
      <w:pPr>
        <w:pStyle w:val="ListParagraph"/>
        <w:spacing w:line="360" w:lineRule="auto"/>
        <w:ind w:left="426" w:firstLine="567"/>
        <w:jc w:val="both"/>
        <w:rPr>
          <w:color w:val="000000"/>
          <w:sz w:val="24"/>
          <w:szCs w:val="24"/>
          <w:lang w:val="sv-SE"/>
        </w:rPr>
      </w:pPr>
      <w:r>
        <w:rPr>
          <w:color w:val="000000"/>
          <w:sz w:val="24"/>
          <w:szCs w:val="24"/>
          <w:lang w:val="sv-SE"/>
        </w:rPr>
        <w:t xml:space="preserve">Tabel 12 menyajikan data mengenai persepsi siswa penerima beasiswa KMS kepada dirinya. Berdasarkan hasil penilaiannya yang disimpulkan dalam gambar 1 diperoleh gambaran bahwa beasiswa yang mereka terima membawa perubahan motivasi dan semangat untuk belajar sesuai tuntutan dari peraturan walikota no 17 tahun 2010. Berdasarkan beberapa pertanyaan yang diberikan kepada mereka dinyatakan bahwa mereka jarang bahkan tidak pernah </w:t>
      </w:r>
      <w:r w:rsidRPr="0010092D">
        <w:rPr>
          <w:color w:val="000000"/>
          <w:sz w:val="24"/>
          <w:szCs w:val="24"/>
          <w:lang w:val="sv-SE"/>
        </w:rPr>
        <w:t>mendapatkan penghargaan/memenangi lomba bidang akademik seperti cerdas-cermat, karya tulis, dan lomba sejenis</w:t>
      </w:r>
      <w:r>
        <w:rPr>
          <w:color w:val="000000"/>
          <w:sz w:val="24"/>
          <w:szCs w:val="24"/>
          <w:lang w:val="sv-SE"/>
        </w:rPr>
        <w:t xml:space="preserve"> begitu pula </w:t>
      </w:r>
      <w:r w:rsidRPr="0010092D">
        <w:rPr>
          <w:color w:val="000000"/>
          <w:sz w:val="24"/>
          <w:szCs w:val="24"/>
          <w:lang w:val="sv-SE"/>
        </w:rPr>
        <w:t>mendapatkan penghargaan / memenangi lomba bidang  non akademik</w:t>
      </w:r>
      <w:r>
        <w:rPr>
          <w:color w:val="000000"/>
          <w:sz w:val="24"/>
          <w:szCs w:val="24"/>
          <w:lang w:val="sv-SE"/>
        </w:rPr>
        <w:t xml:space="preserve">. Namun demikian mereka tidak berprestasi. </w:t>
      </w:r>
    </w:p>
    <w:p w:rsidR="0010092D" w:rsidRPr="0010092D" w:rsidRDefault="0010092D" w:rsidP="0010092D">
      <w:pPr>
        <w:pStyle w:val="ListParagraph"/>
        <w:spacing w:line="360" w:lineRule="auto"/>
        <w:ind w:left="426" w:firstLine="567"/>
        <w:jc w:val="both"/>
        <w:rPr>
          <w:color w:val="000000"/>
          <w:sz w:val="24"/>
          <w:szCs w:val="24"/>
          <w:lang w:val="sv-SE"/>
        </w:rPr>
      </w:pPr>
      <w:r>
        <w:rPr>
          <w:color w:val="000000"/>
          <w:sz w:val="24"/>
          <w:szCs w:val="24"/>
          <w:lang w:val="sv-SE"/>
        </w:rPr>
        <w:lastRenderedPageBreak/>
        <w:t xml:space="preserve">Status sebagai penerima beasiswa </w:t>
      </w:r>
      <w:r w:rsidRPr="0010092D">
        <w:rPr>
          <w:color w:val="000000"/>
          <w:sz w:val="24"/>
          <w:szCs w:val="24"/>
          <w:lang w:val="sv-SE"/>
        </w:rPr>
        <w:t>KMS menjadikan saya aktif di kelas  selama pembelajaran berlangsung</w:t>
      </w:r>
      <w:r>
        <w:rPr>
          <w:color w:val="000000"/>
          <w:sz w:val="24"/>
          <w:szCs w:val="24"/>
          <w:lang w:val="sv-SE"/>
        </w:rPr>
        <w:t>, begitu pula dengan susana saling menghargai diantara warga sekolah.</w:t>
      </w:r>
      <w:r w:rsidRPr="0010092D">
        <w:rPr>
          <w:color w:val="000000"/>
          <w:sz w:val="24"/>
          <w:szCs w:val="24"/>
          <w:lang w:val="sv-SE"/>
        </w:rPr>
        <w:t xml:space="preserve"> </w:t>
      </w:r>
      <w:r>
        <w:rPr>
          <w:color w:val="000000"/>
          <w:sz w:val="24"/>
          <w:szCs w:val="24"/>
          <w:lang w:val="sv-SE"/>
        </w:rPr>
        <w:t xml:space="preserve">Para siswa beasiswa KMS </w:t>
      </w:r>
      <w:r w:rsidR="00194053">
        <w:rPr>
          <w:color w:val="000000"/>
          <w:sz w:val="24"/>
          <w:szCs w:val="24"/>
          <w:lang w:val="sv-SE"/>
        </w:rPr>
        <w:t xml:space="preserve">jarang bahkan </w:t>
      </w:r>
      <w:r w:rsidRPr="0010092D">
        <w:rPr>
          <w:color w:val="000000"/>
          <w:sz w:val="24"/>
          <w:szCs w:val="24"/>
          <w:lang w:val="sv-SE"/>
        </w:rPr>
        <w:t xml:space="preserve">tidak </w:t>
      </w:r>
      <w:r w:rsidR="00194053">
        <w:rPr>
          <w:color w:val="000000"/>
          <w:sz w:val="24"/>
          <w:szCs w:val="24"/>
          <w:lang w:val="sv-SE"/>
        </w:rPr>
        <w:t xml:space="preserve">pernah mendapatkan hal yang tidak </w:t>
      </w:r>
      <w:r w:rsidRPr="0010092D">
        <w:rPr>
          <w:color w:val="000000"/>
          <w:sz w:val="24"/>
          <w:szCs w:val="24"/>
          <w:lang w:val="sv-SE"/>
        </w:rPr>
        <w:t xml:space="preserve">menyenangkan dari siswa Lain karena </w:t>
      </w:r>
      <w:r w:rsidR="00E03A31">
        <w:rPr>
          <w:color w:val="000000"/>
          <w:sz w:val="24"/>
          <w:szCs w:val="24"/>
          <w:lang w:val="sv-SE"/>
        </w:rPr>
        <w:t xml:space="preserve">sebagai </w:t>
      </w:r>
      <w:r w:rsidRPr="0010092D">
        <w:rPr>
          <w:color w:val="000000"/>
          <w:sz w:val="24"/>
          <w:szCs w:val="24"/>
          <w:lang w:val="sv-SE"/>
        </w:rPr>
        <w:t>penerima beasiswa KMS</w:t>
      </w:r>
    </w:p>
    <w:p w:rsidR="0010092D" w:rsidRDefault="00E03A31" w:rsidP="00882E52">
      <w:pPr>
        <w:pStyle w:val="ListParagraph"/>
        <w:spacing w:line="360" w:lineRule="auto"/>
        <w:ind w:left="426" w:firstLine="567"/>
        <w:jc w:val="both"/>
        <w:rPr>
          <w:color w:val="000000"/>
          <w:sz w:val="24"/>
          <w:szCs w:val="24"/>
          <w:lang w:val="sv-SE"/>
        </w:rPr>
      </w:pPr>
      <w:r>
        <w:rPr>
          <w:color w:val="000000"/>
          <w:sz w:val="24"/>
          <w:szCs w:val="24"/>
          <w:lang w:val="sv-SE"/>
        </w:rPr>
        <w:t>Sementara itu, catatan yang menempatkan motivasi dan semangat untuk belajar siswa beasiswa KMS dalam kategori baik dari pihak kepala sekolah digambarkan dalam pertanyaan dalam dalam instrumen. Kepala sekolah menyatakan bahwa siswa penerima beasiswa memiliki motivasi dan semangat belajar yang baik disebabkan oleh kondisi sekolah yang kodusf. Kehadiran siswa juga tidak bertentang dengan visi dan misi sekolah sehingga dimungkinkan siswa penerima beasiswa meras nyaman.</w:t>
      </w:r>
    </w:p>
    <w:p w:rsidR="00040843" w:rsidRPr="00CE48AF" w:rsidRDefault="00AF29BE" w:rsidP="006357E6">
      <w:pPr>
        <w:pStyle w:val="PlainText"/>
        <w:numPr>
          <w:ilvl w:val="2"/>
          <w:numId w:val="4"/>
        </w:numPr>
        <w:tabs>
          <w:tab w:val="left" w:pos="426"/>
        </w:tabs>
        <w:spacing w:line="360" w:lineRule="auto"/>
        <w:ind w:left="0" w:firstLine="0"/>
        <w:jc w:val="both"/>
        <w:rPr>
          <w:rFonts w:ascii="Times New Roman" w:hAnsi="Times New Roman"/>
          <w:sz w:val="24"/>
          <w:szCs w:val="24"/>
          <w:lang w:val="sv-SE"/>
        </w:rPr>
      </w:pPr>
      <w:r w:rsidRPr="00CE48AF">
        <w:rPr>
          <w:rFonts w:ascii="Times New Roman" w:hAnsi="Times New Roman"/>
          <w:sz w:val="24"/>
          <w:szCs w:val="24"/>
          <w:lang w:val="sv-SE"/>
        </w:rPr>
        <w:t>Peningkatan</w:t>
      </w:r>
      <w:r w:rsidR="00137282" w:rsidRPr="00CE48AF">
        <w:rPr>
          <w:rFonts w:ascii="Times New Roman" w:hAnsi="Times New Roman"/>
          <w:sz w:val="24"/>
          <w:szCs w:val="24"/>
          <w:lang w:val="sv-SE"/>
        </w:rPr>
        <w:t xml:space="preserve"> Hasil </w:t>
      </w:r>
      <w:r w:rsidRPr="00CE48AF">
        <w:rPr>
          <w:rFonts w:ascii="Times New Roman" w:hAnsi="Times New Roman"/>
          <w:sz w:val="24"/>
          <w:szCs w:val="24"/>
          <w:lang w:val="sv-SE"/>
        </w:rPr>
        <w:t xml:space="preserve"> Belajar siswa penerima beasiswa </w:t>
      </w:r>
      <w:r w:rsidR="00040843" w:rsidRPr="00CE48AF">
        <w:rPr>
          <w:rFonts w:ascii="Times New Roman" w:hAnsi="Times New Roman"/>
          <w:sz w:val="24"/>
          <w:szCs w:val="24"/>
          <w:lang w:val="sv-SE"/>
        </w:rPr>
        <w:t>KMS</w:t>
      </w:r>
    </w:p>
    <w:p w:rsidR="00942904" w:rsidRDefault="00942904" w:rsidP="00040843">
      <w:pPr>
        <w:pStyle w:val="ListParagraph"/>
        <w:spacing w:line="360" w:lineRule="auto"/>
        <w:ind w:left="426" w:firstLine="567"/>
        <w:jc w:val="both"/>
        <w:rPr>
          <w:color w:val="000000"/>
          <w:sz w:val="24"/>
          <w:szCs w:val="24"/>
          <w:lang w:val="sv-SE"/>
        </w:rPr>
      </w:pPr>
      <w:r>
        <w:rPr>
          <w:color w:val="000000"/>
          <w:sz w:val="24"/>
          <w:szCs w:val="24"/>
          <w:lang w:val="sv-SE"/>
        </w:rPr>
        <w:t xml:space="preserve">Berdasarkan data yang diperoleh melalui dokumen hasil ulangan tengah semester </w:t>
      </w:r>
      <w:r w:rsidR="00040843">
        <w:rPr>
          <w:color w:val="000000"/>
          <w:sz w:val="24"/>
          <w:szCs w:val="24"/>
          <w:lang w:val="sv-SE"/>
        </w:rPr>
        <w:t>(UTS) dan Ulangan Akhir Semester (UAS) semester genap tahun 2010/2011</w:t>
      </w:r>
      <w:r>
        <w:rPr>
          <w:color w:val="000000"/>
          <w:sz w:val="24"/>
          <w:szCs w:val="24"/>
          <w:lang w:val="sv-SE"/>
        </w:rPr>
        <w:t xml:space="preserve"> diperoleh gambaran bahwa terjadi kecenderungan peningkatan</w:t>
      </w:r>
      <w:r w:rsidR="00040843">
        <w:rPr>
          <w:color w:val="000000"/>
          <w:sz w:val="24"/>
          <w:szCs w:val="24"/>
          <w:lang w:val="sv-SE"/>
        </w:rPr>
        <w:t xml:space="preserve">. Nilai </w:t>
      </w:r>
      <w:r>
        <w:rPr>
          <w:color w:val="000000"/>
          <w:sz w:val="24"/>
          <w:szCs w:val="24"/>
          <w:lang w:val="sv-SE"/>
        </w:rPr>
        <w:t xml:space="preserve">yang dijadikan patokan berasal dari </w:t>
      </w:r>
      <w:r w:rsidR="00040843">
        <w:rPr>
          <w:color w:val="000000"/>
          <w:sz w:val="24"/>
          <w:szCs w:val="24"/>
          <w:lang w:val="sv-SE"/>
        </w:rPr>
        <w:t xml:space="preserve">rata-rata perolehan </w:t>
      </w:r>
      <w:r>
        <w:rPr>
          <w:color w:val="000000"/>
          <w:sz w:val="24"/>
          <w:szCs w:val="24"/>
          <w:lang w:val="sv-SE"/>
        </w:rPr>
        <w:t xml:space="preserve">nilai </w:t>
      </w:r>
      <w:r w:rsidR="00040843">
        <w:rPr>
          <w:color w:val="000000"/>
          <w:sz w:val="24"/>
          <w:szCs w:val="24"/>
          <w:lang w:val="sv-SE"/>
        </w:rPr>
        <w:t xml:space="preserve">lima mata pelajaran yaitu; 1) Bahasa Indonesia, 2) Matematika, 3) Geografi, 4) Fisika, dan 5) PKn. </w:t>
      </w:r>
    </w:p>
    <w:p w:rsidR="007D54E7" w:rsidRDefault="00040843" w:rsidP="00040843">
      <w:pPr>
        <w:pStyle w:val="ListParagraph"/>
        <w:spacing w:line="360" w:lineRule="auto"/>
        <w:ind w:left="426" w:firstLine="567"/>
        <w:jc w:val="both"/>
        <w:rPr>
          <w:bCs/>
          <w:sz w:val="24"/>
          <w:szCs w:val="24"/>
        </w:rPr>
      </w:pPr>
      <w:r>
        <w:rPr>
          <w:color w:val="000000"/>
          <w:sz w:val="24"/>
          <w:szCs w:val="24"/>
          <w:lang w:val="sv-SE"/>
        </w:rPr>
        <w:t xml:space="preserve">Nilai pada masing-masing mata pelajaran </w:t>
      </w:r>
      <w:r w:rsidR="00942904">
        <w:rPr>
          <w:color w:val="000000"/>
          <w:sz w:val="24"/>
          <w:szCs w:val="24"/>
          <w:lang w:val="sv-SE"/>
        </w:rPr>
        <w:t xml:space="preserve">dibandingkan antara hasil ulangan tengah semester dengan ulangan akhir semester. Perbandingan kedua hasil penilaian tersebut ditunjukkan oleh tabel 14. Gambaran mengenai </w:t>
      </w:r>
      <w:r w:rsidR="00942904" w:rsidRPr="00040843">
        <w:rPr>
          <w:bCs/>
          <w:sz w:val="24"/>
          <w:szCs w:val="24"/>
        </w:rPr>
        <w:t xml:space="preserve">Rata-rata hasil UTS dan UAS lima mata pelajaran sampel  </w:t>
      </w:r>
      <w:r w:rsidR="00942904" w:rsidRPr="00040843">
        <w:rPr>
          <w:color w:val="000000"/>
          <w:sz w:val="24"/>
          <w:szCs w:val="24"/>
          <w:lang w:val="sv-SE"/>
        </w:rPr>
        <w:t>siswa penerima beasiswa KMS</w:t>
      </w:r>
      <w:r w:rsidR="00942904" w:rsidRPr="00040843">
        <w:rPr>
          <w:bCs/>
          <w:sz w:val="24"/>
          <w:szCs w:val="24"/>
        </w:rPr>
        <w:t xml:space="preserve"> di SMA kota Yogyakarta tahun 2011</w:t>
      </w:r>
      <w:r w:rsidR="00942904">
        <w:rPr>
          <w:bCs/>
          <w:sz w:val="24"/>
          <w:szCs w:val="24"/>
        </w:rPr>
        <w:t xml:space="preserve"> ditunjukkan</w:t>
      </w:r>
      <w:r w:rsidR="007D54E7">
        <w:rPr>
          <w:bCs/>
          <w:sz w:val="24"/>
          <w:szCs w:val="24"/>
        </w:rPr>
        <w:t xml:space="preserve"> gambar 2.</w:t>
      </w:r>
    </w:p>
    <w:p w:rsidR="007D54E7" w:rsidRDefault="007D54E7" w:rsidP="00040843">
      <w:pPr>
        <w:pStyle w:val="ListParagraph"/>
        <w:spacing w:line="360" w:lineRule="auto"/>
        <w:ind w:left="426" w:firstLine="567"/>
        <w:jc w:val="both"/>
        <w:rPr>
          <w:bCs/>
          <w:sz w:val="24"/>
          <w:szCs w:val="24"/>
        </w:rPr>
      </w:pPr>
      <w:r>
        <w:rPr>
          <w:bCs/>
          <w:sz w:val="24"/>
          <w:szCs w:val="24"/>
        </w:rPr>
        <w:t xml:space="preserve">Gambar 2 menyajikan data rata-rata dua nilai hasil UTS dan UAS di sekolah sampel. Pada gambar Nampak bahwa kenaikan nilai setiap mata pelajaran tidak jauh berbeda. Sebagian besar untuk mata pelajaran rumpun sosial seperti geografi, Pkn,dan Bahasa Indonesia </w:t>
      </w:r>
      <w:r w:rsidR="00202F6D">
        <w:rPr>
          <w:bCs/>
          <w:sz w:val="24"/>
          <w:szCs w:val="24"/>
        </w:rPr>
        <w:t>memperoleh nilai UTS di atas 6,5, sedangkan mata pelajaran matematika dan fisika di bawah 6,00. Data pada gambar 2 menunjukkan bahwa rata-rata keseluruhan siswa penerima beasiswa KMS tidak terlalu tertinggal dengan siswa non penerima beasiswa KMS, seperti ditunjukkan gambar 3.</w:t>
      </w:r>
    </w:p>
    <w:p w:rsidR="00942904" w:rsidRDefault="007D54E7" w:rsidP="00040843">
      <w:pPr>
        <w:pStyle w:val="ListParagraph"/>
        <w:spacing w:line="360" w:lineRule="auto"/>
        <w:ind w:left="426" w:firstLine="567"/>
        <w:jc w:val="both"/>
        <w:rPr>
          <w:bCs/>
          <w:sz w:val="24"/>
          <w:szCs w:val="24"/>
        </w:rPr>
      </w:pPr>
      <w:r w:rsidRPr="007D54E7">
        <w:rPr>
          <w:bCs/>
          <w:noProof/>
          <w:sz w:val="24"/>
          <w:szCs w:val="24"/>
        </w:rPr>
        <w:lastRenderedPageBreak/>
        <w:drawing>
          <wp:inline distT="0" distB="0" distL="0" distR="0">
            <wp:extent cx="4004310" cy="2043485"/>
            <wp:effectExtent l="19050" t="0" r="15240" b="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942904">
        <w:rPr>
          <w:bCs/>
          <w:sz w:val="24"/>
          <w:szCs w:val="24"/>
        </w:rPr>
        <w:t xml:space="preserve"> </w:t>
      </w:r>
    </w:p>
    <w:p w:rsidR="007D54E7" w:rsidRPr="007D54E7" w:rsidRDefault="007D54E7" w:rsidP="007D54E7">
      <w:pPr>
        <w:jc w:val="center"/>
        <w:rPr>
          <w:sz w:val="24"/>
          <w:szCs w:val="24"/>
        </w:rPr>
      </w:pPr>
      <w:r>
        <w:rPr>
          <w:sz w:val="24"/>
          <w:szCs w:val="24"/>
        </w:rPr>
        <w:t>Gambar 2</w:t>
      </w:r>
    </w:p>
    <w:p w:rsidR="007D54E7" w:rsidRPr="007D54E7" w:rsidRDefault="007D54E7" w:rsidP="007D54E7">
      <w:pPr>
        <w:ind w:left="567"/>
        <w:jc w:val="center"/>
        <w:rPr>
          <w:sz w:val="24"/>
          <w:szCs w:val="24"/>
        </w:rPr>
      </w:pPr>
      <w:r>
        <w:rPr>
          <w:sz w:val="24"/>
          <w:szCs w:val="24"/>
        </w:rPr>
        <w:t xml:space="preserve">Grafik perbandingan rata-rata nilai UTS dan UAS </w:t>
      </w:r>
      <w:r w:rsidRPr="007D54E7">
        <w:rPr>
          <w:sz w:val="24"/>
          <w:szCs w:val="24"/>
        </w:rPr>
        <w:t>siswa penerima beasiswa KMS di SMA Kota Yogyakarta</w:t>
      </w:r>
    </w:p>
    <w:p w:rsidR="00942904" w:rsidRDefault="00942904" w:rsidP="00040843">
      <w:pPr>
        <w:pStyle w:val="ListParagraph"/>
        <w:spacing w:line="360" w:lineRule="auto"/>
        <w:ind w:left="426" w:firstLine="567"/>
        <w:jc w:val="both"/>
        <w:rPr>
          <w:color w:val="000000"/>
          <w:sz w:val="24"/>
          <w:szCs w:val="24"/>
          <w:lang w:val="sv-SE"/>
        </w:rPr>
      </w:pPr>
    </w:p>
    <w:p w:rsidR="00202F6D" w:rsidRDefault="00202F6D" w:rsidP="00040843">
      <w:pPr>
        <w:pStyle w:val="ListParagraph"/>
        <w:spacing w:line="360" w:lineRule="auto"/>
        <w:ind w:left="426" w:firstLine="567"/>
        <w:jc w:val="both"/>
        <w:rPr>
          <w:color w:val="000000"/>
          <w:sz w:val="24"/>
          <w:szCs w:val="24"/>
          <w:lang w:val="sv-SE"/>
        </w:rPr>
      </w:pPr>
      <w:r w:rsidRPr="00202F6D">
        <w:rPr>
          <w:noProof/>
          <w:color w:val="000000"/>
          <w:sz w:val="24"/>
          <w:szCs w:val="24"/>
        </w:rPr>
        <w:drawing>
          <wp:inline distT="0" distB="0" distL="0" distR="0">
            <wp:extent cx="4572000" cy="2743200"/>
            <wp:effectExtent l="19050" t="0" r="19050" b="0"/>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02F6D" w:rsidRPr="007D54E7" w:rsidRDefault="00202F6D" w:rsidP="00202F6D">
      <w:pPr>
        <w:jc w:val="center"/>
        <w:rPr>
          <w:sz w:val="24"/>
          <w:szCs w:val="24"/>
        </w:rPr>
      </w:pPr>
      <w:r>
        <w:rPr>
          <w:sz w:val="24"/>
          <w:szCs w:val="24"/>
        </w:rPr>
        <w:t>Gambar 3</w:t>
      </w:r>
    </w:p>
    <w:p w:rsidR="00202F6D" w:rsidRPr="007D54E7" w:rsidRDefault="00202F6D" w:rsidP="00202F6D">
      <w:pPr>
        <w:ind w:left="567"/>
        <w:jc w:val="center"/>
        <w:rPr>
          <w:sz w:val="24"/>
          <w:szCs w:val="24"/>
        </w:rPr>
      </w:pPr>
      <w:r>
        <w:rPr>
          <w:sz w:val="24"/>
          <w:szCs w:val="24"/>
        </w:rPr>
        <w:t xml:space="preserve">Grafik perbandingan rata-rata nilai UTS dan UAS </w:t>
      </w:r>
      <w:r w:rsidRPr="007D54E7">
        <w:rPr>
          <w:sz w:val="24"/>
          <w:szCs w:val="24"/>
        </w:rPr>
        <w:t xml:space="preserve">siswa penerima beasiswa KMS </w:t>
      </w:r>
      <w:r>
        <w:rPr>
          <w:sz w:val="24"/>
          <w:szCs w:val="24"/>
        </w:rPr>
        <w:t xml:space="preserve">dan siswa Non Penerima beasiswa KMS </w:t>
      </w:r>
      <w:r w:rsidRPr="007D54E7">
        <w:rPr>
          <w:sz w:val="24"/>
          <w:szCs w:val="24"/>
        </w:rPr>
        <w:t>di SMA</w:t>
      </w:r>
      <w:r>
        <w:rPr>
          <w:sz w:val="24"/>
          <w:szCs w:val="24"/>
        </w:rPr>
        <w:t xml:space="preserve"> Negeri</w:t>
      </w:r>
      <w:r w:rsidRPr="007D54E7">
        <w:rPr>
          <w:sz w:val="24"/>
          <w:szCs w:val="24"/>
        </w:rPr>
        <w:t xml:space="preserve"> Kota Yogyakarta</w:t>
      </w:r>
    </w:p>
    <w:p w:rsidR="00202F6D" w:rsidRDefault="00202F6D" w:rsidP="00040843">
      <w:pPr>
        <w:pStyle w:val="ListParagraph"/>
        <w:spacing w:line="360" w:lineRule="auto"/>
        <w:ind w:left="426" w:firstLine="567"/>
        <w:jc w:val="both"/>
        <w:rPr>
          <w:color w:val="000000"/>
          <w:sz w:val="24"/>
          <w:szCs w:val="24"/>
          <w:lang w:val="sv-SE"/>
        </w:rPr>
      </w:pPr>
    </w:p>
    <w:p w:rsidR="00E053C1" w:rsidRDefault="00E053C1" w:rsidP="00040843">
      <w:pPr>
        <w:pStyle w:val="ListParagraph"/>
        <w:spacing w:line="360" w:lineRule="auto"/>
        <w:ind w:left="426" w:firstLine="567"/>
        <w:jc w:val="both"/>
        <w:rPr>
          <w:color w:val="000000"/>
          <w:sz w:val="24"/>
          <w:szCs w:val="24"/>
          <w:lang w:val="sv-SE"/>
        </w:rPr>
      </w:pPr>
      <w:r>
        <w:rPr>
          <w:color w:val="000000"/>
          <w:sz w:val="24"/>
          <w:szCs w:val="24"/>
          <w:lang w:val="sv-SE"/>
        </w:rPr>
        <w:t xml:space="preserve">Gambar 3 menggambarkan bahwa terjadi awalan yang berbeda antara siswa penerima beasiswa KMS dan Non KMS. Siswa non penerima beasiswa KMS lebih baik beberpa poin dibandingkan siswa penerima beasiswa. Begitu pula dengan hasil ulangan akhir semester diperoleh selisih lebih baik bagi siswa non penerima beasiswa KMS. Meskipun demikian keduanya cenderung mengalami peningkatan hasil belajar untuk lima sampel mata pelajaran tersebut. </w:t>
      </w:r>
      <w:r>
        <w:rPr>
          <w:bCs/>
          <w:sz w:val="24"/>
          <w:szCs w:val="24"/>
        </w:rPr>
        <w:t xml:space="preserve">Pada tabel 8 sudah dijelaskan bahwa perolehan nilai hasil UTS dan </w:t>
      </w:r>
      <w:r>
        <w:rPr>
          <w:bCs/>
          <w:sz w:val="24"/>
          <w:szCs w:val="24"/>
        </w:rPr>
        <w:lastRenderedPageBreak/>
        <w:t xml:space="preserve">UAS lima mata </w:t>
      </w:r>
      <w:r w:rsidRPr="005A77DC">
        <w:rPr>
          <w:color w:val="000000"/>
          <w:sz w:val="24"/>
          <w:szCs w:val="24"/>
          <w:lang w:val="sv-SE"/>
        </w:rPr>
        <w:t>pelajaran</w:t>
      </w:r>
      <w:r>
        <w:rPr>
          <w:bCs/>
          <w:sz w:val="24"/>
          <w:szCs w:val="24"/>
        </w:rPr>
        <w:t xml:space="preserve"> sampel yang diambil mencapai persentase 81,13 atau dalam kategori </w:t>
      </w:r>
    </w:p>
    <w:p w:rsidR="00040843" w:rsidRDefault="00E053C1" w:rsidP="00E053C1">
      <w:pPr>
        <w:pStyle w:val="ListParagraph"/>
        <w:spacing w:line="360" w:lineRule="auto"/>
        <w:ind w:left="426" w:firstLine="567"/>
        <w:jc w:val="both"/>
        <w:rPr>
          <w:color w:val="000000"/>
          <w:sz w:val="24"/>
          <w:szCs w:val="24"/>
          <w:lang w:val="sv-SE"/>
        </w:rPr>
      </w:pPr>
      <w:r>
        <w:rPr>
          <w:bCs/>
          <w:sz w:val="24"/>
          <w:szCs w:val="24"/>
        </w:rPr>
        <w:t xml:space="preserve">Aspek kriteria ketuntasan minimal sudah disajikan </w:t>
      </w:r>
      <w:r w:rsidR="00040843">
        <w:rPr>
          <w:color w:val="000000"/>
          <w:sz w:val="24"/>
          <w:szCs w:val="24"/>
          <w:lang w:val="sv-SE"/>
        </w:rPr>
        <w:t>Tabel 9</w:t>
      </w:r>
      <w:r>
        <w:rPr>
          <w:color w:val="000000"/>
          <w:sz w:val="24"/>
          <w:szCs w:val="24"/>
          <w:lang w:val="sv-SE"/>
        </w:rPr>
        <w:t xml:space="preserve"> yang </w:t>
      </w:r>
      <w:r w:rsidR="00040843" w:rsidRPr="000D028F">
        <w:rPr>
          <w:bCs/>
          <w:sz w:val="24"/>
          <w:szCs w:val="24"/>
        </w:rPr>
        <w:t>menyajikan</w:t>
      </w:r>
      <w:r w:rsidR="00040843">
        <w:rPr>
          <w:color w:val="000000"/>
          <w:sz w:val="24"/>
          <w:szCs w:val="24"/>
          <w:lang w:val="sv-SE"/>
        </w:rPr>
        <w:t xml:space="preserve"> data bahwa jumlah siswa penerima beasiswa KMS yang belum mencapai kriteria ketuntasan minimal rata-rata 30%. </w:t>
      </w:r>
      <w:r>
        <w:rPr>
          <w:color w:val="000000"/>
          <w:sz w:val="24"/>
          <w:szCs w:val="24"/>
          <w:lang w:val="sv-SE"/>
        </w:rPr>
        <w:t xml:space="preserve">Gambaran pencapaian kriteria ketuntasan minimal siswa penerima beasiswa KMS ditunjukkan gambar 4. </w:t>
      </w:r>
    </w:p>
    <w:p w:rsidR="00E053C1" w:rsidRDefault="00E053C1">
      <w:pPr>
        <w:rPr>
          <w:b/>
        </w:rPr>
      </w:pPr>
      <w:r w:rsidRPr="00E053C1">
        <w:rPr>
          <w:b/>
          <w:noProof/>
        </w:rPr>
        <w:drawing>
          <wp:inline distT="0" distB="0" distL="0" distR="0">
            <wp:extent cx="4549803" cy="2544417"/>
            <wp:effectExtent l="19050" t="0" r="22197" b="8283"/>
            <wp:docPr id="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36645" w:rsidRDefault="00036645" w:rsidP="00036645">
      <w:pPr>
        <w:jc w:val="center"/>
        <w:rPr>
          <w:sz w:val="24"/>
          <w:szCs w:val="24"/>
        </w:rPr>
      </w:pPr>
    </w:p>
    <w:p w:rsidR="00036645" w:rsidRPr="007D54E7" w:rsidRDefault="00036645" w:rsidP="00036645">
      <w:pPr>
        <w:jc w:val="center"/>
        <w:rPr>
          <w:sz w:val="24"/>
          <w:szCs w:val="24"/>
        </w:rPr>
      </w:pPr>
      <w:r>
        <w:rPr>
          <w:sz w:val="24"/>
          <w:szCs w:val="24"/>
        </w:rPr>
        <w:t>Gambar 4</w:t>
      </w:r>
    </w:p>
    <w:p w:rsidR="00036645" w:rsidRPr="007D54E7" w:rsidRDefault="00036645" w:rsidP="00036645">
      <w:pPr>
        <w:ind w:left="567"/>
        <w:jc w:val="center"/>
        <w:rPr>
          <w:sz w:val="24"/>
          <w:szCs w:val="24"/>
        </w:rPr>
      </w:pPr>
      <w:r>
        <w:rPr>
          <w:sz w:val="24"/>
          <w:szCs w:val="24"/>
        </w:rPr>
        <w:t xml:space="preserve">Grafik perbandingan persentase pencapaian KKM </w:t>
      </w:r>
      <w:r w:rsidRPr="007D54E7">
        <w:rPr>
          <w:sz w:val="24"/>
          <w:szCs w:val="24"/>
        </w:rPr>
        <w:t>siswa penerima beasiswa KMS di SMA</w:t>
      </w:r>
      <w:r>
        <w:rPr>
          <w:sz w:val="24"/>
          <w:szCs w:val="24"/>
        </w:rPr>
        <w:t xml:space="preserve"> Negeri</w:t>
      </w:r>
      <w:r w:rsidRPr="007D54E7">
        <w:rPr>
          <w:sz w:val="24"/>
          <w:szCs w:val="24"/>
        </w:rPr>
        <w:t xml:space="preserve"> Kota Yogyakarta</w:t>
      </w:r>
    </w:p>
    <w:p w:rsidR="00036645" w:rsidRDefault="00036645">
      <w:pPr>
        <w:rPr>
          <w:b/>
        </w:rPr>
      </w:pPr>
    </w:p>
    <w:p w:rsidR="00137282" w:rsidRDefault="00965D1C" w:rsidP="00137282">
      <w:pPr>
        <w:pStyle w:val="ListParagraph"/>
        <w:spacing w:line="360" w:lineRule="auto"/>
        <w:ind w:left="426" w:firstLine="567"/>
        <w:jc w:val="both"/>
        <w:rPr>
          <w:color w:val="000000"/>
          <w:sz w:val="24"/>
          <w:szCs w:val="24"/>
          <w:lang w:val="sv-SE"/>
        </w:rPr>
      </w:pPr>
      <w:r w:rsidRPr="00137282">
        <w:rPr>
          <w:color w:val="000000"/>
          <w:sz w:val="24"/>
          <w:szCs w:val="24"/>
          <w:lang w:val="sv-SE"/>
        </w:rPr>
        <w:t xml:space="preserve">Gambar 4 menunjukkan bahwa untuk mata pelajaran Bahasa Indonesia, 79,25% siswa penerima beasiswa KMS di SMA Negeri Yogyakarta  telah mencapai </w:t>
      </w:r>
      <w:r w:rsidR="00137282" w:rsidRPr="00137282">
        <w:rPr>
          <w:color w:val="000000"/>
          <w:sz w:val="24"/>
          <w:szCs w:val="24"/>
          <w:lang w:val="sv-SE"/>
        </w:rPr>
        <w:t xml:space="preserve">nilai </w:t>
      </w:r>
      <w:r w:rsidRPr="00137282">
        <w:rPr>
          <w:color w:val="000000"/>
          <w:sz w:val="24"/>
          <w:szCs w:val="24"/>
          <w:lang w:val="sv-SE"/>
        </w:rPr>
        <w:t xml:space="preserve">Kriteria Ketuntasan Minimal (KKM). Sedangkan 20,75% lainnya belum mencapai </w:t>
      </w:r>
      <w:r w:rsidR="00137282" w:rsidRPr="00137282">
        <w:rPr>
          <w:color w:val="000000"/>
          <w:sz w:val="24"/>
          <w:szCs w:val="24"/>
          <w:lang w:val="sv-SE"/>
        </w:rPr>
        <w:t>nilai Kriteria Ketuntasan Minimal (KKM).</w:t>
      </w:r>
      <w:r w:rsidR="00137282">
        <w:rPr>
          <w:color w:val="000000"/>
          <w:sz w:val="24"/>
          <w:szCs w:val="24"/>
          <w:lang w:val="sv-SE"/>
        </w:rPr>
        <w:t xml:space="preserve"> Sementara bagi mata pelajaran lain memiliki kecenderungan yang sama dengan mata pelajaran tadi. </w:t>
      </w:r>
      <w:r w:rsidR="00137282" w:rsidRPr="00137282">
        <w:rPr>
          <w:color w:val="000000"/>
          <w:sz w:val="24"/>
          <w:szCs w:val="24"/>
          <w:lang w:val="sv-SE"/>
        </w:rPr>
        <w:t xml:space="preserve">Fisika </w:t>
      </w:r>
      <w:r w:rsidR="00137282">
        <w:rPr>
          <w:color w:val="000000"/>
          <w:sz w:val="24"/>
          <w:szCs w:val="24"/>
          <w:lang w:val="sv-SE"/>
        </w:rPr>
        <w:t>merupakan mata pelajaran yang memiliki tingkat ketidaktuntasan paling tinggi diantara mata pelajaran lainnya.</w:t>
      </w:r>
    </w:p>
    <w:p w:rsidR="00137282" w:rsidRDefault="00137282">
      <w:pPr>
        <w:rPr>
          <w:b/>
        </w:rPr>
      </w:pPr>
      <w:r>
        <w:rPr>
          <w:b/>
        </w:rPr>
        <w:br w:type="page"/>
      </w:r>
    </w:p>
    <w:p w:rsidR="00F55A04" w:rsidRPr="00CE48AF" w:rsidRDefault="00CE48AF" w:rsidP="006357E6">
      <w:pPr>
        <w:pStyle w:val="ListParagraph"/>
        <w:numPr>
          <w:ilvl w:val="0"/>
          <w:numId w:val="2"/>
        </w:numPr>
        <w:spacing w:line="360" w:lineRule="auto"/>
        <w:ind w:left="360"/>
        <w:jc w:val="both"/>
        <w:rPr>
          <w:b/>
          <w:color w:val="000000"/>
          <w:sz w:val="24"/>
          <w:szCs w:val="24"/>
          <w:lang w:val="sv-SE"/>
        </w:rPr>
      </w:pPr>
      <w:r>
        <w:rPr>
          <w:b/>
          <w:color w:val="000000"/>
          <w:sz w:val="24"/>
          <w:szCs w:val="24"/>
          <w:lang w:val="sv-SE"/>
        </w:rPr>
        <w:lastRenderedPageBreak/>
        <w:t>S</w:t>
      </w:r>
      <w:r w:rsidRPr="00CE48AF">
        <w:rPr>
          <w:b/>
          <w:color w:val="000000"/>
          <w:sz w:val="24"/>
          <w:szCs w:val="24"/>
          <w:lang w:val="sv-SE"/>
        </w:rPr>
        <w:t xml:space="preserve">impulan </w:t>
      </w:r>
    </w:p>
    <w:p w:rsidR="00F55A04" w:rsidRPr="00137282" w:rsidRDefault="00F55A04" w:rsidP="00137282">
      <w:pPr>
        <w:spacing w:after="120" w:line="360" w:lineRule="auto"/>
        <w:ind w:firstLine="720"/>
        <w:jc w:val="both"/>
        <w:rPr>
          <w:sz w:val="24"/>
          <w:szCs w:val="24"/>
        </w:rPr>
      </w:pPr>
      <w:r w:rsidRPr="00137282">
        <w:rPr>
          <w:sz w:val="24"/>
          <w:szCs w:val="24"/>
        </w:rPr>
        <w:t>Berdasarkan hasil analisis data dan pembahasan hasil</w:t>
      </w:r>
      <w:r w:rsidR="00137282" w:rsidRPr="00137282">
        <w:rPr>
          <w:sz w:val="24"/>
          <w:szCs w:val="24"/>
        </w:rPr>
        <w:t>, penelitian</w:t>
      </w:r>
      <w:r w:rsidRPr="00137282">
        <w:rPr>
          <w:sz w:val="24"/>
          <w:szCs w:val="24"/>
        </w:rPr>
        <w:t xml:space="preserve"> dapat disimpulkan sebagai berikut.</w:t>
      </w:r>
    </w:p>
    <w:p w:rsidR="00F55A04" w:rsidRPr="00137282" w:rsidRDefault="00137282" w:rsidP="006357E6">
      <w:pPr>
        <w:numPr>
          <w:ilvl w:val="0"/>
          <w:numId w:val="8"/>
        </w:numPr>
        <w:tabs>
          <w:tab w:val="clear" w:pos="720"/>
        </w:tabs>
        <w:spacing w:line="360" w:lineRule="auto"/>
        <w:ind w:left="397" w:hanging="357"/>
        <w:jc w:val="both"/>
        <w:rPr>
          <w:sz w:val="24"/>
          <w:szCs w:val="24"/>
          <w:lang w:val="sv-SE"/>
        </w:rPr>
      </w:pPr>
      <w:r w:rsidRPr="00137282">
        <w:rPr>
          <w:sz w:val="24"/>
          <w:szCs w:val="24"/>
        </w:rPr>
        <w:t xml:space="preserve">Motivasi dan semangat untuk belajar siswa penerima beasiswa KMS </w:t>
      </w:r>
      <w:r w:rsidRPr="00137282">
        <w:rPr>
          <w:color w:val="000000"/>
          <w:sz w:val="24"/>
          <w:szCs w:val="24"/>
          <w:lang w:val="sv-SE"/>
        </w:rPr>
        <w:t>menurut guru dan siswa non penerima beasiswa KMS masih pada kategori tidak baik. Se</w:t>
      </w:r>
      <w:r>
        <w:rPr>
          <w:color w:val="000000"/>
          <w:sz w:val="24"/>
          <w:szCs w:val="24"/>
          <w:lang w:val="sv-SE"/>
        </w:rPr>
        <w:t xml:space="preserve">dangkan </w:t>
      </w:r>
      <w:r w:rsidRPr="00137282">
        <w:rPr>
          <w:color w:val="000000"/>
          <w:sz w:val="24"/>
          <w:szCs w:val="24"/>
          <w:lang w:val="sv-SE"/>
        </w:rPr>
        <w:t xml:space="preserve">penilaian kepala sekolah dan penilaian terhadap dirinya sendiri, siswa penerima beasiswa KMS </w:t>
      </w:r>
      <w:r>
        <w:rPr>
          <w:color w:val="000000"/>
          <w:sz w:val="24"/>
          <w:szCs w:val="24"/>
          <w:lang w:val="sv-SE"/>
        </w:rPr>
        <w:t xml:space="preserve">menyatakan </w:t>
      </w:r>
      <w:r w:rsidRPr="00137282">
        <w:rPr>
          <w:color w:val="000000"/>
          <w:sz w:val="24"/>
          <w:szCs w:val="24"/>
          <w:lang w:val="sv-SE"/>
        </w:rPr>
        <w:t xml:space="preserve">berada pada skala 3, yang </w:t>
      </w:r>
      <w:r>
        <w:rPr>
          <w:color w:val="000000"/>
          <w:sz w:val="24"/>
          <w:szCs w:val="24"/>
          <w:lang w:val="sv-SE"/>
        </w:rPr>
        <w:t xml:space="preserve">berarti </w:t>
      </w:r>
      <w:r w:rsidRPr="00137282">
        <w:rPr>
          <w:color w:val="000000"/>
          <w:sz w:val="24"/>
          <w:szCs w:val="24"/>
          <w:lang w:val="sv-SE"/>
        </w:rPr>
        <w:t>penilaiannya pada kategori baik</w:t>
      </w:r>
    </w:p>
    <w:p w:rsidR="00F55A04" w:rsidRPr="007A072E" w:rsidRDefault="00137282" w:rsidP="006357E6">
      <w:pPr>
        <w:numPr>
          <w:ilvl w:val="0"/>
          <w:numId w:val="8"/>
        </w:numPr>
        <w:tabs>
          <w:tab w:val="clear" w:pos="720"/>
        </w:tabs>
        <w:spacing w:line="360" w:lineRule="auto"/>
        <w:ind w:left="397" w:hanging="357"/>
        <w:jc w:val="both"/>
        <w:rPr>
          <w:sz w:val="24"/>
          <w:szCs w:val="24"/>
          <w:lang w:val="sv-SE"/>
        </w:rPr>
      </w:pPr>
      <w:r>
        <w:rPr>
          <w:sz w:val="24"/>
          <w:szCs w:val="24"/>
        </w:rPr>
        <w:t xml:space="preserve">Hasil belajar siswa penerima beasiswa KMS cenderung mengalami peningkatan </w:t>
      </w:r>
      <w:r w:rsidR="007A072E">
        <w:rPr>
          <w:sz w:val="24"/>
          <w:szCs w:val="24"/>
        </w:rPr>
        <w:t xml:space="preserve">yang dibuktikan oleh hasil ulangan tengah semester dan ulangan akhir semester, selain itu ditunjukkan pula pencapaian kriteria ketuntasan minimal yang diperoleh siswa penerima beasiswa KMS. </w:t>
      </w:r>
    </w:p>
    <w:p w:rsidR="00353ADB" w:rsidRPr="00CE48AF" w:rsidRDefault="007A072E" w:rsidP="00353ADB">
      <w:pPr>
        <w:spacing w:after="120" w:line="360" w:lineRule="auto"/>
        <w:ind w:firstLine="720"/>
        <w:jc w:val="both"/>
        <w:rPr>
          <w:sz w:val="24"/>
          <w:szCs w:val="24"/>
        </w:rPr>
      </w:pPr>
      <w:r>
        <w:rPr>
          <w:sz w:val="24"/>
          <w:szCs w:val="24"/>
        </w:rPr>
        <w:t xml:space="preserve">Berdasarkan dua kesimpulan tersebut dapat dikatakan bahwa pelaksanaan </w:t>
      </w:r>
      <w:r w:rsidR="00D1119B">
        <w:rPr>
          <w:sz w:val="24"/>
          <w:szCs w:val="24"/>
        </w:rPr>
        <w:t xml:space="preserve">program beasiswa KMS di SMA kota Yogyakarta telah berjalan sesuai ketentuan peraturan Walikota nomor 17 tahun 2010, terutama </w:t>
      </w:r>
      <w:r w:rsidR="00353ADB">
        <w:rPr>
          <w:sz w:val="24"/>
          <w:szCs w:val="24"/>
        </w:rPr>
        <w:t xml:space="preserve">pencapaian tujuan program beasiswa terhadap; 1) </w:t>
      </w:r>
      <w:r w:rsidR="00D1119B">
        <w:rPr>
          <w:sz w:val="24"/>
          <w:szCs w:val="24"/>
        </w:rPr>
        <w:t xml:space="preserve">motivasi </w:t>
      </w:r>
      <w:r w:rsidR="00353ADB" w:rsidRPr="00353ADB">
        <w:rPr>
          <w:sz w:val="24"/>
          <w:szCs w:val="24"/>
        </w:rPr>
        <w:t xml:space="preserve">dan semangat untuk belajar </w:t>
      </w:r>
      <w:r w:rsidR="00353ADB">
        <w:rPr>
          <w:sz w:val="24"/>
          <w:szCs w:val="24"/>
        </w:rPr>
        <w:t xml:space="preserve">dan peningkatan prestasi </w:t>
      </w:r>
      <w:r w:rsidR="00353ADB" w:rsidRPr="00353ADB">
        <w:rPr>
          <w:sz w:val="24"/>
          <w:szCs w:val="24"/>
        </w:rPr>
        <w:t>siswa penerima beasiswa Kartu Menuju Sejahtera (KMS) di</w:t>
      </w:r>
      <w:r w:rsidR="00492D79">
        <w:rPr>
          <w:sz w:val="24"/>
          <w:szCs w:val="24"/>
        </w:rPr>
        <w:t xml:space="preserve"> SMA kota </w:t>
      </w:r>
      <w:r w:rsidR="00492D79" w:rsidRPr="00CE48AF">
        <w:rPr>
          <w:sz w:val="24"/>
          <w:szCs w:val="24"/>
        </w:rPr>
        <w:t>Yogyakarta tahun 2011.</w:t>
      </w:r>
    </w:p>
    <w:p w:rsidR="00CE48AF" w:rsidRPr="00CE48AF" w:rsidRDefault="00CE48AF" w:rsidP="006357E6">
      <w:pPr>
        <w:pStyle w:val="ListParagraph"/>
        <w:numPr>
          <w:ilvl w:val="0"/>
          <w:numId w:val="2"/>
        </w:numPr>
        <w:spacing w:line="360" w:lineRule="auto"/>
        <w:ind w:left="360"/>
        <w:jc w:val="both"/>
        <w:rPr>
          <w:b/>
          <w:color w:val="000000"/>
          <w:sz w:val="24"/>
          <w:szCs w:val="24"/>
          <w:lang w:val="sv-SE"/>
        </w:rPr>
      </w:pPr>
      <w:r w:rsidRPr="00CE48AF">
        <w:rPr>
          <w:b/>
          <w:color w:val="000000"/>
          <w:sz w:val="24"/>
          <w:szCs w:val="24"/>
          <w:lang w:val="sv-SE"/>
        </w:rPr>
        <w:t>Ucapan Terima Kasih</w:t>
      </w:r>
    </w:p>
    <w:p w:rsidR="00CE48AF" w:rsidRPr="00CE48AF" w:rsidRDefault="00CE48AF" w:rsidP="00CE48AF">
      <w:pPr>
        <w:pStyle w:val="BodyTextIndent"/>
        <w:tabs>
          <w:tab w:val="num" w:pos="709"/>
        </w:tabs>
        <w:spacing w:after="0" w:line="360" w:lineRule="auto"/>
        <w:ind w:left="0" w:firstLine="633"/>
        <w:jc w:val="both"/>
        <w:rPr>
          <w:sz w:val="24"/>
          <w:szCs w:val="24"/>
        </w:rPr>
      </w:pPr>
      <w:r w:rsidRPr="00CE48AF">
        <w:rPr>
          <w:sz w:val="24"/>
          <w:szCs w:val="24"/>
        </w:rPr>
        <w:t>Penelitian ini tidak lepas dari bantuan berbagai pihak secara moril, tenaga, waktu maupun materil. Kami mengucapkan terimakasih kepada:</w:t>
      </w:r>
    </w:p>
    <w:p w:rsidR="00CE48AF" w:rsidRPr="00CE48AF" w:rsidRDefault="00CE48AF" w:rsidP="006357E6">
      <w:pPr>
        <w:pStyle w:val="BodyTextIndent"/>
        <w:numPr>
          <w:ilvl w:val="0"/>
          <w:numId w:val="14"/>
        </w:numPr>
        <w:suppressAutoHyphens/>
        <w:spacing w:after="0" w:line="360" w:lineRule="auto"/>
        <w:ind w:left="360"/>
        <w:jc w:val="both"/>
        <w:rPr>
          <w:sz w:val="24"/>
          <w:szCs w:val="24"/>
          <w:lang w:val="sv-SE"/>
        </w:rPr>
      </w:pPr>
      <w:r w:rsidRPr="00CE48AF">
        <w:rPr>
          <w:sz w:val="24"/>
          <w:szCs w:val="24"/>
          <w:lang w:val="sv-SE"/>
        </w:rPr>
        <w:t xml:space="preserve">Universitas Negeri Yogyakarta terutama lembaga penelitian yang telah memberikan kesempatan bagi peneliti untuk melaksanakan penelitian. </w:t>
      </w:r>
    </w:p>
    <w:p w:rsidR="00CE48AF" w:rsidRPr="00CE48AF" w:rsidRDefault="00CE48AF" w:rsidP="006357E6">
      <w:pPr>
        <w:pStyle w:val="BodyTextIndent"/>
        <w:numPr>
          <w:ilvl w:val="0"/>
          <w:numId w:val="14"/>
        </w:numPr>
        <w:suppressAutoHyphens/>
        <w:spacing w:after="0" w:line="360" w:lineRule="auto"/>
        <w:ind w:left="360"/>
        <w:jc w:val="both"/>
        <w:rPr>
          <w:sz w:val="24"/>
          <w:szCs w:val="24"/>
          <w:lang w:val="sv-SE"/>
        </w:rPr>
      </w:pPr>
      <w:r w:rsidRPr="00CE48AF">
        <w:rPr>
          <w:sz w:val="24"/>
          <w:szCs w:val="24"/>
        </w:rPr>
        <w:t xml:space="preserve">Pemerintah Provinsi D.I. Yogyakarta terutama Pemerintah </w:t>
      </w:r>
      <w:r w:rsidR="00DE7F91">
        <w:rPr>
          <w:sz w:val="24"/>
          <w:szCs w:val="24"/>
        </w:rPr>
        <w:t xml:space="preserve">Kota Yogyakarta </w:t>
      </w:r>
      <w:r w:rsidRPr="00CE48AF">
        <w:rPr>
          <w:sz w:val="24"/>
          <w:szCs w:val="24"/>
        </w:rPr>
        <w:t xml:space="preserve">atas ijin yang telah </w:t>
      </w:r>
      <w:r w:rsidRPr="00CE48AF">
        <w:rPr>
          <w:bCs/>
          <w:sz w:val="24"/>
          <w:szCs w:val="24"/>
          <w:lang w:val="sv-SE"/>
        </w:rPr>
        <w:t>diberikan</w:t>
      </w:r>
      <w:r w:rsidRPr="00CE48AF">
        <w:rPr>
          <w:sz w:val="24"/>
          <w:szCs w:val="24"/>
        </w:rPr>
        <w:t xml:space="preserve">. </w:t>
      </w:r>
    </w:p>
    <w:p w:rsidR="00CE48AF" w:rsidRPr="00CE48AF" w:rsidRDefault="00CE48AF" w:rsidP="006357E6">
      <w:pPr>
        <w:pStyle w:val="BodyTextIndent"/>
        <w:numPr>
          <w:ilvl w:val="0"/>
          <w:numId w:val="14"/>
        </w:numPr>
        <w:suppressAutoHyphens/>
        <w:spacing w:after="0" w:line="360" w:lineRule="auto"/>
        <w:ind w:left="360"/>
        <w:jc w:val="both"/>
        <w:rPr>
          <w:sz w:val="24"/>
          <w:szCs w:val="24"/>
          <w:lang w:val="sv-SE"/>
        </w:rPr>
      </w:pPr>
      <w:r w:rsidRPr="00CE48AF">
        <w:rPr>
          <w:sz w:val="24"/>
          <w:szCs w:val="24"/>
          <w:lang w:val="sv-SE"/>
        </w:rPr>
        <w:t>Semua pihak yang telah terlibat dalam penelitian ini.</w:t>
      </w:r>
    </w:p>
    <w:p w:rsidR="00BE0F5C" w:rsidRPr="00CE48AF" w:rsidRDefault="00BE0F5C">
      <w:pPr>
        <w:rPr>
          <w:b/>
          <w:color w:val="000000"/>
          <w:sz w:val="24"/>
          <w:szCs w:val="24"/>
          <w:lang w:val="sv-SE"/>
        </w:rPr>
      </w:pPr>
      <w:r w:rsidRPr="00CE48AF">
        <w:rPr>
          <w:b/>
          <w:color w:val="000000"/>
          <w:sz w:val="24"/>
          <w:szCs w:val="24"/>
          <w:lang w:val="sv-SE"/>
        </w:rPr>
        <w:br w:type="page"/>
      </w:r>
    </w:p>
    <w:p w:rsidR="004C0C41" w:rsidRPr="00BE0F5C" w:rsidRDefault="006B0A9B" w:rsidP="00BE0F5C">
      <w:pPr>
        <w:tabs>
          <w:tab w:val="left" w:pos="709"/>
          <w:tab w:val="left" w:pos="2977"/>
          <w:tab w:val="left" w:pos="3119"/>
        </w:tabs>
        <w:spacing w:line="360" w:lineRule="auto"/>
        <w:jc w:val="center"/>
        <w:rPr>
          <w:b/>
          <w:color w:val="000000"/>
          <w:sz w:val="24"/>
          <w:szCs w:val="24"/>
          <w:lang w:val="sv-SE"/>
        </w:rPr>
      </w:pPr>
      <w:r w:rsidRPr="00BE0F5C">
        <w:rPr>
          <w:b/>
          <w:color w:val="000000"/>
          <w:sz w:val="24"/>
          <w:szCs w:val="24"/>
          <w:lang w:val="sv-SE"/>
        </w:rPr>
        <w:lastRenderedPageBreak/>
        <w:t>DAF</w:t>
      </w:r>
      <w:r w:rsidR="004C0C41" w:rsidRPr="00BE0F5C">
        <w:rPr>
          <w:b/>
          <w:color w:val="000000"/>
          <w:sz w:val="24"/>
          <w:szCs w:val="24"/>
          <w:lang w:val="sv-SE"/>
        </w:rPr>
        <w:t>TAR PUSTAKA</w:t>
      </w:r>
    </w:p>
    <w:p w:rsidR="00C14005" w:rsidRPr="00C14005" w:rsidRDefault="00C14005" w:rsidP="008C6DB1">
      <w:pPr>
        <w:spacing w:after="120"/>
        <w:ind w:left="720" w:hanging="720"/>
        <w:jc w:val="both"/>
        <w:rPr>
          <w:rStyle w:val="text1"/>
          <w:rFonts w:ascii="Times New Roman" w:hAnsi="Times New Roman"/>
          <w:color w:val="auto"/>
          <w:sz w:val="24"/>
          <w:szCs w:val="24"/>
          <w:lang w:val="sv-SE"/>
        </w:rPr>
      </w:pPr>
      <w:r w:rsidRPr="00C14005">
        <w:rPr>
          <w:sz w:val="24"/>
          <w:szCs w:val="24"/>
          <w:lang w:val="sv-SE"/>
        </w:rPr>
        <w:t xml:space="preserve">_______________. (2003).  </w:t>
      </w:r>
      <w:r w:rsidRPr="00C14005">
        <w:rPr>
          <w:rStyle w:val="text1"/>
          <w:rFonts w:ascii="Times New Roman" w:hAnsi="Times New Roman"/>
          <w:i/>
          <w:color w:val="auto"/>
          <w:sz w:val="24"/>
          <w:szCs w:val="24"/>
          <w:lang w:val="sv-SE"/>
        </w:rPr>
        <w:t xml:space="preserve">Undang-undang Nomor 20 tahun 2003 </w:t>
      </w:r>
      <w:r w:rsidRPr="00C14005">
        <w:rPr>
          <w:i/>
          <w:sz w:val="24"/>
          <w:szCs w:val="24"/>
          <w:lang w:val="sv-SE"/>
        </w:rPr>
        <w:t>tentang</w:t>
      </w:r>
      <w:r w:rsidRPr="00C14005">
        <w:rPr>
          <w:rStyle w:val="text1"/>
          <w:rFonts w:ascii="Times New Roman" w:hAnsi="Times New Roman"/>
          <w:i/>
          <w:color w:val="auto"/>
          <w:sz w:val="24"/>
          <w:szCs w:val="24"/>
          <w:lang w:val="sv-SE"/>
        </w:rPr>
        <w:t xml:space="preserve"> Sistem Pendidikan Nasional</w:t>
      </w:r>
      <w:r w:rsidRPr="00C14005">
        <w:rPr>
          <w:rStyle w:val="text1"/>
          <w:rFonts w:ascii="Times New Roman" w:hAnsi="Times New Roman"/>
          <w:color w:val="auto"/>
          <w:sz w:val="24"/>
          <w:szCs w:val="24"/>
          <w:lang w:val="sv-SE"/>
        </w:rPr>
        <w:t>. Jakarta: Sekretariat Negara</w:t>
      </w:r>
    </w:p>
    <w:p w:rsidR="00C14005" w:rsidRPr="00C14005" w:rsidRDefault="00C14005" w:rsidP="008C6DB1">
      <w:pPr>
        <w:spacing w:after="120"/>
        <w:ind w:left="720" w:hanging="720"/>
        <w:jc w:val="both"/>
        <w:rPr>
          <w:sz w:val="24"/>
          <w:szCs w:val="24"/>
        </w:rPr>
      </w:pPr>
      <w:r w:rsidRPr="00C14005">
        <w:rPr>
          <w:sz w:val="24"/>
          <w:szCs w:val="24"/>
        </w:rPr>
        <w:t xml:space="preserve">Fernandes. H.J.X.. (1984). </w:t>
      </w:r>
      <w:r w:rsidRPr="00C14005">
        <w:rPr>
          <w:i/>
          <w:iCs/>
          <w:sz w:val="24"/>
          <w:szCs w:val="24"/>
        </w:rPr>
        <w:t>Evaluation of educational program</w:t>
      </w:r>
      <w:r w:rsidRPr="00C14005">
        <w:rPr>
          <w:sz w:val="24"/>
          <w:szCs w:val="24"/>
        </w:rPr>
        <w:t>. Jakarta: National education planning. evaluation and curriculum development</w:t>
      </w:r>
    </w:p>
    <w:p w:rsidR="00C14005" w:rsidRPr="00C14005" w:rsidRDefault="00C14005" w:rsidP="008C6DB1">
      <w:pPr>
        <w:spacing w:after="120"/>
        <w:ind w:left="720" w:hanging="720"/>
        <w:jc w:val="both"/>
        <w:rPr>
          <w:sz w:val="24"/>
          <w:szCs w:val="24"/>
        </w:rPr>
      </w:pPr>
      <w:r w:rsidRPr="00C14005">
        <w:rPr>
          <w:sz w:val="24"/>
          <w:szCs w:val="24"/>
        </w:rPr>
        <w:t xml:space="preserve">Kaufman. R.. &amp; Susan Thomas. (1980). </w:t>
      </w:r>
      <w:r w:rsidRPr="00C14005">
        <w:rPr>
          <w:i/>
          <w:iCs/>
          <w:sz w:val="24"/>
          <w:szCs w:val="24"/>
        </w:rPr>
        <w:t>Evaluation without fear</w:t>
      </w:r>
      <w:r w:rsidRPr="00C14005">
        <w:rPr>
          <w:sz w:val="24"/>
          <w:szCs w:val="24"/>
        </w:rPr>
        <w:t>. New York: New View Point</w:t>
      </w:r>
    </w:p>
    <w:p w:rsidR="00C14005" w:rsidRPr="00C14005" w:rsidRDefault="00C14005" w:rsidP="008C6DB1">
      <w:pPr>
        <w:spacing w:after="120"/>
        <w:ind w:left="720" w:hanging="720"/>
        <w:jc w:val="both"/>
        <w:rPr>
          <w:sz w:val="24"/>
          <w:szCs w:val="24"/>
        </w:rPr>
      </w:pPr>
      <w:r w:rsidRPr="00C14005">
        <w:rPr>
          <w:sz w:val="24"/>
          <w:szCs w:val="24"/>
        </w:rPr>
        <w:t>Kedaulatan Rakyat , 1 Oktober 2010</w:t>
      </w:r>
    </w:p>
    <w:p w:rsidR="00C14005" w:rsidRPr="00C14005" w:rsidRDefault="00C14005" w:rsidP="008C6DB1">
      <w:pPr>
        <w:spacing w:after="120"/>
        <w:ind w:left="720" w:hanging="720"/>
        <w:jc w:val="both"/>
        <w:rPr>
          <w:sz w:val="24"/>
          <w:szCs w:val="24"/>
          <w:lang w:val="sv-SE"/>
        </w:rPr>
      </w:pPr>
      <w:r w:rsidRPr="00C14005">
        <w:rPr>
          <w:sz w:val="24"/>
          <w:szCs w:val="24"/>
          <w:lang w:val="sv-SE"/>
        </w:rPr>
        <w:t>Keputusan Walikota Yogyakarta Nomor 227/Kep/2007 Tentang Penetapan Parameter Pendataan Keluarga Miskin Kota Yogyakarta</w:t>
      </w:r>
    </w:p>
    <w:p w:rsidR="00C14005" w:rsidRPr="00C14005" w:rsidRDefault="00C14005" w:rsidP="008C6DB1">
      <w:pPr>
        <w:spacing w:after="120"/>
        <w:ind w:left="720" w:hanging="720"/>
        <w:jc w:val="both"/>
        <w:rPr>
          <w:sz w:val="24"/>
          <w:szCs w:val="24"/>
          <w:lang w:val="sv-SE"/>
        </w:rPr>
      </w:pPr>
      <w:r w:rsidRPr="00C14005">
        <w:rPr>
          <w:sz w:val="24"/>
          <w:szCs w:val="24"/>
          <w:lang w:val="sv-SE"/>
        </w:rPr>
        <w:t>Keputusan Walikota Yogyakarta Nomor 470/Kep/2007 Tentang Penerbitan Kartu Menuju Sejahtera</w:t>
      </w:r>
    </w:p>
    <w:p w:rsidR="00C14005" w:rsidRPr="00C14005" w:rsidRDefault="00C14005" w:rsidP="008C6DB1">
      <w:pPr>
        <w:spacing w:after="120"/>
        <w:ind w:left="720" w:hanging="720"/>
        <w:jc w:val="both"/>
        <w:rPr>
          <w:sz w:val="24"/>
          <w:szCs w:val="24"/>
          <w:lang w:val="sv-SE"/>
        </w:rPr>
      </w:pPr>
      <w:r w:rsidRPr="00C14005">
        <w:rPr>
          <w:sz w:val="24"/>
          <w:szCs w:val="24"/>
          <w:lang w:val="sv-SE"/>
        </w:rPr>
        <w:t>Keputusan Walikota Yogyakarta Yogyakarta Nomor 470/Kep/2007 Tentang Perubahan Lampiran Keputusan Walikota Yogyakarta Nomor 227/Kep/2007 Tentang Penetapan Parameter Pendataan Keluarga Miskin Kota Yogyakarta</w:t>
      </w:r>
    </w:p>
    <w:p w:rsidR="00C14005" w:rsidRPr="00C14005" w:rsidRDefault="00C14005" w:rsidP="008C6DB1">
      <w:pPr>
        <w:spacing w:after="120"/>
        <w:ind w:left="720" w:hanging="720"/>
        <w:jc w:val="both"/>
        <w:rPr>
          <w:sz w:val="24"/>
          <w:szCs w:val="24"/>
        </w:rPr>
      </w:pPr>
      <w:r w:rsidRPr="00C14005">
        <w:rPr>
          <w:sz w:val="24"/>
          <w:szCs w:val="24"/>
        </w:rPr>
        <w:t>Louise Moqvist (2003)</w:t>
      </w:r>
      <w:r w:rsidRPr="00C14005">
        <w:rPr>
          <w:rStyle w:val="text1"/>
          <w:rFonts w:ascii="Times New Roman" w:hAnsi="Times New Roman"/>
          <w:bCs/>
          <w:color w:val="auto"/>
          <w:sz w:val="24"/>
          <w:szCs w:val="24"/>
        </w:rPr>
        <w:t xml:space="preserve"> </w:t>
      </w:r>
      <w:r w:rsidRPr="00C14005">
        <w:rPr>
          <w:rStyle w:val="Emphasis"/>
          <w:bCs/>
          <w:sz w:val="24"/>
          <w:szCs w:val="24"/>
        </w:rPr>
        <w:t>The Competency Dimension of Leadership: Findings from a Study of Self-Image among Top Managers in the Changing Swedish Public Administration”</w:t>
      </w:r>
      <w:r w:rsidRPr="00C14005">
        <w:rPr>
          <w:rStyle w:val="Emphasis"/>
          <w:bCs/>
          <w:i w:val="0"/>
          <w:sz w:val="24"/>
          <w:szCs w:val="24"/>
        </w:rPr>
        <w:t xml:space="preserve"> Swedia: </w:t>
      </w:r>
      <w:r w:rsidRPr="00C14005">
        <w:rPr>
          <w:sz w:val="24"/>
          <w:szCs w:val="24"/>
        </w:rPr>
        <w:t>Linkoping University,</w:t>
      </w:r>
    </w:p>
    <w:p w:rsidR="00C14005" w:rsidRPr="00C14005" w:rsidRDefault="00C14005" w:rsidP="008C6DB1">
      <w:pPr>
        <w:spacing w:after="120"/>
        <w:ind w:left="720" w:hanging="720"/>
        <w:jc w:val="both"/>
        <w:rPr>
          <w:sz w:val="24"/>
          <w:szCs w:val="24"/>
        </w:rPr>
      </w:pPr>
      <w:r w:rsidRPr="00C14005">
        <w:rPr>
          <w:sz w:val="24"/>
          <w:szCs w:val="24"/>
        </w:rPr>
        <w:t>Peraturan Daerah Kota Yogyakarta Nomor 5 Tahun 2008 tentang Sistem Penyelenggaraan Pendidikan</w:t>
      </w:r>
    </w:p>
    <w:p w:rsidR="00C14005" w:rsidRPr="00C14005" w:rsidRDefault="00C14005" w:rsidP="008C6DB1">
      <w:pPr>
        <w:spacing w:after="120"/>
        <w:ind w:left="720" w:hanging="720"/>
        <w:jc w:val="both"/>
        <w:rPr>
          <w:spacing w:val="-4"/>
          <w:sz w:val="24"/>
          <w:szCs w:val="24"/>
        </w:rPr>
      </w:pPr>
      <w:r w:rsidRPr="00C14005">
        <w:rPr>
          <w:spacing w:val="-4"/>
          <w:sz w:val="24"/>
          <w:szCs w:val="24"/>
        </w:rPr>
        <w:t>Permendiknas Nomor 16 Tahun 2007</w:t>
      </w:r>
    </w:p>
    <w:p w:rsidR="00C14005" w:rsidRPr="00C14005" w:rsidRDefault="00C14005" w:rsidP="008C6DB1">
      <w:pPr>
        <w:spacing w:after="120"/>
        <w:ind w:left="720" w:hanging="720"/>
        <w:jc w:val="both"/>
        <w:rPr>
          <w:sz w:val="24"/>
          <w:szCs w:val="24"/>
          <w:lang w:val="id-ID"/>
        </w:rPr>
      </w:pPr>
      <w:r w:rsidRPr="00C14005">
        <w:rPr>
          <w:sz w:val="24"/>
          <w:szCs w:val="24"/>
        </w:rPr>
        <w:t>Stufflebeam</w:t>
      </w:r>
      <w:r w:rsidRPr="00C14005">
        <w:rPr>
          <w:sz w:val="24"/>
          <w:szCs w:val="24"/>
          <w:lang w:val="id-ID"/>
        </w:rPr>
        <w:t xml:space="preserve">,D.L.&amp; Shinkfield, A.J .(1985) . </w:t>
      </w:r>
      <w:r w:rsidRPr="00C14005">
        <w:rPr>
          <w:bCs/>
          <w:i/>
          <w:sz w:val="24"/>
          <w:szCs w:val="24"/>
          <w:lang w:val="id-ID"/>
        </w:rPr>
        <w:t>Systematic evaluation: a intuctional guide to theory &amp; practice</w:t>
      </w:r>
      <w:r w:rsidRPr="00C14005">
        <w:rPr>
          <w:bCs/>
          <w:sz w:val="24"/>
          <w:szCs w:val="24"/>
          <w:lang w:val="id-ID"/>
        </w:rPr>
        <w:t>.</w:t>
      </w:r>
      <w:r w:rsidRPr="00C14005">
        <w:rPr>
          <w:sz w:val="24"/>
          <w:szCs w:val="24"/>
          <w:lang w:val="id-ID"/>
        </w:rPr>
        <w:t xml:space="preserve"> Boston : Klower-nijhoff publishig.</w:t>
      </w:r>
    </w:p>
    <w:p w:rsidR="00C14005" w:rsidRPr="00C14005" w:rsidRDefault="00C14005" w:rsidP="008C6DB1">
      <w:pPr>
        <w:spacing w:after="120"/>
        <w:ind w:left="720" w:hanging="720"/>
        <w:jc w:val="both"/>
        <w:outlineLvl w:val="2"/>
        <w:rPr>
          <w:bCs/>
          <w:sz w:val="24"/>
          <w:szCs w:val="24"/>
        </w:rPr>
      </w:pPr>
      <w:r w:rsidRPr="00C14005">
        <w:rPr>
          <w:bCs/>
          <w:sz w:val="24"/>
          <w:szCs w:val="24"/>
        </w:rPr>
        <w:t xml:space="preserve">United Nation. 1997. </w:t>
      </w:r>
      <w:hyperlink r:id="rId12" w:history="1">
        <w:r w:rsidRPr="00C14005">
          <w:rPr>
            <w:bCs/>
            <w:i/>
            <w:iCs/>
            <w:sz w:val="24"/>
            <w:szCs w:val="24"/>
          </w:rPr>
          <w:t>Report on the World Social Situation</w:t>
        </w:r>
        <w:r w:rsidRPr="00C14005">
          <w:rPr>
            <w:bCs/>
            <w:i/>
            <w:sz w:val="24"/>
            <w:szCs w:val="24"/>
          </w:rPr>
          <w:t xml:space="preserve"> (RWSS</w:t>
        </w:r>
      </w:hyperlink>
      <w:r w:rsidRPr="00C14005">
        <w:rPr>
          <w:bCs/>
          <w:i/>
          <w:sz w:val="24"/>
          <w:szCs w:val="24"/>
        </w:rPr>
        <w:t>)</w:t>
      </w:r>
      <w:r w:rsidRPr="00C14005">
        <w:rPr>
          <w:bCs/>
          <w:sz w:val="24"/>
          <w:szCs w:val="24"/>
        </w:rPr>
        <w:t xml:space="preserve">. </w:t>
      </w:r>
    </w:p>
    <w:p w:rsidR="00C14005" w:rsidRPr="00C14005" w:rsidRDefault="008C6DB1" w:rsidP="008C6DB1">
      <w:pPr>
        <w:spacing w:after="120"/>
        <w:ind w:left="720" w:hanging="720"/>
        <w:jc w:val="both"/>
        <w:rPr>
          <w:sz w:val="24"/>
          <w:szCs w:val="24"/>
        </w:rPr>
      </w:pPr>
      <w:r>
        <w:rPr>
          <w:sz w:val="24"/>
          <w:szCs w:val="24"/>
        </w:rPr>
        <w:t xml:space="preserve">Peraturan </w:t>
      </w:r>
      <w:r w:rsidR="00C14005" w:rsidRPr="00C14005">
        <w:rPr>
          <w:sz w:val="24"/>
          <w:szCs w:val="24"/>
        </w:rPr>
        <w:t>walikota nomor 17 tahun 2010 tentang –pedoman pemberian beasiswa berprestasi</w:t>
      </w:r>
    </w:p>
    <w:p w:rsidR="00C14005" w:rsidRPr="00C14005" w:rsidRDefault="00C14005" w:rsidP="008C6DB1">
      <w:pPr>
        <w:spacing w:after="120"/>
        <w:ind w:left="720" w:hanging="720"/>
        <w:jc w:val="both"/>
        <w:outlineLvl w:val="2"/>
        <w:rPr>
          <w:bCs/>
          <w:sz w:val="24"/>
          <w:szCs w:val="24"/>
        </w:rPr>
      </w:pPr>
      <w:r w:rsidRPr="00C14005">
        <w:rPr>
          <w:sz w:val="24"/>
          <w:szCs w:val="24"/>
        </w:rPr>
        <w:t xml:space="preserve">World Bank. 2010. </w:t>
      </w:r>
      <w:r w:rsidRPr="00C14005">
        <w:rPr>
          <w:i/>
          <w:sz w:val="24"/>
          <w:szCs w:val="24"/>
        </w:rPr>
        <w:t>World Development Report</w:t>
      </w:r>
    </w:p>
    <w:p w:rsidR="00C14005" w:rsidRPr="00C14005" w:rsidRDefault="00C14005" w:rsidP="008C6DB1">
      <w:pPr>
        <w:spacing w:after="120"/>
        <w:ind w:left="720" w:hanging="720"/>
        <w:jc w:val="both"/>
        <w:rPr>
          <w:sz w:val="24"/>
          <w:szCs w:val="24"/>
        </w:rPr>
      </w:pPr>
      <w:r w:rsidRPr="00C14005">
        <w:rPr>
          <w:sz w:val="24"/>
          <w:szCs w:val="24"/>
        </w:rPr>
        <w:t xml:space="preserve">Worthen R. Blaine &amp; Sanders. R.J.. (1981). </w:t>
      </w:r>
      <w:r w:rsidRPr="00C14005">
        <w:rPr>
          <w:i/>
          <w:iCs/>
          <w:sz w:val="24"/>
          <w:szCs w:val="24"/>
        </w:rPr>
        <w:t>Educational evaluation</w:t>
      </w:r>
      <w:r w:rsidRPr="00C14005">
        <w:rPr>
          <w:sz w:val="24"/>
          <w:szCs w:val="24"/>
        </w:rPr>
        <w:t xml:space="preserve">: </w:t>
      </w:r>
      <w:r w:rsidRPr="00C14005">
        <w:rPr>
          <w:i/>
          <w:iCs/>
          <w:sz w:val="24"/>
          <w:szCs w:val="24"/>
        </w:rPr>
        <w:t>theory and practice</w:t>
      </w:r>
      <w:r w:rsidRPr="00C14005">
        <w:rPr>
          <w:sz w:val="24"/>
          <w:szCs w:val="24"/>
        </w:rPr>
        <w:t>. California: Wadsworth Publishing Company. inc</w:t>
      </w:r>
    </w:p>
    <w:p w:rsidR="006F3197" w:rsidRDefault="006F3197" w:rsidP="00C14005">
      <w:pPr>
        <w:pStyle w:val="NormalWeb"/>
        <w:spacing w:before="0" w:after="120"/>
        <w:jc w:val="both"/>
        <w:rPr>
          <w:rFonts w:ascii="Times New Roman" w:hAnsi="Times New Roman"/>
          <w:color w:val="000000"/>
          <w:szCs w:val="24"/>
          <w:lang w:val="sv-SE"/>
        </w:rPr>
      </w:pPr>
    </w:p>
    <w:p w:rsidR="006F3197" w:rsidRDefault="006F3197" w:rsidP="00BE0097">
      <w:pPr>
        <w:pStyle w:val="NormalWeb"/>
        <w:spacing w:before="0" w:after="120"/>
        <w:ind w:left="720" w:hanging="720"/>
        <w:jc w:val="both"/>
        <w:rPr>
          <w:rFonts w:ascii="Times New Roman" w:hAnsi="Times New Roman"/>
          <w:color w:val="000000"/>
          <w:szCs w:val="24"/>
          <w:lang w:val="sv-SE"/>
        </w:rPr>
      </w:pPr>
    </w:p>
    <w:sectPr w:rsidR="006F3197" w:rsidSect="004055F1">
      <w:headerReference w:type="even" r:id="rId13"/>
      <w:headerReference w:type="default" r:id="rId14"/>
      <w:footerReference w:type="even" r:id="rId15"/>
      <w:footerReference w:type="default" r:id="rId16"/>
      <w:footerReference w:type="first" r:id="rId17"/>
      <w:pgSz w:w="11907" w:h="16840" w:code="9"/>
      <w:pgMar w:top="1701" w:right="1701" w:bottom="1701" w:left="2268" w:header="720" w:footer="113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1F29" w:rsidRDefault="00DA1F29">
      <w:r>
        <w:separator/>
      </w:r>
    </w:p>
  </w:endnote>
  <w:endnote w:type="continuationSeparator" w:id="1">
    <w:p w:rsidR="00DA1F29" w:rsidRDefault="00DA1F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DB1" w:rsidRDefault="008C6DB1" w:rsidP="00A60B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C6DB1" w:rsidRDefault="008C6DB1" w:rsidP="00967C5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DB1" w:rsidRDefault="008C6DB1" w:rsidP="00967C50">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DB1" w:rsidRDefault="008C6DB1" w:rsidP="0057698E">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1F29" w:rsidRDefault="00DA1F29">
      <w:r>
        <w:separator/>
      </w:r>
    </w:p>
  </w:footnote>
  <w:footnote w:type="continuationSeparator" w:id="1">
    <w:p w:rsidR="00DA1F29" w:rsidRDefault="00DA1F29">
      <w:r>
        <w:continuationSeparator/>
      </w:r>
    </w:p>
  </w:footnote>
  <w:footnote w:id="2">
    <w:p w:rsidR="008C6DB1" w:rsidRDefault="008C6DB1">
      <w:pPr>
        <w:pStyle w:val="FootnoteText"/>
      </w:pPr>
      <w:r>
        <w:rPr>
          <w:rStyle w:val="FootnoteReference"/>
        </w:rPr>
        <w:footnoteRef/>
      </w:r>
      <w:r>
        <w:t xml:space="preserve"> Hasil Penelitian Kelompok Kajian Tahun 2011. No kontrak: </w:t>
      </w:r>
      <w:r w:rsidRPr="00B95A9A">
        <w:t>5/H.34.21/KTR.KK/2011</w:t>
      </w:r>
      <w:r w:rsidR="002B5C3F">
        <w:t xml:space="preserve"> tanggal 1 April 2011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DB1" w:rsidRDefault="008C6DB1" w:rsidP="00A60BB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C6DB1" w:rsidRDefault="008C6DB1" w:rsidP="00967C5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DB1" w:rsidRPr="0057698E" w:rsidRDefault="008C6DB1" w:rsidP="00A60BB6">
    <w:pPr>
      <w:pStyle w:val="Header"/>
      <w:framePr w:wrap="around" w:vAnchor="text" w:hAnchor="margin" w:xAlign="right" w:y="1"/>
      <w:rPr>
        <w:rStyle w:val="PageNumber"/>
        <w:sz w:val="24"/>
        <w:szCs w:val="24"/>
      </w:rPr>
    </w:pPr>
    <w:r w:rsidRPr="0057698E">
      <w:rPr>
        <w:rStyle w:val="PageNumber"/>
        <w:sz w:val="24"/>
        <w:szCs w:val="24"/>
      </w:rPr>
      <w:fldChar w:fldCharType="begin"/>
    </w:r>
    <w:r w:rsidRPr="0057698E">
      <w:rPr>
        <w:rStyle w:val="PageNumber"/>
        <w:sz w:val="24"/>
        <w:szCs w:val="24"/>
      </w:rPr>
      <w:instrText xml:space="preserve">PAGE  </w:instrText>
    </w:r>
    <w:r w:rsidRPr="0057698E">
      <w:rPr>
        <w:rStyle w:val="PageNumber"/>
        <w:sz w:val="24"/>
        <w:szCs w:val="24"/>
      </w:rPr>
      <w:fldChar w:fldCharType="separate"/>
    </w:r>
    <w:r w:rsidR="00DE7F91">
      <w:rPr>
        <w:rStyle w:val="PageNumber"/>
        <w:noProof/>
        <w:sz w:val="24"/>
        <w:szCs w:val="24"/>
      </w:rPr>
      <w:t>19</w:t>
    </w:r>
    <w:r w:rsidRPr="0057698E">
      <w:rPr>
        <w:rStyle w:val="PageNumber"/>
        <w:sz w:val="24"/>
        <w:szCs w:val="24"/>
      </w:rPr>
      <w:fldChar w:fldCharType="end"/>
    </w:r>
  </w:p>
  <w:p w:rsidR="008C6DB1" w:rsidRDefault="008C6DB1" w:rsidP="00967C50">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6DEA0D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2">
    <w:nsid w:val="1F4B2BFA"/>
    <w:multiLevelType w:val="hybridMultilevel"/>
    <w:tmpl w:val="5468A9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0BD2B0D"/>
    <w:multiLevelType w:val="hybridMultilevel"/>
    <w:tmpl w:val="164CB162"/>
    <w:lvl w:ilvl="0" w:tplc="A066D0FC">
      <w:start w:val="1"/>
      <w:numFmt w:val="decimal"/>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A582B9D"/>
    <w:multiLevelType w:val="hybridMultilevel"/>
    <w:tmpl w:val="5468A9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5C34B24"/>
    <w:multiLevelType w:val="hybridMultilevel"/>
    <w:tmpl w:val="5468A9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87D5314"/>
    <w:multiLevelType w:val="hybridMultilevel"/>
    <w:tmpl w:val="5468A9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02A442F"/>
    <w:multiLevelType w:val="hybridMultilevel"/>
    <w:tmpl w:val="2BB414F8"/>
    <w:lvl w:ilvl="0" w:tplc="EF4CE7F4">
      <w:start w:val="1"/>
      <w:numFmt w:val="decimal"/>
      <w:lvlText w:val="%1."/>
      <w:lvlJc w:val="left"/>
      <w:pPr>
        <w:ind w:left="993" w:hanging="360"/>
      </w:pPr>
      <w:rPr>
        <w:rFonts w:cs="Times New Roman" w:hint="default"/>
      </w:rPr>
    </w:lvl>
    <w:lvl w:ilvl="1" w:tplc="04090019" w:tentative="1">
      <w:start w:val="1"/>
      <w:numFmt w:val="lowerLetter"/>
      <w:lvlText w:val="%2."/>
      <w:lvlJc w:val="left"/>
      <w:pPr>
        <w:ind w:left="1713" w:hanging="360"/>
      </w:pPr>
      <w:rPr>
        <w:rFonts w:cs="Times New Roman"/>
      </w:rPr>
    </w:lvl>
    <w:lvl w:ilvl="2" w:tplc="0409001B" w:tentative="1">
      <w:start w:val="1"/>
      <w:numFmt w:val="lowerRoman"/>
      <w:lvlText w:val="%3."/>
      <w:lvlJc w:val="right"/>
      <w:pPr>
        <w:ind w:left="2433" w:hanging="180"/>
      </w:pPr>
      <w:rPr>
        <w:rFonts w:cs="Times New Roman"/>
      </w:rPr>
    </w:lvl>
    <w:lvl w:ilvl="3" w:tplc="0409000F" w:tentative="1">
      <w:start w:val="1"/>
      <w:numFmt w:val="decimal"/>
      <w:lvlText w:val="%4."/>
      <w:lvlJc w:val="left"/>
      <w:pPr>
        <w:ind w:left="3153" w:hanging="360"/>
      </w:pPr>
      <w:rPr>
        <w:rFonts w:cs="Times New Roman"/>
      </w:rPr>
    </w:lvl>
    <w:lvl w:ilvl="4" w:tplc="04090019" w:tentative="1">
      <w:start w:val="1"/>
      <w:numFmt w:val="lowerLetter"/>
      <w:lvlText w:val="%5."/>
      <w:lvlJc w:val="left"/>
      <w:pPr>
        <w:ind w:left="3873" w:hanging="360"/>
      </w:pPr>
      <w:rPr>
        <w:rFonts w:cs="Times New Roman"/>
      </w:rPr>
    </w:lvl>
    <w:lvl w:ilvl="5" w:tplc="0409001B" w:tentative="1">
      <w:start w:val="1"/>
      <w:numFmt w:val="lowerRoman"/>
      <w:lvlText w:val="%6."/>
      <w:lvlJc w:val="right"/>
      <w:pPr>
        <w:ind w:left="4593" w:hanging="180"/>
      </w:pPr>
      <w:rPr>
        <w:rFonts w:cs="Times New Roman"/>
      </w:rPr>
    </w:lvl>
    <w:lvl w:ilvl="6" w:tplc="0409000F" w:tentative="1">
      <w:start w:val="1"/>
      <w:numFmt w:val="decimal"/>
      <w:lvlText w:val="%7."/>
      <w:lvlJc w:val="left"/>
      <w:pPr>
        <w:ind w:left="5313" w:hanging="360"/>
      </w:pPr>
      <w:rPr>
        <w:rFonts w:cs="Times New Roman"/>
      </w:rPr>
    </w:lvl>
    <w:lvl w:ilvl="7" w:tplc="04090019" w:tentative="1">
      <w:start w:val="1"/>
      <w:numFmt w:val="lowerLetter"/>
      <w:lvlText w:val="%8."/>
      <w:lvlJc w:val="left"/>
      <w:pPr>
        <w:ind w:left="6033" w:hanging="360"/>
      </w:pPr>
      <w:rPr>
        <w:rFonts w:cs="Times New Roman"/>
      </w:rPr>
    </w:lvl>
    <w:lvl w:ilvl="8" w:tplc="0409001B" w:tentative="1">
      <w:start w:val="1"/>
      <w:numFmt w:val="lowerRoman"/>
      <w:lvlText w:val="%9."/>
      <w:lvlJc w:val="right"/>
      <w:pPr>
        <w:ind w:left="6753" w:hanging="180"/>
      </w:pPr>
      <w:rPr>
        <w:rFonts w:cs="Times New Roman"/>
      </w:rPr>
    </w:lvl>
  </w:abstractNum>
  <w:abstractNum w:abstractNumId="8">
    <w:nsid w:val="416617C1"/>
    <w:multiLevelType w:val="hybridMultilevel"/>
    <w:tmpl w:val="B2B2CD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D51A62"/>
    <w:multiLevelType w:val="hybridMultilevel"/>
    <w:tmpl w:val="7B2E1C14"/>
    <w:lvl w:ilvl="0" w:tplc="C1A68A0A">
      <w:start w:val="1"/>
      <w:numFmt w:val="upperLetter"/>
      <w:lvlText w:val="%1."/>
      <w:lvlJc w:val="left"/>
      <w:pPr>
        <w:ind w:left="1080" w:hanging="72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0F">
      <w:start w:val="1"/>
      <w:numFmt w:val="decimal"/>
      <w:lvlText w:val="%3."/>
      <w:lvlJc w:val="left"/>
      <w:pPr>
        <w:ind w:left="1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443A17"/>
    <w:multiLevelType w:val="singleLevel"/>
    <w:tmpl w:val="176E2406"/>
    <w:lvl w:ilvl="0">
      <w:start w:val="1"/>
      <w:numFmt w:val="upperLetter"/>
      <w:pStyle w:val="Heading2"/>
      <w:lvlText w:val="%1."/>
      <w:lvlJc w:val="left"/>
      <w:pPr>
        <w:tabs>
          <w:tab w:val="num" w:pos="360"/>
        </w:tabs>
        <w:ind w:left="360" w:hanging="360"/>
      </w:pPr>
      <w:rPr>
        <w:rFonts w:hint="default"/>
      </w:rPr>
    </w:lvl>
  </w:abstractNum>
  <w:abstractNum w:abstractNumId="11">
    <w:nsid w:val="51F27469"/>
    <w:multiLevelType w:val="hybridMultilevel"/>
    <w:tmpl w:val="5468A9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4CE33C3"/>
    <w:multiLevelType w:val="hybridMultilevel"/>
    <w:tmpl w:val="F55C7D9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B343F35"/>
    <w:multiLevelType w:val="hybridMultilevel"/>
    <w:tmpl w:val="4B8CAA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DD2F7F"/>
    <w:multiLevelType w:val="hybridMultilevel"/>
    <w:tmpl w:val="04D60812"/>
    <w:lvl w:ilvl="0" w:tplc="152A63C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0"/>
  </w:num>
  <w:num w:numId="2">
    <w:abstractNumId w:val="8"/>
  </w:num>
  <w:num w:numId="3">
    <w:abstractNumId w:val="0"/>
  </w:num>
  <w:num w:numId="4">
    <w:abstractNumId w:val="9"/>
  </w:num>
  <w:num w:numId="5">
    <w:abstractNumId w:val="12"/>
  </w:num>
  <w:num w:numId="6">
    <w:abstractNumId w:val="2"/>
  </w:num>
  <w:num w:numId="7">
    <w:abstractNumId w:val="5"/>
  </w:num>
  <w:num w:numId="8">
    <w:abstractNumId w:val="3"/>
  </w:num>
  <w:num w:numId="9">
    <w:abstractNumId w:val="4"/>
  </w:num>
  <w:num w:numId="10">
    <w:abstractNumId w:val="11"/>
  </w:num>
  <w:num w:numId="11">
    <w:abstractNumId w:val="6"/>
  </w:num>
  <w:num w:numId="12">
    <w:abstractNumId w:val="14"/>
  </w:num>
  <w:num w:numId="13">
    <w:abstractNumId w:val="13"/>
  </w:num>
  <w:num w:numId="14">
    <w:abstractNumId w:val="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20"/>
  <w:drawingGridHorizontalSpacing w:val="9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11F4F"/>
    <w:rsid w:val="00002D14"/>
    <w:rsid w:val="00004CB6"/>
    <w:rsid w:val="0000567C"/>
    <w:rsid w:val="000062B6"/>
    <w:rsid w:val="00007B82"/>
    <w:rsid w:val="00014510"/>
    <w:rsid w:val="00017DF5"/>
    <w:rsid w:val="0002240A"/>
    <w:rsid w:val="000250BC"/>
    <w:rsid w:val="000331E1"/>
    <w:rsid w:val="000349DE"/>
    <w:rsid w:val="00036645"/>
    <w:rsid w:val="00036811"/>
    <w:rsid w:val="00040843"/>
    <w:rsid w:val="00043114"/>
    <w:rsid w:val="00047131"/>
    <w:rsid w:val="000618D9"/>
    <w:rsid w:val="00063295"/>
    <w:rsid w:val="00070220"/>
    <w:rsid w:val="00071184"/>
    <w:rsid w:val="00072AD5"/>
    <w:rsid w:val="00074C1E"/>
    <w:rsid w:val="00076385"/>
    <w:rsid w:val="00083490"/>
    <w:rsid w:val="000857EA"/>
    <w:rsid w:val="00086C6B"/>
    <w:rsid w:val="00093E88"/>
    <w:rsid w:val="000A1920"/>
    <w:rsid w:val="000A253F"/>
    <w:rsid w:val="000A725D"/>
    <w:rsid w:val="000C06EE"/>
    <w:rsid w:val="000C6577"/>
    <w:rsid w:val="000D028F"/>
    <w:rsid w:val="000D1B8D"/>
    <w:rsid w:val="000D6AA7"/>
    <w:rsid w:val="000D71E3"/>
    <w:rsid w:val="000E10F6"/>
    <w:rsid w:val="000E3DE0"/>
    <w:rsid w:val="000F1A31"/>
    <w:rsid w:val="000F20B7"/>
    <w:rsid w:val="0010092D"/>
    <w:rsid w:val="00107319"/>
    <w:rsid w:val="00114AFC"/>
    <w:rsid w:val="00116C5C"/>
    <w:rsid w:val="001217DE"/>
    <w:rsid w:val="00121EC6"/>
    <w:rsid w:val="001222F7"/>
    <w:rsid w:val="00125E44"/>
    <w:rsid w:val="00135FFA"/>
    <w:rsid w:val="00136769"/>
    <w:rsid w:val="00136BB6"/>
    <w:rsid w:val="00137282"/>
    <w:rsid w:val="00141954"/>
    <w:rsid w:val="00147A2D"/>
    <w:rsid w:val="00152927"/>
    <w:rsid w:val="0015400A"/>
    <w:rsid w:val="001677C8"/>
    <w:rsid w:val="00170568"/>
    <w:rsid w:val="00176818"/>
    <w:rsid w:val="0018157F"/>
    <w:rsid w:val="0018692D"/>
    <w:rsid w:val="00191F54"/>
    <w:rsid w:val="00194053"/>
    <w:rsid w:val="00195EBC"/>
    <w:rsid w:val="001B6358"/>
    <w:rsid w:val="001C0157"/>
    <w:rsid w:val="001C77F2"/>
    <w:rsid w:val="001E6298"/>
    <w:rsid w:val="001F1B48"/>
    <w:rsid w:val="001F2001"/>
    <w:rsid w:val="001F72F3"/>
    <w:rsid w:val="001F773E"/>
    <w:rsid w:val="00200254"/>
    <w:rsid w:val="00200768"/>
    <w:rsid w:val="00200BFB"/>
    <w:rsid w:val="00201569"/>
    <w:rsid w:val="00202F6D"/>
    <w:rsid w:val="00203067"/>
    <w:rsid w:val="0021751A"/>
    <w:rsid w:val="002221BB"/>
    <w:rsid w:val="002374A3"/>
    <w:rsid w:val="00241245"/>
    <w:rsid w:val="00244993"/>
    <w:rsid w:val="00244FD2"/>
    <w:rsid w:val="00247EB2"/>
    <w:rsid w:val="00252502"/>
    <w:rsid w:val="00257A85"/>
    <w:rsid w:val="00257C21"/>
    <w:rsid w:val="002622C0"/>
    <w:rsid w:val="002635A8"/>
    <w:rsid w:val="00274B7C"/>
    <w:rsid w:val="00280D23"/>
    <w:rsid w:val="002840D3"/>
    <w:rsid w:val="00286A69"/>
    <w:rsid w:val="002874BA"/>
    <w:rsid w:val="002915ED"/>
    <w:rsid w:val="002930D4"/>
    <w:rsid w:val="002943EE"/>
    <w:rsid w:val="00294D20"/>
    <w:rsid w:val="002956DF"/>
    <w:rsid w:val="002A3D2C"/>
    <w:rsid w:val="002A750E"/>
    <w:rsid w:val="002B18E1"/>
    <w:rsid w:val="002B223F"/>
    <w:rsid w:val="002B5183"/>
    <w:rsid w:val="002B5C3F"/>
    <w:rsid w:val="002C116B"/>
    <w:rsid w:val="002C5E7F"/>
    <w:rsid w:val="002C6D5D"/>
    <w:rsid w:val="002D37AA"/>
    <w:rsid w:val="002D4649"/>
    <w:rsid w:val="002D4A01"/>
    <w:rsid w:val="002E6BC8"/>
    <w:rsid w:val="002F22A8"/>
    <w:rsid w:val="002F3EDD"/>
    <w:rsid w:val="002F7679"/>
    <w:rsid w:val="003019D9"/>
    <w:rsid w:val="0030417A"/>
    <w:rsid w:val="00312ECA"/>
    <w:rsid w:val="003131C5"/>
    <w:rsid w:val="00326CC8"/>
    <w:rsid w:val="00327B32"/>
    <w:rsid w:val="0033011E"/>
    <w:rsid w:val="003354C1"/>
    <w:rsid w:val="00341335"/>
    <w:rsid w:val="00353ADB"/>
    <w:rsid w:val="00355292"/>
    <w:rsid w:val="0036161F"/>
    <w:rsid w:val="00362E84"/>
    <w:rsid w:val="003653D2"/>
    <w:rsid w:val="003658AF"/>
    <w:rsid w:val="00386968"/>
    <w:rsid w:val="00386E8B"/>
    <w:rsid w:val="00390370"/>
    <w:rsid w:val="00390AE9"/>
    <w:rsid w:val="00392C2E"/>
    <w:rsid w:val="00393B17"/>
    <w:rsid w:val="003A07BD"/>
    <w:rsid w:val="003A6E22"/>
    <w:rsid w:val="003B0E8A"/>
    <w:rsid w:val="003B2B80"/>
    <w:rsid w:val="003B724A"/>
    <w:rsid w:val="003C103D"/>
    <w:rsid w:val="003C6113"/>
    <w:rsid w:val="003C725F"/>
    <w:rsid w:val="003C7D74"/>
    <w:rsid w:val="003D04A8"/>
    <w:rsid w:val="003D1C4D"/>
    <w:rsid w:val="003D6C6C"/>
    <w:rsid w:val="003E0979"/>
    <w:rsid w:val="003F14D9"/>
    <w:rsid w:val="003F453B"/>
    <w:rsid w:val="003F59E2"/>
    <w:rsid w:val="003F7FF6"/>
    <w:rsid w:val="004027B8"/>
    <w:rsid w:val="004055F1"/>
    <w:rsid w:val="004063FE"/>
    <w:rsid w:val="00412A03"/>
    <w:rsid w:val="00413556"/>
    <w:rsid w:val="004226C4"/>
    <w:rsid w:val="00424B49"/>
    <w:rsid w:val="00425C14"/>
    <w:rsid w:val="004305DC"/>
    <w:rsid w:val="00435B25"/>
    <w:rsid w:val="00437C85"/>
    <w:rsid w:val="00444B9F"/>
    <w:rsid w:val="004460CE"/>
    <w:rsid w:val="00446449"/>
    <w:rsid w:val="00446E31"/>
    <w:rsid w:val="0045081C"/>
    <w:rsid w:val="00451B52"/>
    <w:rsid w:val="00457102"/>
    <w:rsid w:val="00457F6D"/>
    <w:rsid w:val="004606E3"/>
    <w:rsid w:val="0046413C"/>
    <w:rsid w:val="00465FF5"/>
    <w:rsid w:val="00470148"/>
    <w:rsid w:val="004773C9"/>
    <w:rsid w:val="004927E8"/>
    <w:rsid w:val="00492D79"/>
    <w:rsid w:val="0049397E"/>
    <w:rsid w:val="004A2BE6"/>
    <w:rsid w:val="004A4E2B"/>
    <w:rsid w:val="004A579A"/>
    <w:rsid w:val="004B22C6"/>
    <w:rsid w:val="004B3CE5"/>
    <w:rsid w:val="004B684C"/>
    <w:rsid w:val="004B77FC"/>
    <w:rsid w:val="004C0C41"/>
    <w:rsid w:val="004C1D7D"/>
    <w:rsid w:val="004D6F00"/>
    <w:rsid w:val="004D73BA"/>
    <w:rsid w:val="004E0815"/>
    <w:rsid w:val="004E145B"/>
    <w:rsid w:val="004E1483"/>
    <w:rsid w:val="004E6312"/>
    <w:rsid w:val="004F370F"/>
    <w:rsid w:val="004F4C31"/>
    <w:rsid w:val="0050329B"/>
    <w:rsid w:val="00503BB1"/>
    <w:rsid w:val="00506B24"/>
    <w:rsid w:val="00511F4F"/>
    <w:rsid w:val="00516061"/>
    <w:rsid w:val="00516AA3"/>
    <w:rsid w:val="005170BD"/>
    <w:rsid w:val="00517F31"/>
    <w:rsid w:val="00523306"/>
    <w:rsid w:val="00525B80"/>
    <w:rsid w:val="005300D7"/>
    <w:rsid w:val="005305A0"/>
    <w:rsid w:val="00535E2B"/>
    <w:rsid w:val="00542B2B"/>
    <w:rsid w:val="00546BD3"/>
    <w:rsid w:val="0056248E"/>
    <w:rsid w:val="00566DA4"/>
    <w:rsid w:val="00566E32"/>
    <w:rsid w:val="005700EE"/>
    <w:rsid w:val="00570C78"/>
    <w:rsid w:val="0057698E"/>
    <w:rsid w:val="0057775B"/>
    <w:rsid w:val="00592186"/>
    <w:rsid w:val="00595280"/>
    <w:rsid w:val="005965F2"/>
    <w:rsid w:val="005A2691"/>
    <w:rsid w:val="005A5383"/>
    <w:rsid w:val="005A70B4"/>
    <w:rsid w:val="005A77DC"/>
    <w:rsid w:val="005B12E1"/>
    <w:rsid w:val="005B24A0"/>
    <w:rsid w:val="005B54BA"/>
    <w:rsid w:val="005B76B2"/>
    <w:rsid w:val="005C2F7E"/>
    <w:rsid w:val="005C68AC"/>
    <w:rsid w:val="005D7DBC"/>
    <w:rsid w:val="005E2AFF"/>
    <w:rsid w:val="005E4DD3"/>
    <w:rsid w:val="005F7EF7"/>
    <w:rsid w:val="00601E9B"/>
    <w:rsid w:val="00607128"/>
    <w:rsid w:val="006119F5"/>
    <w:rsid w:val="00612997"/>
    <w:rsid w:val="00613070"/>
    <w:rsid w:val="006171F3"/>
    <w:rsid w:val="006249CE"/>
    <w:rsid w:val="00626CC3"/>
    <w:rsid w:val="006343F4"/>
    <w:rsid w:val="0063520B"/>
    <w:rsid w:val="006357E6"/>
    <w:rsid w:val="0064229F"/>
    <w:rsid w:val="0064357A"/>
    <w:rsid w:val="006439E7"/>
    <w:rsid w:val="00646170"/>
    <w:rsid w:val="00650F6A"/>
    <w:rsid w:val="00657979"/>
    <w:rsid w:val="00660A2C"/>
    <w:rsid w:val="00661088"/>
    <w:rsid w:val="006718A0"/>
    <w:rsid w:val="006844F2"/>
    <w:rsid w:val="00686809"/>
    <w:rsid w:val="00695B0A"/>
    <w:rsid w:val="00696CE5"/>
    <w:rsid w:val="006B0A9B"/>
    <w:rsid w:val="006B4E9B"/>
    <w:rsid w:val="006C09F3"/>
    <w:rsid w:val="006C0DC5"/>
    <w:rsid w:val="006D1069"/>
    <w:rsid w:val="006D2FC5"/>
    <w:rsid w:val="006D3816"/>
    <w:rsid w:val="006D6898"/>
    <w:rsid w:val="006E2AFC"/>
    <w:rsid w:val="006E7A49"/>
    <w:rsid w:val="006F166F"/>
    <w:rsid w:val="006F18DD"/>
    <w:rsid w:val="006F3197"/>
    <w:rsid w:val="0070513D"/>
    <w:rsid w:val="00705400"/>
    <w:rsid w:val="00705953"/>
    <w:rsid w:val="00711B33"/>
    <w:rsid w:val="00713995"/>
    <w:rsid w:val="00736330"/>
    <w:rsid w:val="007376CC"/>
    <w:rsid w:val="00737752"/>
    <w:rsid w:val="00743D39"/>
    <w:rsid w:val="007451BF"/>
    <w:rsid w:val="007459B5"/>
    <w:rsid w:val="00753302"/>
    <w:rsid w:val="00755CC4"/>
    <w:rsid w:val="0076142F"/>
    <w:rsid w:val="007641D6"/>
    <w:rsid w:val="00764A79"/>
    <w:rsid w:val="00765ADA"/>
    <w:rsid w:val="00771091"/>
    <w:rsid w:val="007735CB"/>
    <w:rsid w:val="007802E9"/>
    <w:rsid w:val="00781B17"/>
    <w:rsid w:val="00785D67"/>
    <w:rsid w:val="00786431"/>
    <w:rsid w:val="007A04C7"/>
    <w:rsid w:val="007A072E"/>
    <w:rsid w:val="007A2BA6"/>
    <w:rsid w:val="007A4243"/>
    <w:rsid w:val="007B35F6"/>
    <w:rsid w:val="007B4968"/>
    <w:rsid w:val="007B716D"/>
    <w:rsid w:val="007C531B"/>
    <w:rsid w:val="007C686E"/>
    <w:rsid w:val="007C787D"/>
    <w:rsid w:val="007D12DF"/>
    <w:rsid w:val="007D54E7"/>
    <w:rsid w:val="007E6D8B"/>
    <w:rsid w:val="007F77F9"/>
    <w:rsid w:val="007F7916"/>
    <w:rsid w:val="007F7A67"/>
    <w:rsid w:val="007F7E3E"/>
    <w:rsid w:val="00801C1F"/>
    <w:rsid w:val="00804C39"/>
    <w:rsid w:val="008138CA"/>
    <w:rsid w:val="0081761D"/>
    <w:rsid w:val="008366F5"/>
    <w:rsid w:val="00846895"/>
    <w:rsid w:val="008472E8"/>
    <w:rsid w:val="0085306B"/>
    <w:rsid w:val="00853091"/>
    <w:rsid w:val="00854CAD"/>
    <w:rsid w:val="008553CA"/>
    <w:rsid w:val="00857234"/>
    <w:rsid w:val="00860D18"/>
    <w:rsid w:val="0086260A"/>
    <w:rsid w:val="008636C1"/>
    <w:rsid w:val="00864F8B"/>
    <w:rsid w:val="00874E71"/>
    <w:rsid w:val="00882E52"/>
    <w:rsid w:val="008907FB"/>
    <w:rsid w:val="00893064"/>
    <w:rsid w:val="008937BC"/>
    <w:rsid w:val="00895D37"/>
    <w:rsid w:val="008A14C3"/>
    <w:rsid w:val="008A6794"/>
    <w:rsid w:val="008A6930"/>
    <w:rsid w:val="008A7DAC"/>
    <w:rsid w:val="008B2358"/>
    <w:rsid w:val="008C34A3"/>
    <w:rsid w:val="008C6DB1"/>
    <w:rsid w:val="008C7F23"/>
    <w:rsid w:val="008D5726"/>
    <w:rsid w:val="008E0E9D"/>
    <w:rsid w:val="008E57B6"/>
    <w:rsid w:val="008E6BF0"/>
    <w:rsid w:val="008E7C8C"/>
    <w:rsid w:val="00901157"/>
    <w:rsid w:val="009018A1"/>
    <w:rsid w:val="00901A8C"/>
    <w:rsid w:val="00905670"/>
    <w:rsid w:val="009131F9"/>
    <w:rsid w:val="009147C3"/>
    <w:rsid w:val="00914EBA"/>
    <w:rsid w:val="00916740"/>
    <w:rsid w:val="00920E37"/>
    <w:rsid w:val="009263AD"/>
    <w:rsid w:val="0092752B"/>
    <w:rsid w:val="0092758B"/>
    <w:rsid w:val="00933FEF"/>
    <w:rsid w:val="00942904"/>
    <w:rsid w:val="00946B3E"/>
    <w:rsid w:val="009500FB"/>
    <w:rsid w:val="009549B5"/>
    <w:rsid w:val="00957380"/>
    <w:rsid w:val="009603D6"/>
    <w:rsid w:val="00962D9F"/>
    <w:rsid w:val="00965D1C"/>
    <w:rsid w:val="00967B7F"/>
    <w:rsid w:val="00967C50"/>
    <w:rsid w:val="00980D1E"/>
    <w:rsid w:val="00981C59"/>
    <w:rsid w:val="0099220E"/>
    <w:rsid w:val="00992584"/>
    <w:rsid w:val="00992E3D"/>
    <w:rsid w:val="00996240"/>
    <w:rsid w:val="009962F8"/>
    <w:rsid w:val="0099636C"/>
    <w:rsid w:val="009A6E23"/>
    <w:rsid w:val="009C2BA6"/>
    <w:rsid w:val="009D2F98"/>
    <w:rsid w:val="009D3BFD"/>
    <w:rsid w:val="009E4E9A"/>
    <w:rsid w:val="009E576E"/>
    <w:rsid w:val="009F1AD2"/>
    <w:rsid w:val="00A0054E"/>
    <w:rsid w:val="00A00A1B"/>
    <w:rsid w:val="00A00AA1"/>
    <w:rsid w:val="00A02E19"/>
    <w:rsid w:val="00A037B8"/>
    <w:rsid w:val="00A04574"/>
    <w:rsid w:val="00A06408"/>
    <w:rsid w:val="00A06E4C"/>
    <w:rsid w:val="00A11C34"/>
    <w:rsid w:val="00A13138"/>
    <w:rsid w:val="00A13C24"/>
    <w:rsid w:val="00A1671F"/>
    <w:rsid w:val="00A1735A"/>
    <w:rsid w:val="00A240EE"/>
    <w:rsid w:val="00A24CB7"/>
    <w:rsid w:val="00A27628"/>
    <w:rsid w:val="00A31517"/>
    <w:rsid w:val="00A3236C"/>
    <w:rsid w:val="00A3276B"/>
    <w:rsid w:val="00A32A51"/>
    <w:rsid w:val="00A3377E"/>
    <w:rsid w:val="00A4469E"/>
    <w:rsid w:val="00A472D9"/>
    <w:rsid w:val="00A5344D"/>
    <w:rsid w:val="00A60BB6"/>
    <w:rsid w:val="00A65496"/>
    <w:rsid w:val="00A659CF"/>
    <w:rsid w:val="00A736FA"/>
    <w:rsid w:val="00A760B9"/>
    <w:rsid w:val="00A778E6"/>
    <w:rsid w:val="00A81D74"/>
    <w:rsid w:val="00A81E4C"/>
    <w:rsid w:val="00A82CF4"/>
    <w:rsid w:val="00A86D75"/>
    <w:rsid w:val="00A87A2A"/>
    <w:rsid w:val="00A91825"/>
    <w:rsid w:val="00AA0739"/>
    <w:rsid w:val="00AA1ABD"/>
    <w:rsid w:val="00AA3E5D"/>
    <w:rsid w:val="00AB274B"/>
    <w:rsid w:val="00AB4BF1"/>
    <w:rsid w:val="00AB6D6F"/>
    <w:rsid w:val="00AB7F8D"/>
    <w:rsid w:val="00AC32F2"/>
    <w:rsid w:val="00AC6DD7"/>
    <w:rsid w:val="00AD4BB9"/>
    <w:rsid w:val="00AD5D9F"/>
    <w:rsid w:val="00AD7053"/>
    <w:rsid w:val="00AE27CE"/>
    <w:rsid w:val="00AE4143"/>
    <w:rsid w:val="00AF1730"/>
    <w:rsid w:val="00AF29BE"/>
    <w:rsid w:val="00AF74A2"/>
    <w:rsid w:val="00B025A3"/>
    <w:rsid w:val="00B028E9"/>
    <w:rsid w:val="00B15813"/>
    <w:rsid w:val="00B179FE"/>
    <w:rsid w:val="00B2292A"/>
    <w:rsid w:val="00B42054"/>
    <w:rsid w:val="00B45664"/>
    <w:rsid w:val="00B46552"/>
    <w:rsid w:val="00B4752D"/>
    <w:rsid w:val="00B5533F"/>
    <w:rsid w:val="00B55A1F"/>
    <w:rsid w:val="00B6415B"/>
    <w:rsid w:val="00B70837"/>
    <w:rsid w:val="00B85D64"/>
    <w:rsid w:val="00B95A9A"/>
    <w:rsid w:val="00B96E15"/>
    <w:rsid w:val="00BA2C50"/>
    <w:rsid w:val="00BA6CF2"/>
    <w:rsid w:val="00BC3AFD"/>
    <w:rsid w:val="00BC3D8C"/>
    <w:rsid w:val="00BC4114"/>
    <w:rsid w:val="00BC5254"/>
    <w:rsid w:val="00BD3B9E"/>
    <w:rsid w:val="00BE0097"/>
    <w:rsid w:val="00BE0F5C"/>
    <w:rsid w:val="00BE1E7C"/>
    <w:rsid w:val="00BE23DA"/>
    <w:rsid w:val="00BE2C1B"/>
    <w:rsid w:val="00BF4EBC"/>
    <w:rsid w:val="00C0104B"/>
    <w:rsid w:val="00C06827"/>
    <w:rsid w:val="00C1029C"/>
    <w:rsid w:val="00C1262B"/>
    <w:rsid w:val="00C14005"/>
    <w:rsid w:val="00C22F4E"/>
    <w:rsid w:val="00C34B2D"/>
    <w:rsid w:val="00C353F2"/>
    <w:rsid w:val="00C36B7B"/>
    <w:rsid w:val="00C52682"/>
    <w:rsid w:val="00C54DC2"/>
    <w:rsid w:val="00C55DB0"/>
    <w:rsid w:val="00C57040"/>
    <w:rsid w:val="00C73A0B"/>
    <w:rsid w:val="00C74500"/>
    <w:rsid w:val="00C847A1"/>
    <w:rsid w:val="00C86F16"/>
    <w:rsid w:val="00C90415"/>
    <w:rsid w:val="00CA24EE"/>
    <w:rsid w:val="00CA2D3A"/>
    <w:rsid w:val="00CB0BA3"/>
    <w:rsid w:val="00CB6198"/>
    <w:rsid w:val="00CB639B"/>
    <w:rsid w:val="00CC5F8B"/>
    <w:rsid w:val="00CD0AB2"/>
    <w:rsid w:val="00CD1287"/>
    <w:rsid w:val="00CD29B2"/>
    <w:rsid w:val="00CD4F0D"/>
    <w:rsid w:val="00CE48AF"/>
    <w:rsid w:val="00CE60C5"/>
    <w:rsid w:val="00CF1329"/>
    <w:rsid w:val="00CF1963"/>
    <w:rsid w:val="00CF6050"/>
    <w:rsid w:val="00D009A6"/>
    <w:rsid w:val="00D10EC3"/>
    <w:rsid w:val="00D1119B"/>
    <w:rsid w:val="00D12A28"/>
    <w:rsid w:val="00D1591C"/>
    <w:rsid w:val="00D228FF"/>
    <w:rsid w:val="00D24741"/>
    <w:rsid w:val="00D26E69"/>
    <w:rsid w:val="00D30C07"/>
    <w:rsid w:val="00D323AD"/>
    <w:rsid w:val="00D33473"/>
    <w:rsid w:val="00D3543F"/>
    <w:rsid w:val="00D355CA"/>
    <w:rsid w:val="00D45896"/>
    <w:rsid w:val="00D51866"/>
    <w:rsid w:val="00D55B30"/>
    <w:rsid w:val="00D574F4"/>
    <w:rsid w:val="00D73945"/>
    <w:rsid w:val="00D74023"/>
    <w:rsid w:val="00D74617"/>
    <w:rsid w:val="00D81A8B"/>
    <w:rsid w:val="00D839FF"/>
    <w:rsid w:val="00D85169"/>
    <w:rsid w:val="00D86BBF"/>
    <w:rsid w:val="00D90B4E"/>
    <w:rsid w:val="00D953FE"/>
    <w:rsid w:val="00DA1F29"/>
    <w:rsid w:val="00DA3E2F"/>
    <w:rsid w:val="00DB0FA5"/>
    <w:rsid w:val="00DB5BF6"/>
    <w:rsid w:val="00DC0A0C"/>
    <w:rsid w:val="00DC17B0"/>
    <w:rsid w:val="00DC2303"/>
    <w:rsid w:val="00DC25E3"/>
    <w:rsid w:val="00DC28A0"/>
    <w:rsid w:val="00DD3B3E"/>
    <w:rsid w:val="00DE0309"/>
    <w:rsid w:val="00DE045F"/>
    <w:rsid w:val="00DE65C9"/>
    <w:rsid w:val="00DE6C89"/>
    <w:rsid w:val="00DE7F91"/>
    <w:rsid w:val="00DF2BBB"/>
    <w:rsid w:val="00DF4E04"/>
    <w:rsid w:val="00E03A31"/>
    <w:rsid w:val="00E03C48"/>
    <w:rsid w:val="00E053C1"/>
    <w:rsid w:val="00E07769"/>
    <w:rsid w:val="00E10E6F"/>
    <w:rsid w:val="00E15372"/>
    <w:rsid w:val="00E179AD"/>
    <w:rsid w:val="00E17B4F"/>
    <w:rsid w:val="00E21B6C"/>
    <w:rsid w:val="00E21DDA"/>
    <w:rsid w:val="00E246A5"/>
    <w:rsid w:val="00E34078"/>
    <w:rsid w:val="00E36FE4"/>
    <w:rsid w:val="00E4270B"/>
    <w:rsid w:val="00E46E46"/>
    <w:rsid w:val="00E579B3"/>
    <w:rsid w:val="00E620BB"/>
    <w:rsid w:val="00E83302"/>
    <w:rsid w:val="00E85045"/>
    <w:rsid w:val="00E850FC"/>
    <w:rsid w:val="00E91584"/>
    <w:rsid w:val="00E917C5"/>
    <w:rsid w:val="00E92BE7"/>
    <w:rsid w:val="00E9457F"/>
    <w:rsid w:val="00E953EF"/>
    <w:rsid w:val="00EA5E0F"/>
    <w:rsid w:val="00EB70FE"/>
    <w:rsid w:val="00ED074C"/>
    <w:rsid w:val="00EE2616"/>
    <w:rsid w:val="00EE33DC"/>
    <w:rsid w:val="00EE4D01"/>
    <w:rsid w:val="00EE570C"/>
    <w:rsid w:val="00EE590A"/>
    <w:rsid w:val="00EF2DFE"/>
    <w:rsid w:val="00EF3F57"/>
    <w:rsid w:val="00EF55D1"/>
    <w:rsid w:val="00F04FB5"/>
    <w:rsid w:val="00F05600"/>
    <w:rsid w:val="00F306A8"/>
    <w:rsid w:val="00F3147E"/>
    <w:rsid w:val="00F33E24"/>
    <w:rsid w:val="00F359C5"/>
    <w:rsid w:val="00F42EAF"/>
    <w:rsid w:val="00F44DFA"/>
    <w:rsid w:val="00F51C6D"/>
    <w:rsid w:val="00F55A04"/>
    <w:rsid w:val="00F72280"/>
    <w:rsid w:val="00F74533"/>
    <w:rsid w:val="00F86648"/>
    <w:rsid w:val="00F963E2"/>
    <w:rsid w:val="00FA0481"/>
    <w:rsid w:val="00FA0D37"/>
    <w:rsid w:val="00FA0EF9"/>
    <w:rsid w:val="00FB0DE9"/>
    <w:rsid w:val="00FB1EEF"/>
    <w:rsid w:val="00FB3E18"/>
    <w:rsid w:val="00FB69D2"/>
    <w:rsid w:val="00FC7B8D"/>
    <w:rsid w:val="00FD1DA9"/>
    <w:rsid w:val="00FD23AC"/>
    <w:rsid w:val="00FE0282"/>
    <w:rsid w:val="00FE5675"/>
    <w:rsid w:val="00FE5928"/>
    <w:rsid w:val="00FF42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6794"/>
  </w:style>
  <w:style w:type="paragraph" w:styleId="Heading1">
    <w:name w:val="heading 1"/>
    <w:basedOn w:val="Normal"/>
    <w:next w:val="Normal"/>
    <w:qFormat/>
    <w:rsid w:val="00AB4BF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42054"/>
    <w:pPr>
      <w:keepNext/>
      <w:numPr>
        <w:numId w:val="1"/>
      </w:numPr>
      <w:spacing w:line="480" w:lineRule="auto"/>
      <w:jc w:val="both"/>
      <w:outlineLvl w:val="1"/>
    </w:pPr>
    <w:rPr>
      <w:rFonts w:ascii="Arial Narrow" w:hAnsi="Arial Narrow"/>
      <w:b/>
      <w:w w:val="111"/>
      <w:sz w:val="22"/>
    </w:rPr>
  </w:style>
  <w:style w:type="paragraph" w:styleId="Heading3">
    <w:name w:val="heading 3"/>
    <w:basedOn w:val="Normal"/>
    <w:next w:val="Normal"/>
    <w:link w:val="Heading3Char"/>
    <w:semiHidden/>
    <w:unhideWhenUsed/>
    <w:qFormat/>
    <w:rsid w:val="00125E4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AB4BF1"/>
    <w:pPr>
      <w:keepNext/>
      <w:spacing w:before="240" w:after="60"/>
      <w:outlineLvl w:val="3"/>
    </w:pPr>
    <w:rPr>
      <w:b/>
      <w:bCs/>
      <w:sz w:val="28"/>
      <w:szCs w:val="28"/>
    </w:rPr>
  </w:style>
  <w:style w:type="paragraph" w:styleId="Heading6">
    <w:name w:val="heading 6"/>
    <w:basedOn w:val="Normal"/>
    <w:next w:val="Normal"/>
    <w:qFormat/>
    <w:rsid w:val="00B42054"/>
    <w:pPr>
      <w:spacing w:before="240" w:after="60"/>
      <w:outlineLvl w:val="5"/>
    </w:pPr>
    <w:rPr>
      <w:b/>
      <w:bCs/>
      <w:sz w:val="22"/>
      <w:szCs w:val="22"/>
    </w:rPr>
  </w:style>
  <w:style w:type="paragraph" w:styleId="Heading7">
    <w:name w:val="heading 7"/>
    <w:basedOn w:val="Normal"/>
    <w:next w:val="Normal"/>
    <w:qFormat/>
    <w:rsid w:val="002622C0"/>
    <w:pPr>
      <w:keepNext/>
      <w:jc w:val="center"/>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5081C"/>
    <w:rPr>
      <w:sz w:val="24"/>
    </w:rPr>
  </w:style>
  <w:style w:type="paragraph" w:styleId="Title">
    <w:name w:val="Title"/>
    <w:basedOn w:val="Normal"/>
    <w:link w:val="TitleChar"/>
    <w:qFormat/>
    <w:rsid w:val="0045081C"/>
    <w:pPr>
      <w:spacing w:line="360" w:lineRule="auto"/>
      <w:jc w:val="center"/>
    </w:pPr>
    <w:rPr>
      <w:b/>
      <w:bCs/>
      <w:sz w:val="26"/>
      <w:szCs w:val="24"/>
    </w:rPr>
  </w:style>
  <w:style w:type="paragraph" w:styleId="BodyText2">
    <w:name w:val="Body Text 2"/>
    <w:basedOn w:val="Normal"/>
    <w:link w:val="BodyText2Char"/>
    <w:uiPriority w:val="99"/>
    <w:rsid w:val="0045081C"/>
    <w:pPr>
      <w:autoSpaceDE w:val="0"/>
      <w:autoSpaceDN w:val="0"/>
      <w:adjustRightInd w:val="0"/>
      <w:spacing w:line="360" w:lineRule="auto"/>
      <w:jc w:val="center"/>
    </w:pPr>
    <w:rPr>
      <w:b/>
      <w:bCs/>
      <w:sz w:val="28"/>
    </w:rPr>
  </w:style>
  <w:style w:type="table" w:styleId="TableGrid">
    <w:name w:val="Table Grid"/>
    <w:basedOn w:val="TableNormal"/>
    <w:uiPriority w:val="59"/>
    <w:rsid w:val="000F20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8A6794"/>
    <w:pPr>
      <w:spacing w:after="120"/>
      <w:ind w:left="283"/>
    </w:pPr>
  </w:style>
  <w:style w:type="paragraph" w:styleId="BodyTextIndent3">
    <w:name w:val="Body Text Indent 3"/>
    <w:basedOn w:val="Normal"/>
    <w:rsid w:val="00AB4BF1"/>
    <w:pPr>
      <w:spacing w:after="120"/>
      <w:ind w:left="283"/>
    </w:pPr>
    <w:rPr>
      <w:sz w:val="16"/>
      <w:szCs w:val="16"/>
    </w:rPr>
  </w:style>
  <w:style w:type="paragraph" w:styleId="Footer">
    <w:name w:val="footer"/>
    <w:basedOn w:val="Normal"/>
    <w:link w:val="FooterChar"/>
    <w:uiPriority w:val="99"/>
    <w:rsid w:val="00AB4BF1"/>
    <w:pPr>
      <w:tabs>
        <w:tab w:val="center" w:pos="4153"/>
        <w:tab w:val="right" w:pos="8306"/>
      </w:tabs>
      <w:autoSpaceDE w:val="0"/>
      <w:autoSpaceDN w:val="0"/>
      <w:jc w:val="right"/>
    </w:pPr>
    <w:rPr>
      <w:sz w:val="24"/>
      <w:szCs w:val="24"/>
      <w:lang w:val="en-GB"/>
    </w:rPr>
  </w:style>
  <w:style w:type="paragraph" w:styleId="BodyTextIndent2">
    <w:name w:val="Body Text Indent 2"/>
    <w:basedOn w:val="Normal"/>
    <w:rsid w:val="00B42054"/>
    <w:pPr>
      <w:spacing w:after="120" w:line="480" w:lineRule="auto"/>
      <w:ind w:left="283"/>
    </w:pPr>
  </w:style>
  <w:style w:type="paragraph" w:styleId="NormalWeb">
    <w:name w:val="Normal (Web)"/>
    <w:basedOn w:val="Normal"/>
    <w:uiPriority w:val="99"/>
    <w:rsid w:val="00446449"/>
    <w:pPr>
      <w:spacing w:before="100" w:after="100"/>
    </w:pPr>
    <w:rPr>
      <w:rFonts w:ascii="Arial Unicode MS" w:eastAsia="Arial Unicode MS" w:hAnsi="Arial Unicode MS"/>
      <w:sz w:val="24"/>
      <w:lang w:val="en-GB" w:eastAsia="id-ID"/>
    </w:rPr>
  </w:style>
  <w:style w:type="character" w:styleId="Hyperlink">
    <w:name w:val="Hyperlink"/>
    <w:basedOn w:val="DefaultParagraphFont"/>
    <w:rsid w:val="006B0A9B"/>
    <w:rPr>
      <w:color w:val="0000FF"/>
      <w:u w:val="single"/>
    </w:rPr>
  </w:style>
  <w:style w:type="character" w:styleId="PageNumber">
    <w:name w:val="page number"/>
    <w:basedOn w:val="DefaultParagraphFont"/>
    <w:rsid w:val="00967C50"/>
  </w:style>
  <w:style w:type="paragraph" w:styleId="Header">
    <w:name w:val="header"/>
    <w:basedOn w:val="Normal"/>
    <w:rsid w:val="00967C50"/>
    <w:pPr>
      <w:tabs>
        <w:tab w:val="center" w:pos="4320"/>
        <w:tab w:val="right" w:pos="8640"/>
      </w:tabs>
    </w:pPr>
  </w:style>
  <w:style w:type="paragraph" w:styleId="PlainText">
    <w:name w:val="Plain Text"/>
    <w:basedOn w:val="Normal"/>
    <w:link w:val="PlainTextChar"/>
    <w:rsid w:val="00C54DC2"/>
    <w:rPr>
      <w:rFonts w:ascii="Courier New" w:hAnsi="Courier New"/>
    </w:rPr>
  </w:style>
  <w:style w:type="paragraph" w:styleId="ListParagraph">
    <w:name w:val="List Paragraph"/>
    <w:basedOn w:val="Normal"/>
    <w:link w:val="ListParagraphChar"/>
    <w:uiPriority w:val="34"/>
    <w:qFormat/>
    <w:rsid w:val="00AC32F2"/>
    <w:pPr>
      <w:ind w:left="720"/>
      <w:contextualSpacing/>
    </w:pPr>
  </w:style>
  <w:style w:type="paragraph" w:customStyle="1" w:styleId="HBNormal">
    <w:name w:val="HB_Normal"/>
    <w:rsid w:val="007F7A67"/>
    <w:pPr>
      <w:ind w:firstLine="170"/>
      <w:jc w:val="both"/>
    </w:pPr>
    <w:rPr>
      <w:sz w:val="24"/>
      <w:lang w:val="en-GB"/>
    </w:rPr>
  </w:style>
  <w:style w:type="paragraph" w:styleId="ListBullet">
    <w:name w:val="List Bullet"/>
    <w:basedOn w:val="Normal"/>
    <w:rsid w:val="00686809"/>
    <w:pPr>
      <w:numPr>
        <w:numId w:val="3"/>
      </w:numPr>
      <w:contextualSpacing/>
    </w:pPr>
  </w:style>
  <w:style w:type="character" w:customStyle="1" w:styleId="BodyText2Char">
    <w:name w:val="Body Text 2 Char"/>
    <w:basedOn w:val="DefaultParagraphFont"/>
    <w:link w:val="BodyText2"/>
    <w:uiPriority w:val="99"/>
    <w:rsid w:val="00626CC3"/>
    <w:rPr>
      <w:b/>
      <w:bCs/>
      <w:sz w:val="28"/>
    </w:rPr>
  </w:style>
  <w:style w:type="character" w:customStyle="1" w:styleId="text1">
    <w:name w:val="text1"/>
    <w:basedOn w:val="DefaultParagraphFont"/>
    <w:rsid w:val="004606E3"/>
    <w:rPr>
      <w:rFonts w:ascii="Verdana" w:hAnsi="Verdana" w:hint="default"/>
      <w:i w:val="0"/>
      <w:iCs w:val="0"/>
      <w:strike w:val="0"/>
      <w:dstrike w:val="0"/>
      <w:color w:val="336699"/>
      <w:sz w:val="17"/>
      <w:szCs w:val="17"/>
      <w:u w:val="none"/>
      <w:effect w:val="none"/>
    </w:rPr>
  </w:style>
  <w:style w:type="character" w:customStyle="1" w:styleId="TitleChar">
    <w:name w:val="Title Char"/>
    <w:basedOn w:val="DefaultParagraphFont"/>
    <w:link w:val="Title"/>
    <w:rsid w:val="003B724A"/>
    <w:rPr>
      <w:b/>
      <w:bCs/>
      <w:sz w:val="26"/>
      <w:szCs w:val="24"/>
    </w:rPr>
  </w:style>
  <w:style w:type="character" w:customStyle="1" w:styleId="FooterChar">
    <w:name w:val="Footer Char"/>
    <w:basedOn w:val="DefaultParagraphFont"/>
    <w:link w:val="Footer"/>
    <w:uiPriority w:val="99"/>
    <w:rsid w:val="003B724A"/>
    <w:rPr>
      <w:sz w:val="24"/>
      <w:szCs w:val="24"/>
      <w:lang w:val="en-GB"/>
    </w:rPr>
  </w:style>
  <w:style w:type="paragraph" w:styleId="BalloonText">
    <w:name w:val="Balloon Text"/>
    <w:basedOn w:val="Normal"/>
    <w:link w:val="BalloonTextChar"/>
    <w:rsid w:val="002D4A01"/>
    <w:rPr>
      <w:rFonts w:ascii="Tahoma" w:hAnsi="Tahoma" w:cs="Tahoma"/>
      <w:sz w:val="16"/>
      <w:szCs w:val="16"/>
    </w:rPr>
  </w:style>
  <w:style w:type="character" w:customStyle="1" w:styleId="BalloonTextChar">
    <w:name w:val="Balloon Text Char"/>
    <w:basedOn w:val="DefaultParagraphFont"/>
    <w:link w:val="BalloonText"/>
    <w:rsid w:val="002D4A01"/>
    <w:rPr>
      <w:rFonts w:ascii="Tahoma" w:hAnsi="Tahoma" w:cs="Tahoma"/>
      <w:sz w:val="16"/>
      <w:szCs w:val="16"/>
    </w:rPr>
  </w:style>
  <w:style w:type="character" w:styleId="Emphasis">
    <w:name w:val="Emphasis"/>
    <w:basedOn w:val="DefaultParagraphFont"/>
    <w:uiPriority w:val="20"/>
    <w:qFormat/>
    <w:rsid w:val="00362E84"/>
    <w:rPr>
      <w:i/>
      <w:iCs/>
    </w:rPr>
  </w:style>
  <w:style w:type="character" w:styleId="Strong">
    <w:name w:val="Strong"/>
    <w:basedOn w:val="DefaultParagraphFont"/>
    <w:uiPriority w:val="22"/>
    <w:qFormat/>
    <w:rsid w:val="00362E84"/>
    <w:rPr>
      <w:b/>
      <w:bCs/>
    </w:rPr>
  </w:style>
  <w:style w:type="character" w:customStyle="1" w:styleId="Heading3Char">
    <w:name w:val="Heading 3 Char"/>
    <w:basedOn w:val="DefaultParagraphFont"/>
    <w:link w:val="Heading3"/>
    <w:semiHidden/>
    <w:rsid w:val="00125E44"/>
    <w:rPr>
      <w:rFonts w:asciiTheme="majorHAnsi" w:eastAsiaTheme="majorEastAsia" w:hAnsiTheme="majorHAnsi" w:cstheme="majorBidi"/>
      <w:b/>
      <w:bCs/>
      <w:color w:val="4F81BD" w:themeColor="accent1"/>
    </w:rPr>
  </w:style>
  <w:style w:type="character" w:customStyle="1" w:styleId="editsection">
    <w:name w:val="editsection"/>
    <w:basedOn w:val="DefaultParagraphFont"/>
    <w:rsid w:val="00125E44"/>
  </w:style>
  <w:style w:type="character" w:customStyle="1" w:styleId="mw-headline">
    <w:name w:val="mw-headline"/>
    <w:basedOn w:val="DefaultParagraphFont"/>
    <w:rsid w:val="00125E44"/>
  </w:style>
  <w:style w:type="character" w:customStyle="1" w:styleId="PlainTextChar">
    <w:name w:val="Plain Text Char"/>
    <w:basedOn w:val="DefaultParagraphFont"/>
    <w:link w:val="PlainText"/>
    <w:rsid w:val="00BC3AFD"/>
    <w:rPr>
      <w:rFonts w:ascii="Courier New" w:hAnsi="Courier New"/>
    </w:rPr>
  </w:style>
  <w:style w:type="character" w:styleId="FollowedHyperlink">
    <w:name w:val="FollowedHyperlink"/>
    <w:basedOn w:val="DefaultParagraphFont"/>
    <w:rsid w:val="00BC5254"/>
    <w:rPr>
      <w:color w:val="800080" w:themeColor="followedHyperlink"/>
      <w:u w:val="single"/>
    </w:rPr>
  </w:style>
  <w:style w:type="character" w:customStyle="1" w:styleId="field-content">
    <w:name w:val="field-content"/>
    <w:basedOn w:val="DefaultParagraphFont"/>
    <w:rsid w:val="006F18DD"/>
  </w:style>
  <w:style w:type="character" w:customStyle="1" w:styleId="ListParagraphChar">
    <w:name w:val="List Paragraph Char"/>
    <w:link w:val="ListParagraph"/>
    <w:rsid w:val="00980D1E"/>
  </w:style>
  <w:style w:type="character" w:styleId="CommentReference">
    <w:name w:val="annotation reference"/>
    <w:basedOn w:val="DefaultParagraphFont"/>
    <w:rsid w:val="00353ADB"/>
    <w:rPr>
      <w:sz w:val="16"/>
      <w:szCs w:val="16"/>
    </w:rPr>
  </w:style>
  <w:style w:type="character" w:customStyle="1" w:styleId="hps">
    <w:name w:val="hps"/>
    <w:basedOn w:val="DefaultParagraphFont"/>
    <w:rsid w:val="00A82CF4"/>
  </w:style>
  <w:style w:type="character" w:customStyle="1" w:styleId="apple-converted-space">
    <w:name w:val="apple-converted-space"/>
    <w:basedOn w:val="DefaultParagraphFont"/>
    <w:rsid w:val="00A82CF4"/>
  </w:style>
  <w:style w:type="character" w:customStyle="1" w:styleId="apple-style-span">
    <w:name w:val="apple-style-span"/>
    <w:basedOn w:val="DefaultParagraphFont"/>
    <w:rsid w:val="00007B82"/>
  </w:style>
  <w:style w:type="paragraph" w:styleId="FootnoteText">
    <w:name w:val="footnote text"/>
    <w:basedOn w:val="Normal"/>
    <w:link w:val="FootnoteTextChar"/>
    <w:uiPriority w:val="99"/>
    <w:rsid w:val="00B95A9A"/>
  </w:style>
  <w:style w:type="character" w:customStyle="1" w:styleId="FootnoteTextChar">
    <w:name w:val="Footnote Text Char"/>
    <w:basedOn w:val="DefaultParagraphFont"/>
    <w:link w:val="FootnoteText"/>
    <w:uiPriority w:val="99"/>
    <w:rsid w:val="00B95A9A"/>
  </w:style>
  <w:style w:type="character" w:styleId="FootnoteReference">
    <w:name w:val="footnote reference"/>
    <w:basedOn w:val="DefaultParagraphFont"/>
    <w:rsid w:val="00B95A9A"/>
    <w:rPr>
      <w:vertAlign w:val="superscript"/>
    </w:rPr>
  </w:style>
</w:styles>
</file>

<file path=word/webSettings.xml><?xml version="1.0" encoding="utf-8"?>
<w:webSettings xmlns:r="http://schemas.openxmlformats.org/officeDocument/2006/relationships" xmlns:w="http://schemas.openxmlformats.org/wordprocessingml/2006/main">
  <w:divs>
    <w:div w:id="48848199">
      <w:bodyDiv w:val="1"/>
      <w:marLeft w:val="0"/>
      <w:marRight w:val="0"/>
      <w:marTop w:val="0"/>
      <w:marBottom w:val="0"/>
      <w:divBdr>
        <w:top w:val="none" w:sz="0" w:space="0" w:color="auto"/>
        <w:left w:val="none" w:sz="0" w:space="0" w:color="auto"/>
        <w:bottom w:val="none" w:sz="0" w:space="0" w:color="auto"/>
        <w:right w:val="none" w:sz="0" w:space="0" w:color="auto"/>
      </w:divBdr>
    </w:div>
    <w:div w:id="176584861">
      <w:bodyDiv w:val="1"/>
      <w:marLeft w:val="0"/>
      <w:marRight w:val="0"/>
      <w:marTop w:val="0"/>
      <w:marBottom w:val="0"/>
      <w:divBdr>
        <w:top w:val="none" w:sz="0" w:space="0" w:color="auto"/>
        <w:left w:val="none" w:sz="0" w:space="0" w:color="auto"/>
        <w:bottom w:val="none" w:sz="0" w:space="0" w:color="auto"/>
        <w:right w:val="none" w:sz="0" w:space="0" w:color="auto"/>
      </w:divBdr>
    </w:div>
    <w:div w:id="363672520">
      <w:bodyDiv w:val="1"/>
      <w:marLeft w:val="0"/>
      <w:marRight w:val="0"/>
      <w:marTop w:val="0"/>
      <w:marBottom w:val="0"/>
      <w:divBdr>
        <w:top w:val="none" w:sz="0" w:space="0" w:color="auto"/>
        <w:left w:val="none" w:sz="0" w:space="0" w:color="auto"/>
        <w:bottom w:val="none" w:sz="0" w:space="0" w:color="auto"/>
        <w:right w:val="none" w:sz="0" w:space="0" w:color="auto"/>
      </w:divBdr>
    </w:div>
    <w:div w:id="411705690">
      <w:bodyDiv w:val="1"/>
      <w:marLeft w:val="0"/>
      <w:marRight w:val="0"/>
      <w:marTop w:val="0"/>
      <w:marBottom w:val="0"/>
      <w:divBdr>
        <w:top w:val="none" w:sz="0" w:space="0" w:color="auto"/>
        <w:left w:val="none" w:sz="0" w:space="0" w:color="auto"/>
        <w:bottom w:val="none" w:sz="0" w:space="0" w:color="auto"/>
        <w:right w:val="none" w:sz="0" w:space="0" w:color="auto"/>
      </w:divBdr>
    </w:div>
    <w:div w:id="423233104">
      <w:bodyDiv w:val="1"/>
      <w:marLeft w:val="0"/>
      <w:marRight w:val="0"/>
      <w:marTop w:val="0"/>
      <w:marBottom w:val="0"/>
      <w:divBdr>
        <w:top w:val="none" w:sz="0" w:space="0" w:color="auto"/>
        <w:left w:val="none" w:sz="0" w:space="0" w:color="auto"/>
        <w:bottom w:val="none" w:sz="0" w:space="0" w:color="auto"/>
        <w:right w:val="none" w:sz="0" w:space="0" w:color="auto"/>
      </w:divBdr>
    </w:div>
    <w:div w:id="490946997">
      <w:bodyDiv w:val="1"/>
      <w:marLeft w:val="0"/>
      <w:marRight w:val="0"/>
      <w:marTop w:val="0"/>
      <w:marBottom w:val="0"/>
      <w:divBdr>
        <w:top w:val="none" w:sz="0" w:space="0" w:color="auto"/>
        <w:left w:val="none" w:sz="0" w:space="0" w:color="auto"/>
        <w:bottom w:val="none" w:sz="0" w:space="0" w:color="auto"/>
        <w:right w:val="none" w:sz="0" w:space="0" w:color="auto"/>
      </w:divBdr>
    </w:div>
    <w:div w:id="556670900">
      <w:bodyDiv w:val="1"/>
      <w:marLeft w:val="0"/>
      <w:marRight w:val="0"/>
      <w:marTop w:val="0"/>
      <w:marBottom w:val="0"/>
      <w:divBdr>
        <w:top w:val="none" w:sz="0" w:space="0" w:color="auto"/>
        <w:left w:val="none" w:sz="0" w:space="0" w:color="auto"/>
        <w:bottom w:val="none" w:sz="0" w:space="0" w:color="auto"/>
        <w:right w:val="none" w:sz="0" w:space="0" w:color="auto"/>
      </w:divBdr>
    </w:div>
    <w:div w:id="653795877">
      <w:bodyDiv w:val="1"/>
      <w:marLeft w:val="0"/>
      <w:marRight w:val="0"/>
      <w:marTop w:val="0"/>
      <w:marBottom w:val="0"/>
      <w:divBdr>
        <w:top w:val="none" w:sz="0" w:space="0" w:color="auto"/>
        <w:left w:val="none" w:sz="0" w:space="0" w:color="auto"/>
        <w:bottom w:val="none" w:sz="0" w:space="0" w:color="auto"/>
        <w:right w:val="none" w:sz="0" w:space="0" w:color="auto"/>
      </w:divBdr>
      <w:divsChild>
        <w:div w:id="1977681431">
          <w:marLeft w:val="0"/>
          <w:marRight w:val="0"/>
          <w:marTop w:val="0"/>
          <w:marBottom w:val="0"/>
          <w:divBdr>
            <w:top w:val="none" w:sz="0" w:space="0" w:color="auto"/>
            <w:left w:val="none" w:sz="0" w:space="0" w:color="auto"/>
            <w:bottom w:val="none" w:sz="0" w:space="0" w:color="auto"/>
            <w:right w:val="none" w:sz="0" w:space="0" w:color="auto"/>
          </w:divBdr>
        </w:div>
      </w:divsChild>
    </w:div>
    <w:div w:id="688678689">
      <w:bodyDiv w:val="1"/>
      <w:marLeft w:val="0"/>
      <w:marRight w:val="0"/>
      <w:marTop w:val="0"/>
      <w:marBottom w:val="0"/>
      <w:divBdr>
        <w:top w:val="none" w:sz="0" w:space="0" w:color="auto"/>
        <w:left w:val="none" w:sz="0" w:space="0" w:color="auto"/>
        <w:bottom w:val="none" w:sz="0" w:space="0" w:color="auto"/>
        <w:right w:val="none" w:sz="0" w:space="0" w:color="auto"/>
      </w:divBdr>
    </w:div>
    <w:div w:id="731078176">
      <w:bodyDiv w:val="1"/>
      <w:marLeft w:val="0"/>
      <w:marRight w:val="0"/>
      <w:marTop w:val="0"/>
      <w:marBottom w:val="0"/>
      <w:divBdr>
        <w:top w:val="none" w:sz="0" w:space="0" w:color="auto"/>
        <w:left w:val="none" w:sz="0" w:space="0" w:color="auto"/>
        <w:bottom w:val="none" w:sz="0" w:space="0" w:color="auto"/>
        <w:right w:val="none" w:sz="0" w:space="0" w:color="auto"/>
      </w:divBdr>
    </w:div>
    <w:div w:id="767316181">
      <w:bodyDiv w:val="1"/>
      <w:marLeft w:val="0"/>
      <w:marRight w:val="0"/>
      <w:marTop w:val="0"/>
      <w:marBottom w:val="0"/>
      <w:divBdr>
        <w:top w:val="none" w:sz="0" w:space="0" w:color="auto"/>
        <w:left w:val="none" w:sz="0" w:space="0" w:color="auto"/>
        <w:bottom w:val="none" w:sz="0" w:space="0" w:color="auto"/>
        <w:right w:val="none" w:sz="0" w:space="0" w:color="auto"/>
      </w:divBdr>
    </w:div>
    <w:div w:id="854460077">
      <w:bodyDiv w:val="1"/>
      <w:marLeft w:val="0"/>
      <w:marRight w:val="0"/>
      <w:marTop w:val="0"/>
      <w:marBottom w:val="0"/>
      <w:divBdr>
        <w:top w:val="none" w:sz="0" w:space="0" w:color="auto"/>
        <w:left w:val="none" w:sz="0" w:space="0" w:color="auto"/>
        <w:bottom w:val="none" w:sz="0" w:space="0" w:color="auto"/>
        <w:right w:val="none" w:sz="0" w:space="0" w:color="auto"/>
      </w:divBdr>
    </w:div>
    <w:div w:id="938485083">
      <w:bodyDiv w:val="1"/>
      <w:marLeft w:val="0"/>
      <w:marRight w:val="0"/>
      <w:marTop w:val="0"/>
      <w:marBottom w:val="0"/>
      <w:divBdr>
        <w:top w:val="none" w:sz="0" w:space="0" w:color="auto"/>
        <w:left w:val="none" w:sz="0" w:space="0" w:color="auto"/>
        <w:bottom w:val="none" w:sz="0" w:space="0" w:color="auto"/>
        <w:right w:val="none" w:sz="0" w:space="0" w:color="auto"/>
      </w:divBdr>
    </w:div>
    <w:div w:id="945160287">
      <w:bodyDiv w:val="1"/>
      <w:marLeft w:val="0"/>
      <w:marRight w:val="0"/>
      <w:marTop w:val="0"/>
      <w:marBottom w:val="0"/>
      <w:divBdr>
        <w:top w:val="none" w:sz="0" w:space="0" w:color="auto"/>
        <w:left w:val="none" w:sz="0" w:space="0" w:color="auto"/>
        <w:bottom w:val="none" w:sz="0" w:space="0" w:color="auto"/>
        <w:right w:val="none" w:sz="0" w:space="0" w:color="auto"/>
      </w:divBdr>
    </w:div>
    <w:div w:id="975648697">
      <w:bodyDiv w:val="1"/>
      <w:marLeft w:val="0"/>
      <w:marRight w:val="0"/>
      <w:marTop w:val="0"/>
      <w:marBottom w:val="0"/>
      <w:divBdr>
        <w:top w:val="none" w:sz="0" w:space="0" w:color="auto"/>
        <w:left w:val="none" w:sz="0" w:space="0" w:color="auto"/>
        <w:bottom w:val="none" w:sz="0" w:space="0" w:color="auto"/>
        <w:right w:val="none" w:sz="0" w:space="0" w:color="auto"/>
      </w:divBdr>
      <w:divsChild>
        <w:div w:id="2132286487">
          <w:marLeft w:val="0"/>
          <w:marRight w:val="0"/>
          <w:marTop w:val="0"/>
          <w:marBottom w:val="0"/>
          <w:divBdr>
            <w:top w:val="single" w:sz="4" w:space="0" w:color="F5F5F5"/>
            <w:left w:val="single" w:sz="4" w:space="0" w:color="F5F5F5"/>
            <w:bottom w:val="single" w:sz="4" w:space="0" w:color="F5F5F5"/>
            <w:right w:val="single" w:sz="4" w:space="0" w:color="F5F5F5"/>
          </w:divBdr>
          <w:divsChild>
            <w:div w:id="1399327187">
              <w:marLeft w:val="0"/>
              <w:marRight w:val="0"/>
              <w:marTop w:val="0"/>
              <w:marBottom w:val="0"/>
              <w:divBdr>
                <w:top w:val="none" w:sz="0" w:space="0" w:color="auto"/>
                <w:left w:val="none" w:sz="0" w:space="0" w:color="auto"/>
                <w:bottom w:val="none" w:sz="0" w:space="0" w:color="auto"/>
                <w:right w:val="none" w:sz="0" w:space="0" w:color="auto"/>
              </w:divBdr>
              <w:divsChild>
                <w:div w:id="5088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762791">
      <w:bodyDiv w:val="1"/>
      <w:marLeft w:val="0"/>
      <w:marRight w:val="0"/>
      <w:marTop w:val="0"/>
      <w:marBottom w:val="0"/>
      <w:divBdr>
        <w:top w:val="none" w:sz="0" w:space="0" w:color="auto"/>
        <w:left w:val="none" w:sz="0" w:space="0" w:color="auto"/>
        <w:bottom w:val="none" w:sz="0" w:space="0" w:color="auto"/>
        <w:right w:val="none" w:sz="0" w:space="0" w:color="auto"/>
      </w:divBdr>
    </w:div>
    <w:div w:id="1166168024">
      <w:bodyDiv w:val="1"/>
      <w:marLeft w:val="0"/>
      <w:marRight w:val="0"/>
      <w:marTop w:val="0"/>
      <w:marBottom w:val="0"/>
      <w:divBdr>
        <w:top w:val="none" w:sz="0" w:space="0" w:color="auto"/>
        <w:left w:val="none" w:sz="0" w:space="0" w:color="auto"/>
        <w:bottom w:val="none" w:sz="0" w:space="0" w:color="auto"/>
        <w:right w:val="none" w:sz="0" w:space="0" w:color="auto"/>
      </w:divBdr>
    </w:div>
    <w:div w:id="1295064413">
      <w:bodyDiv w:val="1"/>
      <w:marLeft w:val="0"/>
      <w:marRight w:val="0"/>
      <w:marTop w:val="0"/>
      <w:marBottom w:val="0"/>
      <w:divBdr>
        <w:top w:val="none" w:sz="0" w:space="0" w:color="auto"/>
        <w:left w:val="none" w:sz="0" w:space="0" w:color="auto"/>
        <w:bottom w:val="none" w:sz="0" w:space="0" w:color="auto"/>
        <w:right w:val="none" w:sz="0" w:space="0" w:color="auto"/>
      </w:divBdr>
    </w:div>
    <w:div w:id="1299648299">
      <w:bodyDiv w:val="1"/>
      <w:marLeft w:val="0"/>
      <w:marRight w:val="0"/>
      <w:marTop w:val="0"/>
      <w:marBottom w:val="0"/>
      <w:divBdr>
        <w:top w:val="none" w:sz="0" w:space="0" w:color="auto"/>
        <w:left w:val="none" w:sz="0" w:space="0" w:color="auto"/>
        <w:bottom w:val="none" w:sz="0" w:space="0" w:color="auto"/>
        <w:right w:val="none" w:sz="0" w:space="0" w:color="auto"/>
      </w:divBdr>
    </w:div>
    <w:div w:id="1361080084">
      <w:bodyDiv w:val="1"/>
      <w:marLeft w:val="0"/>
      <w:marRight w:val="0"/>
      <w:marTop w:val="0"/>
      <w:marBottom w:val="0"/>
      <w:divBdr>
        <w:top w:val="none" w:sz="0" w:space="0" w:color="auto"/>
        <w:left w:val="none" w:sz="0" w:space="0" w:color="auto"/>
        <w:bottom w:val="none" w:sz="0" w:space="0" w:color="auto"/>
        <w:right w:val="none" w:sz="0" w:space="0" w:color="auto"/>
      </w:divBdr>
    </w:div>
    <w:div w:id="1426806391">
      <w:bodyDiv w:val="1"/>
      <w:marLeft w:val="0"/>
      <w:marRight w:val="0"/>
      <w:marTop w:val="0"/>
      <w:marBottom w:val="0"/>
      <w:divBdr>
        <w:top w:val="none" w:sz="0" w:space="0" w:color="auto"/>
        <w:left w:val="none" w:sz="0" w:space="0" w:color="auto"/>
        <w:bottom w:val="none" w:sz="0" w:space="0" w:color="auto"/>
        <w:right w:val="none" w:sz="0" w:space="0" w:color="auto"/>
      </w:divBdr>
    </w:div>
    <w:div w:id="1595429884">
      <w:bodyDiv w:val="1"/>
      <w:marLeft w:val="0"/>
      <w:marRight w:val="0"/>
      <w:marTop w:val="0"/>
      <w:marBottom w:val="0"/>
      <w:divBdr>
        <w:top w:val="none" w:sz="0" w:space="0" w:color="auto"/>
        <w:left w:val="none" w:sz="0" w:space="0" w:color="auto"/>
        <w:bottom w:val="none" w:sz="0" w:space="0" w:color="auto"/>
        <w:right w:val="none" w:sz="0" w:space="0" w:color="auto"/>
      </w:divBdr>
    </w:div>
    <w:div w:id="1674334589">
      <w:bodyDiv w:val="1"/>
      <w:marLeft w:val="0"/>
      <w:marRight w:val="0"/>
      <w:marTop w:val="0"/>
      <w:marBottom w:val="0"/>
      <w:divBdr>
        <w:top w:val="none" w:sz="0" w:space="0" w:color="auto"/>
        <w:left w:val="none" w:sz="0" w:space="0" w:color="auto"/>
        <w:bottom w:val="none" w:sz="0" w:space="0" w:color="auto"/>
        <w:right w:val="none" w:sz="0" w:space="0" w:color="auto"/>
      </w:divBdr>
    </w:div>
    <w:div w:id="1744260579">
      <w:bodyDiv w:val="1"/>
      <w:marLeft w:val="0"/>
      <w:marRight w:val="0"/>
      <w:marTop w:val="0"/>
      <w:marBottom w:val="0"/>
      <w:divBdr>
        <w:top w:val="none" w:sz="0" w:space="0" w:color="auto"/>
        <w:left w:val="none" w:sz="0" w:space="0" w:color="auto"/>
        <w:bottom w:val="none" w:sz="0" w:space="0" w:color="auto"/>
        <w:right w:val="none" w:sz="0" w:space="0" w:color="auto"/>
      </w:divBdr>
    </w:div>
    <w:div w:id="1749423364">
      <w:bodyDiv w:val="1"/>
      <w:marLeft w:val="0"/>
      <w:marRight w:val="0"/>
      <w:marTop w:val="0"/>
      <w:marBottom w:val="0"/>
      <w:divBdr>
        <w:top w:val="none" w:sz="0" w:space="0" w:color="auto"/>
        <w:left w:val="none" w:sz="0" w:space="0" w:color="auto"/>
        <w:bottom w:val="none" w:sz="0" w:space="0" w:color="auto"/>
        <w:right w:val="none" w:sz="0" w:space="0" w:color="auto"/>
      </w:divBdr>
    </w:div>
    <w:div w:id="2054497628">
      <w:bodyDiv w:val="1"/>
      <w:marLeft w:val="0"/>
      <w:marRight w:val="0"/>
      <w:marTop w:val="0"/>
      <w:marBottom w:val="0"/>
      <w:divBdr>
        <w:top w:val="none" w:sz="0" w:space="0" w:color="auto"/>
        <w:left w:val="none" w:sz="0" w:space="0" w:color="auto"/>
        <w:bottom w:val="none" w:sz="0" w:space="0" w:color="auto"/>
        <w:right w:val="none" w:sz="0" w:space="0" w:color="auto"/>
      </w:divBdr>
    </w:div>
    <w:div w:id="2075658100">
      <w:bodyDiv w:val="1"/>
      <w:marLeft w:val="0"/>
      <w:marRight w:val="0"/>
      <w:marTop w:val="0"/>
      <w:marBottom w:val="0"/>
      <w:divBdr>
        <w:top w:val="none" w:sz="0" w:space="0" w:color="auto"/>
        <w:left w:val="none" w:sz="0" w:space="0" w:color="auto"/>
        <w:bottom w:val="none" w:sz="0" w:space="0" w:color="auto"/>
        <w:right w:val="none" w:sz="0" w:space="0" w:color="auto"/>
      </w:divBdr>
    </w:div>
    <w:div w:id="212279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ogle.co.id/url?sa=t&amp;source=web&amp;cd=1&amp;ved=0CBQQFjAA&amp;url=http%3A%2F%2Fwww.un.org%2Fesa%2Fsocdev%2Frwss%2Findex-print.html&amp;rct=j&amp;q=United%20Nations%2C%20Report%20on%20the%20World%20Social%20Situation%2C%201997&amp;ei=1aZrTYyTH8SsrAftg_TCCw&amp;usg=AFQjCNGjlaSh-UIvZF3nRATjHNGAHTUBiw&amp;cad=rja"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E:\Abi's%20File\penelitian\DIPA%20UNY%202011\Kelompok%20kajian\HASIL-Amin\lampiran%20Hasil%20instrumen%20angk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Abi's%20File\penelitian\DIPA%20UNY%202011\Kelompok%20kajian\HASIL-Amin\lampiran%20Hasil%20instrumen%20angke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Abi's%20File\penelitian\DIPA%20UNY%202011\Kelompok%20kajian\HASIL-Amin\lampiran%20Hasil%20instrumen%20angke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Abi's%20File\penelitian\DIPA%20UNY%202011\Kelompok%20kajian\HASIL-Amin\lampiran%20Hasil%20instrumen%20angk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20895253718285248"/>
          <c:y val="0.16608996792067668"/>
          <c:w val="0.48266447944007052"/>
          <c:h val="0.74204469233012715"/>
        </c:manualLayout>
      </c:layout>
      <c:radarChart>
        <c:radarStyle val="marker"/>
        <c:ser>
          <c:idx val="0"/>
          <c:order val="0"/>
          <c:dLbls>
            <c:delete val="1"/>
          </c:dLbls>
          <c:cat>
            <c:strRef>
              <c:f>Sheet1!$B$5:$B$8</c:f>
              <c:strCache>
                <c:ptCount val="4"/>
                <c:pt idx="0">
                  <c:v>Kepala Sekolah</c:v>
                </c:pt>
                <c:pt idx="1">
                  <c:v>Guru</c:v>
                </c:pt>
                <c:pt idx="2">
                  <c:v>Siswa KMS</c:v>
                </c:pt>
                <c:pt idx="3">
                  <c:v>Siswa Non KMS</c:v>
                </c:pt>
              </c:strCache>
            </c:strRef>
          </c:cat>
          <c:val>
            <c:numRef>
              <c:f>Sheet1!$K$5:$K$8</c:f>
              <c:numCache>
                <c:formatCode>General</c:formatCode>
                <c:ptCount val="4"/>
                <c:pt idx="0">
                  <c:v>3</c:v>
                </c:pt>
                <c:pt idx="1">
                  <c:v>2</c:v>
                </c:pt>
                <c:pt idx="2">
                  <c:v>3</c:v>
                </c:pt>
                <c:pt idx="3">
                  <c:v>2</c:v>
                </c:pt>
              </c:numCache>
            </c:numRef>
          </c:val>
        </c:ser>
        <c:dLbls>
          <c:showVal val="1"/>
        </c:dLbls>
        <c:axId val="130045824"/>
        <c:axId val="130368256"/>
      </c:radarChart>
      <c:catAx>
        <c:axId val="130045824"/>
        <c:scaling>
          <c:orientation val="minMax"/>
        </c:scaling>
        <c:axPos val="b"/>
        <c:majorGridlines/>
        <c:tickLblPos val="nextTo"/>
        <c:crossAx val="130368256"/>
        <c:crosses val="autoZero"/>
        <c:auto val="1"/>
        <c:lblAlgn val="ctr"/>
        <c:lblOffset val="100"/>
      </c:catAx>
      <c:valAx>
        <c:axId val="130368256"/>
        <c:scaling>
          <c:orientation val="minMax"/>
          <c:max val="4"/>
          <c:min val="1"/>
        </c:scaling>
        <c:axPos val="l"/>
        <c:majorGridlines/>
        <c:numFmt formatCode="General" sourceLinked="1"/>
        <c:majorTickMark val="cross"/>
        <c:tickLblPos val="nextTo"/>
        <c:crossAx val="130045824"/>
        <c:crosses val="autoZero"/>
        <c:crossBetween val="between"/>
        <c:majorUnit val="1"/>
        <c:minorUnit val="0.1"/>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Sheet2!$X$70</c:f>
              <c:strCache>
                <c:ptCount val="1"/>
                <c:pt idx="0">
                  <c:v>UTS KMS</c:v>
                </c:pt>
              </c:strCache>
            </c:strRef>
          </c:tx>
          <c:dLbls>
            <c:dLblPos val="outEnd"/>
            <c:showVal val="1"/>
          </c:dLbls>
          <c:cat>
            <c:strRef>
              <c:f>Sheet2!$Y$69:$AC$69</c:f>
              <c:strCache>
                <c:ptCount val="5"/>
                <c:pt idx="0">
                  <c:v>B.Ind</c:v>
                </c:pt>
                <c:pt idx="1">
                  <c:v>Mat</c:v>
                </c:pt>
                <c:pt idx="2">
                  <c:v>Geo</c:v>
                </c:pt>
                <c:pt idx="3">
                  <c:v>Pkn</c:v>
                </c:pt>
                <c:pt idx="4">
                  <c:v>Fis</c:v>
                </c:pt>
              </c:strCache>
            </c:strRef>
          </c:cat>
          <c:val>
            <c:numRef>
              <c:f>Sheet2!$Y$70:$AC$70</c:f>
              <c:numCache>
                <c:formatCode>0.0</c:formatCode>
                <c:ptCount val="5"/>
                <c:pt idx="0">
                  <c:v>6.8867924528301945</c:v>
                </c:pt>
                <c:pt idx="1">
                  <c:v>5.7169811320754675</c:v>
                </c:pt>
                <c:pt idx="2">
                  <c:v>6.8113207547169807</c:v>
                </c:pt>
                <c:pt idx="3">
                  <c:v>6.7735849056603774</c:v>
                </c:pt>
                <c:pt idx="4">
                  <c:v>5.6226415094339615</c:v>
                </c:pt>
              </c:numCache>
            </c:numRef>
          </c:val>
        </c:ser>
        <c:ser>
          <c:idx val="1"/>
          <c:order val="1"/>
          <c:tx>
            <c:strRef>
              <c:f>Sheet2!$X$72</c:f>
              <c:strCache>
                <c:ptCount val="1"/>
                <c:pt idx="0">
                  <c:v>UAS KMS</c:v>
                </c:pt>
              </c:strCache>
            </c:strRef>
          </c:tx>
          <c:dLbls>
            <c:dLblPos val="outEnd"/>
            <c:showVal val="1"/>
          </c:dLbls>
          <c:cat>
            <c:strRef>
              <c:f>Sheet2!$Y$69:$AC$69</c:f>
              <c:strCache>
                <c:ptCount val="5"/>
                <c:pt idx="0">
                  <c:v>B.Ind</c:v>
                </c:pt>
                <c:pt idx="1">
                  <c:v>Mat</c:v>
                </c:pt>
                <c:pt idx="2">
                  <c:v>Geo</c:v>
                </c:pt>
                <c:pt idx="3">
                  <c:v>Pkn</c:v>
                </c:pt>
                <c:pt idx="4">
                  <c:v>Fis</c:v>
                </c:pt>
              </c:strCache>
            </c:strRef>
          </c:cat>
          <c:val>
            <c:numRef>
              <c:f>Sheet2!$Y$72:$AC$72</c:f>
              <c:numCache>
                <c:formatCode>0.0</c:formatCode>
                <c:ptCount val="5"/>
                <c:pt idx="0">
                  <c:v>7.8679245283018746</c:v>
                </c:pt>
                <c:pt idx="1">
                  <c:v>7.2075471698113214</c:v>
                </c:pt>
                <c:pt idx="2">
                  <c:v>7.7924528301886795</c:v>
                </c:pt>
                <c:pt idx="3">
                  <c:v>7.7735849056603774</c:v>
                </c:pt>
                <c:pt idx="4">
                  <c:v>6.9245283018867863</c:v>
                </c:pt>
              </c:numCache>
            </c:numRef>
          </c:val>
        </c:ser>
        <c:dLbls>
          <c:showVal val="1"/>
        </c:dLbls>
        <c:axId val="130401408"/>
        <c:axId val="130402944"/>
      </c:barChart>
      <c:catAx>
        <c:axId val="130401408"/>
        <c:scaling>
          <c:orientation val="minMax"/>
        </c:scaling>
        <c:axPos val="b"/>
        <c:tickLblPos val="nextTo"/>
        <c:crossAx val="130402944"/>
        <c:crosses val="autoZero"/>
        <c:auto val="1"/>
        <c:lblAlgn val="ctr"/>
        <c:lblOffset val="100"/>
      </c:catAx>
      <c:valAx>
        <c:axId val="130402944"/>
        <c:scaling>
          <c:orientation val="minMax"/>
        </c:scaling>
        <c:axPos val="l"/>
        <c:majorGridlines/>
        <c:numFmt formatCode="0.0" sourceLinked="1"/>
        <c:tickLblPos val="nextTo"/>
        <c:crossAx val="130401408"/>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Sheet2!$X$70</c:f>
              <c:strCache>
                <c:ptCount val="1"/>
                <c:pt idx="0">
                  <c:v>UTS KMS</c:v>
                </c:pt>
              </c:strCache>
            </c:strRef>
          </c:tx>
          <c:dLbls>
            <c:dLblPos val="outEnd"/>
            <c:showVal val="1"/>
          </c:dLbls>
          <c:cat>
            <c:strRef>
              <c:f>Sheet2!$Y$69:$AC$69</c:f>
              <c:strCache>
                <c:ptCount val="5"/>
                <c:pt idx="0">
                  <c:v>B.Ind</c:v>
                </c:pt>
                <c:pt idx="1">
                  <c:v>Mat</c:v>
                </c:pt>
                <c:pt idx="2">
                  <c:v>Geo</c:v>
                </c:pt>
                <c:pt idx="3">
                  <c:v>Pkn</c:v>
                </c:pt>
                <c:pt idx="4">
                  <c:v>Fis</c:v>
                </c:pt>
              </c:strCache>
            </c:strRef>
          </c:cat>
          <c:val>
            <c:numRef>
              <c:f>Sheet2!$Y$70:$AC$70</c:f>
              <c:numCache>
                <c:formatCode>0.0</c:formatCode>
                <c:ptCount val="5"/>
                <c:pt idx="0">
                  <c:v>6.8867924528301945</c:v>
                </c:pt>
                <c:pt idx="1">
                  <c:v>5.7169811320754675</c:v>
                </c:pt>
                <c:pt idx="2">
                  <c:v>6.8113207547169807</c:v>
                </c:pt>
                <c:pt idx="3">
                  <c:v>6.7735849056603774</c:v>
                </c:pt>
                <c:pt idx="4">
                  <c:v>5.6226415094339615</c:v>
                </c:pt>
              </c:numCache>
            </c:numRef>
          </c:val>
        </c:ser>
        <c:ser>
          <c:idx val="1"/>
          <c:order val="1"/>
          <c:tx>
            <c:strRef>
              <c:f>Sheet2!$X$71</c:f>
              <c:strCache>
                <c:ptCount val="1"/>
                <c:pt idx="0">
                  <c:v>UTS NON KMS</c:v>
                </c:pt>
              </c:strCache>
            </c:strRef>
          </c:tx>
          <c:dLbls>
            <c:dLblPos val="outEnd"/>
            <c:showVal val="1"/>
          </c:dLbls>
          <c:cat>
            <c:strRef>
              <c:f>Sheet2!$Y$69:$AC$69</c:f>
              <c:strCache>
                <c:ptCount val="5"/>
                <c:pt idx="0">
                  <c:v>B.Ind</c:v>
                </c:pt>
                <c:pt idx="1">
                  <c:v>Mat</c:v>
                </c:pt>
                <c:pt idx="2">
                  <c:v>Geo</c:v>
                </c:pt>
                <c:pt idx="3">
                  <c:v>Pkn</c:v>
                </c:pt>
                <c:pt idx="4">
                  <c:v>Fis</c:v>
                </c:pt>
              </c:strCache>
            </c:strRef>
          </c:cat>
          <c:val>
            <c:numRef>
              <c:f>Sheet2!$Y$71:$AC$71</c:f>
              <c:numCache>
                <c:formatCode>0.0</c:formatCode>
                <c:ptCount val="5"/>
                <c:pt idx="0">
                  <c:v>7.1</c:v>
                </c:pt>
                <c:pt idx="1">
                  <c:v>6.6</c:v>
                </c:pt>
                <c:pt idx="2">
                  <c:v>6.9</c:v>
                </c:pt>
                <c:pt idx="3">
                  <c:v>7.3</c:v>
                </c:pt>
                <c:pt idx="4">
                  <c:v>6.5</c:v>
                </c:pt>
              </c:numCache>
            </c:numRef>
          </c:val>
        </c:ser>
        <c:ser>
          <c:idx val="2"/>
          <c:order val="2"/>
          <c:tx>
            <c:strRef>
              <c:f>Sheet2!$X$72</c:f>
              <c:strCache>
                <c:ptCount val="1"/>
                <c:pt idx="0">
                  <c:v>UAS KMS</c:v>
                </c:pt>
              </c:strCache>
            </c:strRef>
          </c:tx>
          <c:dLbls>
            <c:dLblPos val="outEnd"/>
            <c:showVal val="1"/>
          </c:dLbls>
          <c:cat>
            <c:strRef>
              <c:f>Sheet2!$Y$69:$AC$69</c:f>
              <c:strCache>
                <c:ptCount val="5"/>
                <c:pt idx="0">
                  <c:v>B.Ind</c:v>
                </c:pt>
                <c:pt idx="1">
                  <c:v>Mat</c:v>
                </c:pt>
                <c:pt idx="2">
                  <c:v>Geo</c:v>
                </c:pt>
                <c:pt idx="3">
                  <c:v>Pkn</c:v>
                </c:pt>
                <c:pt idx="4">
                  <c:v>Fis</c:v>
                </c:pt>
              </c:strCache>
            </c:strRef>
          </c:cat>
          <c:val>
            <c:numRef>
              <c:f>Sheet2!$Y$72:$AC$72</c:f>
              <c:numCache>
                <c:formatCode>0.0</c:formatCode>
                <c:ptCount val="5"/>
                <c:pt idx="0">
                  <c:v>7.8679245283018746</c:v>
                </c:pt>
                <c:pt idx="1">
                  <c:v>7.2075471698113214</c:v>
                </c:pt>
                <c:pt idx="2">
                  <c:v>7.7924528301886795</c:v>
                </c:pt>
                <c:pt idx="3">
                  <c:v>7.7735849056603774</c:v>
                </c:pt>
                <c:pt idx="4">
                  <c:v>6.9245283018867863</c:v>
                </c:pt>
              </c:numCache>
            </c:numRef>
          </c:val>
        </c:ser>
        <c:ser>
          <c:idx val="3"/>
          <c:order val="3"/>
          <c:tx>
            <c:strRef>
              <c:f>Sheet2!$X$73</c:f>
              <c:strCache>
                <c:ptCount val="1"/>
                <c:pt idx="0">
                  <c:v>UAS NON KMS</c:v>
                </c:pt>
              </c:strCache>
            </c:strRef>
          </c:tx>
          <c:dLbls>
            <c:dLblPos val="outEnd"/>
            <c:showVal val="1"/>
          </c:dLbls>
          <c:cat>
            <c:strRef>
              <c:f>Sheet2!$Y$69:$AC$69</c:f>
              <c:strCache>
                <c:ptCount val="5"/>
                <c:pt idx="0">
                  <c:v>B.Ind</c:v>
                </c:pt>
                <c:pt idx="1">
                  <c:v>Mat</c:v>
                </c:pt>
                <c:pt idx="2">
                  <c:v>Geo</c:v>
                </c:pt>
                <c:pt idx="3">
                  <c:v>Pkn</c:v>
                </c:pt>
                <c:pt idx="4">
                  <c:v>Fis</c:v>
                </c:pt>
              </c:strCache>
            </c:strRef>
          </c:cat>
          <c:val>
            <c:numRef>
              <c:f>Sheet2!$Y$73:$AC$73</c:f>
              <c:numCache>
                <c:formatCode>0.0</c:formatCode>
                <c:ptCount val="5"/>
                <c:pt idx="0">
                  <c:v>8.9</c:v>
                </c:pt>
                <c:pt idx="1">
                  <c:v>7.9</c:v>
                </c:pt>
                <c:pt idx="2">
                  <c:v>8</c:v>
                </c:pt>
                <c:pt idx="3">
                  <c:v>8.2000000000000011</c:v>
                </c:pt>
                <c:pt idx="4">
                  <c:v>7.3</c:v>
                </c:pt>
              </c:numCache>
            </c:numRef>
          </c:val>
        </c:ser>
        <c:dLbls>
          <c:showVal val="1"/>
        </c:dLbls>
        <c:axId val="130459520"/>
        <c:axId val="130461056"/>
      </c:barChart>
      <c:catAx>
        <c:axId val="130459520"/>
        <c:scaling>
          <c:orientation val="minMax"/>
        </c:scaling>
        <c:axPos val="b"/>
        <c:tickLblPos val="nextTo"/>
        <c:crossAx val="130461056"/>
        <c:crosses val="autoZero"/>
        <c:auto val="1"/>
        <c:lblAlgn val="ctr"/>
        <c:lblOffset val="100"/>
      </c:catAx>
      <c:valAx>
        <c:axId val="130461056"/>
        <c:scaling>
          <c:orientation val="minMax"/>
        </c:scaling>
        <c:axPos val="l"/>
        <c:majorGridlines/>
        <c:numFmt formatCode="0.0" sourceLinked="1"/>
        <c:tickLblPos val="nextTo"/>
        <c:crossAx val="130459520"/>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9.8420631691269744E-2"/>
          <c:y val="6.1788131939015653E-2"/>
          <c:w val="0.7193225534976716"/>
          <c:h val="0.61067105341574135"/>
        </c:manualLayout>
      </c:layout>
      <c:barChart>
        <c:barDir val="col"/>
        <c:grouping val="clustered"/>
        <c:ser>
          <c:idx val="0"/>
          <c:order val="0"/>
          <c:tx>
            <c:strRef>
              <c:f>Sheet2!$Y$83</c:f>
              <c:strCache>
                <c:ptCount val="1"/>
                <c:pt idx="0">
                  <c:v>% Tuntas</c:v>
                </c:pt>
              </c:strCache>
            </c:strRef>
          </c:tx>
          <c:dLbls>
            <c:dLblPos val="outEnd"/>
            <c:showVal val="1"/>
          </c:dLbls>
          <c:cat>
            <c:strRef>
              <c:f>Sheet2!$X$84:$X$88</c:f>
              <c:strCache>
                <c:ptCount val="5"/>
                <c:pt idx="0">
                  <c:v>B. Indonesia</c:v>
                </c:pt>
                <c:pt idx="1">
                  <c:v>Matematika</c:v>
                </c:pt>
                <c:pt idx="2">
                  <c:v>Geografi</c:v>
                </c:pt>
                <c:pt idx="3">
                  <c:v>Fisika</c:v>
                </c:pt>
                <c:pt idx="4">
                  <c:v>PKn</c:v>
                </c:pt>
              </c:strCache>
            </c:strRef>
          </c:cat>
          <c:val>
            <c:numRef>
              <c:f>Sheet2!$Y$84:$Y$88</c:f>
              <c:numCache>
                <c:formatCode>General</c:formatCode>
                <c:ptCount val="5"/>
                <c:pt idx="0">
                  <c:v>79.25</c:v>
                </c:pt>
                <c:pt idx="1">
                  <c:v>71.7</c:v>
                </c:pt>
                <c:pt idx="2">
                  <c:v>73.58</c:v>
                </c:pt>
                <c:pt idx="3">
                  <c:v>60.379999999999995</c:v>
                </c:pt>
                <c:pt idx="4">
                  <c:v>66.040000000000006</c:v>
                </c:pt>
              </c:numCache>
            </c:numRef>
          </c:val>
        </c:ser>
        <c:ser>
          <c:idx val="1"/>
          <c:order val="1"/>
          <c:tx>
            <c:strRef>
              <c:f>Sheet2!$Z$83</c:f>
              <c:strCache>
                <c:ptCount val="1"/>
                <c:pt idx="0">
                  <c:v>% Tidak tuntas</c:v>
                </c:pt>
              </c:strCache>
            </c:strRef>
          </c:tx>
          <c:dLbls>
            <c:dLblPos val="outEnd"/>
            <c:showVal val="1"/>
          </c:dLbls>
          <c:cat>
            <c:strRef>
              <c:f>Sheet2!$X$84:$X$88</c:f>
              <c:strCache>
                <c:ptCount val="5"/>
                <c:pt idx="0">
                  <c:v>B. Indonesia</c:v>
                </c:pt>
                <c:pt idx="1">
                  <c:v>Matematika</c:v>
                </c:pt>
                <c:pt idx="2">
                  <c:v>Geografi</c:v>
                </c:pt>
                <c:pt idx="3">
                  <c:v>Fisika</c:v>
                </c:pt>
                <c:pt idx="4">
                  <c:v>PKn</c:v>
                </c:pt>
              </c:strCache>
            </c:strRef>
          </c:cat>
          <c:val>
            <c:numRef>
              <c:f>Sheet2!$Z$84:$Z$88</c:f>
              <c:numCache>
                <c:formatCode>General</c:formatCode>
                <c:ptCount val="5"/>
                <c:pt idx="0">
                  <c:v>20.75</c:v>
                </c:pt>
                <c:pt idx="1">
                  <c:v>28.3</c:v>
                </c:pt>
                <c:pt idx="2">
                  <c:v>26.419999999999987</c:v>
                </c:pt>
                <c:pt idx="3">
                  <c:v>39.620000000000012</c:v>
                </c:pt>
                <c:pt idx="4">
                  <c:v>33.96</c:v>
                </c:pt>
              </c:numCache>
            </c:numRef>
          </c:val>
        </c:ser>
        <c:dLbls>
          <c:showVal val="1"/>
        </c:dLbls>
        <c:axId val="139010432"/>
        <c:axId val="139011968"/>
      </c:barChart>
      <c:catAx>
        <c:axId val="139010432"/>
        <c:scaling>
          <c:orientation val="minMax"/>
        </c:scaling>
        <c:axPos val="b"/>
        <c:tickLblPos val="nextTo"/>
        <c:crossAx val="139011968"/>
        <c:crosses val="autoZero"/>
        <c:auto val="1"/>
        <c:lblAlgn val="ctr"/>
        <c:lblOffset val="100"/>
      </c:catAx>
      <c:valAx>
        <c:axId val="139011968"/>
        <c:scaling>
          <c:orientation val="minMax"/>
        </c:scaling>
        <c:axPos val="l"/>
        <c:majorGridlines/>
        <c:numFmt formatCode="General" sourceLinked="1"/>
        <c:tickLblPos val="nextTo"/>
        <c:crossAx val="139010432"/>
        <c:crosses val="autoZero"/>
        <c:crossBetween val="between"/>
      </c:valAx>
    </c:plotArea>
    <c:legend>
      <c:legendPos val="b"/>
      <c:layout>
        <c:manualLayout>
          <c:xMode val="edge"/>
          <c:yMode val="edge"/>
          <c:x val="0.30225260545360738"/>
          <c:y val="0.81161346812361768"/>
          <c:w val="0.39576812446604831"/>
          <c:h val="9.0257611075543032E-2"/>
        </c:manualLayout>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2B123-66B0-4C76-8082-EF52DD8A4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20</Pages>
  <Words>5404</Words>
  <Characters>30807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PROPOSAL PENELITIAN</vt:lpstr>
    </vt:vector>
  </TitlesOfParts>
  <Company>pajaten computer</Company>
  <LinksUpToDate>false</LinksUpToDate>
  <CharactersWithSpaces>36139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PENELITIAN</dc:title>
  <dc:creator>Pajaten 02</dc:creator>
  <cp:lastModifiedBy>NUR SA'BAN</cp:lastModifiedBy>
  <cp:revision>17</cp:revision>
  <cp:lastPrinted>2011-10-31T22:59:00Z</cp:lastPrinted>
  <dcterms:created xsi:type="dcterms:W3CDTF">2011-10-31T16:53:00Z</dcterms:created>
  <dcterms:modified xsi:type="dcterms:W3CDTF">2011-10-31T23:00:00Z</dcterms:modified>
</cp:coreProperties>
</file>