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78" w:rsidRPr="00210855" w:rsidRDefault="00D83078" w:rsidP="00D8307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10855">
        <w:rPr>
          <w:rFonts w:ascii="Times New Roman" w:hAnsi="Times New Roman"/>
          <w:b/>
          <w:sz w:val="24"/>
          <w:szCs w:val="24"/>
          <w:lang w:val="it-IT"/>
        </w:rPr>
        <w:t>PENGARUH MASSA ADSORBEN, WAKTU ADSOR</w:t>
      </w:r>
      <w:r w:rsidRPr="00210855">
        <w:rPr>
          <w:rFonts w:ascii="Times New Roman" w:hAnsi="Times New Roman"/>
          <w:b/>
          <w:sz w:val="24"/>
          <w:szCs w:val="24"/>
          <w:lang w:val="id-ID"/>
        </w:rPr>
        <w:t>P</w:t>
      </w:r>
      <w:r w:rsidRPr="00210855">
        <w:rPr>
          <w:rFonts w:ascii="Times New Roman" w:hAnsi="Times New Roman"/>
          <w:b/>
          <w:sz w:val="24"/>
          <w:szCs w:val="24"/>
          <w:lang w:val="it-IT"/>
        </w:rPr>
        <w:t xml:space="preserve">SI DAN KONSENTRASI PEWARNA TERHADAP EFISIENSI </w:t>
      </w:r>
    </w:p>
    <w:p w:rsidR="00D83078" w:rsidRPr="00210855" w:rsidRDefault="00D83078" w:rsidP="00D83078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210855">
        <w:rPr>
          <w:rFonts w:ascii="Times New Roman" w:hAnsi="Times New Roman"/>
          <w:b/>
          <w:sz w:val="24"/>
          <w:szCs w:val="24"/>
          <w:lang w:val="it-IT"/>
        </w:rPr>
        <w:t>ADSOR</w:t>
      </w:r>
      <w:r w:rsidRPr="00210855">
        <w:rPr>
          <w:rFonts w:ascii="Times New Roman" w:hAnsi="Times New Roman"/>
          <w:b/>
          <w:sz w:val="24"/>
          <w:szCs w:val="24"/>
          <w:lang w:val="id-ID"/>
        </w:rPr>
        <w:t>P</w:t>
      </w:r>
      <w:r w:rsidRPr="00210855">
        <w:rPr>
          <w:rFonts w:ascii="Times New Roman" w:hAnsi="Times New Roman"/>
          <w:b/>
          <w:sz w:val="24"/>
          <w:szCs w:val="24"/>
          <w:lang w:val="it-IT"/>
        </w:rPr>
        <w:t xml:space="preserve">SI ARANG AKTIF PADA PEWARNA </w:t>
      </w:r>
    </w:p>
    <w:p w:rsidR="00D83078" w:rsidRPr="00BD3DE3" w:rsidRDefault="00D83078" w:rsidP="00D83078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it-IT"/>
        </w:rPr>
      </w:pPr>
      <w:r w:rsidRPr="00210855">
        <w:rPr>
          <w:rFonts w:ascii="Times New Roman" w:hAnsi="Times New Roman"/>
          <w:b/>
          <w:i/>
          <w:sz w:val="24"/>
          <w:szCs w:val="24"/>
          <w:lang w:val="it-IT"/>
        </w:rPr>
        <w:t xml:space="preserve">DIRECT </w:t>
      </w:r>
      <w:r w:rsidRPr="00210855">
        <w:rPr>
          <w:rFonts w:ascii="Times New Roman" w:hAnsi="Times New Roman"/>
          <w:b/>
          <w:i/>
          <w:sz w:val="24"/>
          <w:szCs w:val="24"/>
          <w:lang w:val="id-ID"/>
        </w:rPr>
        <w:t>BROWN</w:t>
      </w:r>
      <w:r w:rsidRPr="002108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855">
        <w:rPr>
          <w:rFonts w:ascii="Times New Roman" w:hAnsi="Times New Roman"/>
          <w:b/>
          <w:sz w:val="24"/>
          <w:szCs w:val="24"/>
          <w:lang w:val="it-IT"/>
        </w:rPr>
        <w:t>TEKNIS</w:t>
      </w:r>
    </w:p>
    <w:p w:rsidR="00D83078" w:rsidRPr="00DE0FD5" w:rsidRDefault="00D83078" w:rsidP="00D83078">
      <w:pPr>
        <w:ind w:left="450"/>
        <w:contextualSpacing/>
        <w:jc w:val="both"/>
        <w:rPr>
          <w:b/>
        </w:rPr>
      </w:pPr>
    </w:p>
    <w:p w:rsidR="00D83078" w:rsidRDefault="00D83078" w:rsidP="00D83078">
      <w:pPr>
        <w:jc w:val="center"/>
        <w:rPr>
          <w:lang w:val="sv-SE"/>
        </w:rPr>
      </w:pPr>
      <w:r>
        <w:rPr>
          <w:lang w:val="sv-SE"/>
        </w:rPr>
        <w:t>Oleh:</w:t>
      </w:r>
    </w:p>
    <w:p w:rsidR="00D83078" w:rsidRDefault="00D83078" w:rsidP="00D83078">
      <w:pPr>
        <w:jc w:val="center"/>
        <w:rPr>
          <w:lang w:val="sv-SE"/>
        </w:rPr>
      </w:pPr>
      <w:r>
        <w:rPr>
          <w:lang w:val="sv-SE"/>
        </w:rPr>
        <w:t>Windra</w:t>
      </w:r>
    </w:p>
    <w:p w:rsidR="00D83078" w:rsidRDefault="00D83078" w:rsidP="00D83078">
      <w:pPr>
        <w:jc w:val="center"/>
        <w:rPr>
          <w:lang w:val="sv-SE"/>
        </w:rPr>
      </w:pPr>
      <w:r>
        <w:rPr>
          <w:lang w:val="sv-SE"/>
        </w:rPr>
        <w:t>07307149027</w:t>
      </w:r>
    </w:p>
    <w:p w:rsidR="00D83078" w:rsidRPr="006732A7" w:rsidRDefault="00D83078" w:rsidP="00D83078">
      <w:pPr>
        <w:tabs>
          <w:tab w:val="left" w:pos="2977"/>
        </w:tabs>
        <w:ind w:left="450"/>
        <w:contextualSpacing/>
        <w:jc w:val="center"/>
      </w:pPr>
    </w:p>
    <w:p w:rsidR="00D83078" w:rsidRDefault="00D83078" w:rsidP="00D83078">
      <w:pPr>
        <w:ind w:left="450"/>
        <w:contextualSpacing/>
      </w:pPr>
      <w:proofErr w:type="spellStart"/>
      <w:r>
        <w:t>Pembimbing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r>
        <w:tab/>
      </w:r>
      <w:r>
        <w:tab/>
        <w:t xml:space="preserve">: </w:t>
      </w:r>
      <w:r w:rsidRPr="00F52E38">
        <w:rPr>
          <w:rFonts w:eastAsia="Calibri"/>
        </w:rPr>
        <w:t xml:space="preserve">Regina </w:t>
      </w:r>
      <w:proofErr w:type="spellStart"/>
      <w:r w:rsidRPr="00F52E38">
        <w:rPr>
          <w:rFonts w:eastAsia="Calibri"/>
        </w:rPr>
        <w:t>Tutik</w:t>
      </w:r>
      <w:proofErr w:type="spellEnd"/>
      <w:r w:rsidRPr="00F52E38">
        <w:rPr>
          <w:rFonts w:eastAsia="Calibri"/>
        </w:rPr>
        <w:t xml:space="preserve"> </w:t>
      </w:r>
      <w:proofErr w:type="spellStart"/>
      <w:r w:rsidRPr="00F52E38">
        <w:rPr>
          <w:rFonts w:eastAsia="Calibri"/>
        </w:rPr>
        <w:t>Padmaningrum</w:t>
      </w:r>
      <w:proofErr w:type="spellEnd"/>
      <w:r w:rsidRPr="00F52E38">
        <w:rPr>
          <w:rFonts w:eastAsia="Calibri"/>
        </w:rPr>
        <w:t xml:space="preserve">, </w:t>
      </w:r>
      <w:proofErr w:type="spellStart"/>
      <w:r w:rsidRPr="00F52E38">
        <w:rPr>
          <w:rFonts w:eastAsia="Calibri"/>
        </w:rPr>
        <w:t>M.Si</w:t>
      </w:r>
      <w:proofErr w:type="spellEnd"/>
      <w:r w:rsidRPr="00F52E38">
        <w:rPr>
          <w:rFonts w:eastAsia="Calibri"/>
        </w:rPr>
        <w:t>.</w:t>
      </w:r>
    </w:p>
    <w:p w:rsidR="00D83078" w:rsidRDefault="00D83078" w:rsidP="00D83078">
      <w:pPr>
        <w:ind w:left="450"/>
        <w:contextualSpacing/>
      </w:pPr>
      <w:proofErr w:type="spellStart"/>
      <w:r>
        <w:t>Pembimbing</w:t>
      </w:r>
      <w:proofErr w:type="spellEnd"/>
      <w:r>
        <w:t xml:space="preserve"> </w:t>
      </w:r>
      <w:proofErr w:type="spellStart"/>
      <w:r>
        <w:t>pendamping</w:t>
      </w:r>
      <w:proofErr w:type="spellEnd"/>
      <w:r>
        <w:tab/>
        <w:t xml:space="preserve">: </w:t>
      </w:r>
      <w:r>
        <w:rPr>
          <w:rFonts w:eastAsia="Calibri"/>
        </w:rPr>
        <w:t xml:space="preserve">Dr. </w:t>
      </w:r>
      <w:proofErr w:type="spellStart"/>
      <w:r w:rsidRPr="00F52E38">
        <w:rPr>
          <w:rFonts w:eastAsia="Calibri"/>
        </w:rPr>
        <w:t>Endang</w:t>
      </w:r>
      <w:proofErr w:type="spellEnd"/>
      <w:r w:rsidRPr="00F52E38">
        <w:rPr>
          <w:rFonts w:eastAsia="Calibri"/>
        </w:rPr>
        <w:t xml:space="preserve"> </w:t>
      </w:r>
      <w:proofErr w:type="spellStart"/>
      <w:r w:rsidRPr="00F52E38">
        <w:rPr>
          <w:rFonts w:eastAsia="Calibri"/>
        </w:rPr>
        <w:t>Wi</w:t>
      </w:r>
      <w:r>
        <w:rPr>
          <w:rFonts w:eastAsia="Calibri"/>
        </w:rPr>
        <w:t>d</w:t>
      </w:r>
      <w:r w:rsidRPr="00F52E38">
        <w:rPr>
          <w:rFonts w:eastAsia="Calibri"/>
        </w:rPr>
        <w:t>jayanti</w:t>
      </w:r>
      <w:proofErr w:type="spellEnd"/>
      <w:r>
        <w:rPr>
          <w:rFonts w:eastAsia="Calibri"/>
        </w:rPr>
        <w:t xml:space="preserve"> LFX</w:t>
      </w:r>
    </w:p>
    <w:p w:rsidR="00D83078" w:rsidRDefault="00D83078" w:rsidP="00D83078">
      <w:pPr>
        <w:ind w:left="450" w:firstLine="270"/>
        <w:contextualSpacing/>
        <w:jc w:val="center"/>
        <w:rPr>
          <w:b/>
          <w:iCs/>
        </w:rPr>
      </w:pPr>
      <w:r w:rsidRPr="00B4378E">
        <w:rPr>
          <w:noProof/>
          <w:szCs w:val="22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15pt;margin-top:10.35pt;width:398.25pt;height:.05pt;z-index:251660288" o:connectortype="straight" strokeweight="2.5pt"/>
        </w:pict>
      </w:r>
    </w:p>
    <w:p w:rsidR="00D83078" w:rsidRPr="002B2A8B" w:rsidRDefault="00D83078" w:rsidP="00D83078">
      <w:pPr>
        <w:contextualSpacing/>
        <w:jc w:val="center"/>
      </w:pPr>
      <w:r w:rsidRPr="006E7A83">
        <w:rPr>
          <w:b/>
          <w:iCs/>
        </w:rPr>
        <w:t>ABSTRAK</w:t>
      </w:r>
    </w:p>
    <w:p w:rsidR="00D83078" w:rsidRPr="006E7A83" w:rsidRDefault="00D83078" w:rsidP="00D83078">
      <w:pPr>
        <w:autoSpaceDE w:val="0"/>
        <w:autoSpaceDN w:val="0"/>
        <w:adjustRightInd w:val="0"/>
        <w:jc w:val="center"/>
        <w:rPr>
          <w:b/>
          <w:iCs/>
        </w:rPr>
      </w:pPr>
      <w:r w:rsidRPr="00B4378E">
        <w:rPr>
          <w:noProof/>
          <w:szCs w:val="22"/>
          <w:lang w:eastAsia="id-ID"/>
        </w:rPr>
        <w:pict>
          <v:shape id="_x0000_s1027" type="#_x0000_t32" style="position:absolute;left:0;text-align:left;margin-left:-3.15pt;margin-top:1.5pt;width:398.25pt;height:0;z-index:251661312" o:connectortype="straight" strokeweight="2.5pt"/>
        </w:pict>
      </w:r>
    </w:p>
    <w:p w:rsidR="00D83078" w:rsidRDefault="00D83078" w:rsidP="00D83078">
      <w:pPr>
        <w:ind w:firstLine="720"/>
        <w:jc w:val="both"/>
        <w:rPr>
          <w:lang w:val="sv-SE"/>
        </w:rPr>
      </w:pPr>
      <w:r>
        <w:rPr>
          <w:lang w:val="sv-SE"/>
        </w:rPr>
        <w:t xml:space="preserve">Penelitian ini bertujuan untuk mengetahui pengaruh massa adsorben, </w:t>
      </w:r>
      <w:r>
        <w:rPr>
          <w:lang w:val="id-ID"/>
        </w:rPr>
        <w:t>mene</w:t>
      </w:r>
      <w:r>
        <w:t>n</w:t>
      </w:r>
      <w:r>
        <w:rPr>
          <w:lang w:val="id-ID"/>
        </w:rPr>
        <w:t xml:space="preserve">tukan </w:t>
      </w:r>
      <w:r>
        <w:rPr>
          <w:lang w:val="sv-SE"/>
        </w:rPr>
        <w:t>waktu adsorpsi</w:t>
      </w:r>
      <w:r>
        <w:rPr>
          <w:lang w:val="id-ID"/>
        </w:rPr>
        <w:t xml:space="preserve"> optimum</w:t>
      </w:r>
      <w:r>
        <w:rPr>
          <w:lang w:val="sv-SE"/>
        </w:rPr>
        <w:t xml:space="preserve"> dan</w:t>
      </w:r>
      <w:r>
        <w:rPr>
          <w:lang w:val="id-ID"/>
        </w:rPr>
        <w:t xml:space="preserve"> pengaruh</w:t>
      </w:r>
      <w:r>
        <w:rPr>
          <w:lang w:val="sv-SE"/>
        </w:rPr>
        <w:t xml:space="preserve"> konsentrasi pewarna terhadap </w:t>
      </w:r>
      <w:r>
        <w:rPr>
          <w:lang w:val="id-ID"/>
        </w:rPr>
        <w:t>efisiensi</w:t>
      </w:r>
      <w:r>
        <w:rPr>
          <w:lang w:val="sv-SE"/>
        </w:rPr>
        <w:t xml:space="preserve"> adsorpsi arang aktif pada pewarna </w:t>
      </w:r>
      <w:r w:rsidRPr="00EF2695">
        <w:rPr>
          <w:i/>
          <w:lang w:val="sv-SE"/>
        </w:rPr>
        <w:t>direct brown</w:t>
      </w:r>
      <w:r>
        <w:rPr>
          <w:lang w:val="sv-SE"/>
        </w:rPr>
        <w:t xml:space="preserve"> </w:t>
      </w:r>
      <w:r>
        <w:rPr>
          <w:lang w:val="id-ID"/>
        </w:rPr>
        <w:t xml:space="preserve">teknis </w:t>
      </w:r>
      <w:r>
        <w:rPr>
          <w:lang w:val="sv-SE"/>
        </w:rPr>
        <w:t xml:space="preserve">serta mengetahui gugus fungsi yang terdapat dalam pewarna </w:t>
      </w:r>
      <w:r w:rsidRPr="00BD3DE3">
        <w:rPr>
          <w:i/>
          <w:lang w:val="sv-SE"/>
        </w:rPr>
        <w:t>direct brown</w:t>
      </w:r>
      <w:r>
        <w:rPr>
          <w:lang w:val="sv-SE"/>
        </w:rPr>
        <w:t xml:space="preserve"> teknis.</w:t>
      </w:r>
    </w:p>
    <w:p w:rsidR="00D83078" w:rsidRDefault="00D83078" w:rsidP="00D83078">
      <w:pPr>
        <w:ind w:firstLine="720"/>
        <w:jc w:val="both"/>
        <w:rPr>
          <w:lang w:val="sv-SE"/>
        </w:rPr>
      </w:pPr>
      <w:r>
        <w:rPr>
          <w:lang w:val="sv-SE"/>
        </w:rPr>
        <w:t>Subjek dalam penelitian ini adalah a</w:t>
      </w:r>
      <w:r w:rsidRPr="005204D7">
        <w:rPr>
          <w:lang w:val="sv-SE"/>
        </w:rPr>
        <w:t>rang aktif dari batok kelapa</w:t>
      </w:r>
      <w:r>
        <w:rPr>
          <w:lang w:val="sv-SE"/>
        </w:rPr>
        <w:t>, sedangkan objek penelitian ini adalah efisiensi</w:t>
      </w:r>
      <w:r w:rsidRPr="005204D7">
        <w:rPr>
          <w:lang w:val="sv-SE"/>
        </w:rPr>
        <w:t xml:space="preserve"> adso</w:t>
      </w:r>
      <w:r>
        <w:rPr>
          <w:lang w:val="sv-SE"/>
        </w:rPr>
        <w:t>r</w:t>
      </w:r>
      <w:r>
        <w:rPr>
          <w:lang w:val="id-ID"/>
        </w:rPr>
        <w:t>p</w:t>
      </w:r>
      <w:r w:rsidRPr="005204D7">
        <w:rPr>
          <w:lang w:val="sv-SE"/>
        </w:rPr>
        <w:t xml:space="preserve">si arang aktif terhadap zat pewarna </w:t>
      </w:r>
      <w:r w:rsidRPr="00EF2695">
        <w:rPr>
          <w:i/>
          <w:lang w:val="sv-SE"/>
        </w:rPr>
        <w:t>direct brown</w:t>
      </w:r>
      <w:r w:rsidRPr="00DA6E87">
        <w:rPr>
          <w:lang w:val="id-ID"/>
        </w:rPr>
        <w:t xml:space="preserve"> teknis</w:t>
      </w:r>
      <w:r>
        <w:t>.</w:t>
      </w:r>
      <w:r>
        <w:rPr>
          <w:lang w:val="sv-SE"/>
        </w:rPr>
        <w:t xml:space="preserve"> Pengaktifan arang batok kelapa dilakukan dengan cara memanaskan dalam muffle selama 1 jam pada suhu 400 </w:t>
      </w:r>
      <w:r>
        <w:rPr>
          <w:vertAlign w:val="superscript"/>
          <w:lang w:val="sv-SE"/>
        </w:rPr>
        <w:t>o</w:t>
      </w:r>
      <w:r>
        <w:rPr>
          <w:lang w:val="sv-SE"/>
        </w:rPr>
        <w:t xml:space="preserve">C. Setelah itu, adsorpsi pewarna dilakukan dengan memvariasi massa arang aktif, waktu adsorpsi dan konsentrasi pewarna </w:t>
      </w:r>
      <w:r w:rsidRPr="00BD3DE3">
        <w:rPr>
          <w:i/>
          <w:lang w:val="sv-SE"/>
        </w:rPr>
        <w:t>direct brown</w:t>
      </w:r>
      <w:r>
        <w:rPr>
          <w:lang w:val="sv-SE"/>
        </w:rPr>
        <w:t xml:space="preserve"> teknis. </w:t>
      </w:r>
      <w:r>
        <w:rPr>
          <w:lang w:val="id-ID"/>
        </w:rPr>
        <w:t xml:space="preserve">Efisiensi </w:t>
      </w:r>
      <w:proofErr w:type="spellStart"/>
      <w:r>
        <w:t>adsorpsi</w:t>
      </w:r>
      <w:proofErr w:type="spellEnd"/>
      <w:r>
        <w:t xml:space="preserve"> </w:t>
      </w:r>
      <w:r>
        <w:rPr>
          <w:lang w:val="id-ID"/>
        </w:rPr>
        <w:t>di</w:t>
      </w:r>
      <w:proofErr w:type="spellStart"/>
      <w:r>
        <w:t>nyatakan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teradsorpsi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 </w:t>
      </w:r>
      <w:proofErr w:type="spellStart"/>
      <w:r>
        <w:t>mula-mula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dikalikan</w:t>
      </w:r>
      <w:proofErr w:type="spellEnd"/>
      <w:r>
        <w:t xml:space="preserve"> 100 %</w:t>
      </w:r>
      <w:r>
        <w:rPr>
          <w:lang w:val="id-ID"/>
        </w:rPr>
        <w:t>.</w:t>
      </w:r>
      <w:r>
        <w:rPr>
          <w:lang w:val="sv-SE"/>
        </w:rPr>
        <w:t xml:space="preserve"> </w:t>
      </w:r>
      <w:r>
        <w:rPr>
          <w:lang w:val="id-ID"/>
        </w:rPr>
        <w:t>K</w:t>
      </w:r>
      <w:r>
        <w:rPr>
          <w:lang w:val="sv-SE"/>
        </w:rPr>
        <w:t>onsentrasi pewarna diukur dengan spektroskopi ultraviolet-visibel dan untuk mengetahui gugus fungsinya dianalisis menggunakan</w:t>
      </w:r>
      <w:r w:rsidRPr="00926FF2">
        <w:rPr>
          <w:lang w:val="sv-SE"/>
        </w:rPr>
        <w:t xml:space="preserve"> </w:t>
      </w:r>
      <w:r>
        <w:rPr>
          <w:lang w:val="sv-SE"/>
        </w:rPr>
        <w:t>spektroskopi inframerah.</w:t>
      </w:r>
    </w:p>
    <w:p w:rsidR="00D83078" w:rsidRDefault="00D83078" w:rsidP="00D83078">
      <w:pPr>
        <w:jc w:val="both"/>
        <w:rPr>
          <w:lang w:val="sv-SE"/>
        </w:rPr>
      </w:pPr>
      <w:r>
        <w:rPr>
          <w:lang w:val="sv-SE"/>
        </w:rPr>
        <w:tab/>
      </w:r>
      <w:r>
        <w:rPr>
          <w:lang w:val="id-ID"/>
        </w:rPr>
        <w:t>Semakin banyak m</w:t>
      </w:r>
      <w:r>
        <w:rPr>
          <w:lang w:val="sv-SE"/>
        </w:rPr>
        <w:t>assa adsorben</w:t>
      </w:r>
      <w:r>
        <w:rPr>
          <w:lang w:val="id-ID"/>
        </w:rPr>
        <w:t xml:space="preserve"> semakin besar efisiensi adsorpsi arang aktif terhadap pewarna</w:t>
      </w:r>
      <w:r>
        <w:rPr>
          <w:lang w:val="sv-SE"/>
        </w:rPr>
        <w:t>, waktu adsorpsi</w:t>
      </w:r>
      <w:r>
        <w:rPr>
          <w:lang w:val="id-ID"/>
        </w:rPr>
        <w:t xml:space="preserve"> optimum adalah 4 jam</w:t>
      </w:r>
      <w:r>
        <w:rPr>
          <w:lang w:val="sv-SE"/>
        </w:rPr>
        <w:t xml:space="preserve">, </w:t>
      </w:r>
      <w:r>
        <w:rPr>
          <w:lang w:val="id-ID"/>
        </w:rPr>
        <w:t xml:space="preserve">semakin banyak </w:t>
      </w:r>
      <w:r>
        <w:rPr>
          <w:lang w:val="sv-SE"/>
        </w:rPr>
        <w:t>konsentrasi pewarna</w:t>
      </w:r>
      <w:r>
        <w:rPr>
          <w:lang w:val="id-ID"/>
        </w:rPr>
        <w:t xml:space="preserve"> semakin kecil efisiensi adsorpsi arang aktif</w:t>
      </w:r>
      <w:r>
        <w:rPr>
          <w:lang w:val="sv-SE"/>
        </w:rPr>
        <w:t xml:space="preserve"> terhadap </w:t>
      </w:r>
      <w:r>
        <w:rPr>
          <w:lang w:val="id-ID"/>
        </w:rPr>
        <w:t>pewarna</w:t>
      </w:r>
      <w:r>
        <w:rPr>
          <w:lang w:val="sv-SE"/>
        </w:rPr>
        <w:t xml:space="preserve">. Spektra </w:t>
      </w:r>
      <w:r w:rsidRPr="00A56DFE">
        <w:t xml:space="preserve">IR </w:t>
      </w:r>
      <w:proofErr w:type="spellStart"/>
      <w:r w:rsidRPr="00A56DFE">
        <w:t>dari</w:t>
      </w:r>
      <w:proofErr w:type="spellEnd"/>
      <w:r w:rsidRPr="00A56DFE">
        <w:t xml:space="preserve"> </w:t>
      </w:r>
      <w:proofErr w:type="spellStart"/>
      <w:r w:rsidRPr="00A56DFE">
        <w:t>arang</w:t>
      </w:r>
      <w:proofErr w:type="spellEnd"/>
      <w:r w:rsidRPr="00A56DFE">
        <w:t xml:space="preserve"> </w:t>
      </w:r>
      <w:proofErr w:type="spellStart"/>
      <w:r w:rsidRPr="00A56DFE">
        <w:t>aktif</w:t>
      </w:r>
      <w:proofErr w:type="spellEnd"/>
      <w:r w:rsidRPr="00A56DFE">
        <w:t xml:space="preserve"> </w:t>
      </w:r>
      <w:proofErr w:type="spellStart"/>
      <w:r w:rsidRPr="00A56DFE">
        <w:t>sebelum</w:t>
      </w:r>
      <w:proofErr w:type="spellEnd"/>
      <w:r w:rsidRPr="00A56DFE">
        <w:t xml:space="preserve"> </w:t>
      </w:r>
      <w:proofErr w:type="spellStart"/>
      <w:r w:rsidRPr="00A56DFE">
        <w:t>dan</w:t>
      </w:r>
      <w:proofErr w:type="spellEnd"/>
      <w:r w:rsidRPr="00A56DFE">
        <w:t xml:space="preserve"> </w:t>
      </w:r>
      <w:proofErr w:type="spellStart"/>
      <w:r w:rsidRPr="00A56DFE">
        <w:t>sesudah</w:t>
      </w:r>
      <w:proofErr w:type="spellEnd"/>
      <w:r w:rsidRPr="00A56DFE">
        <w:t xml:space="preserve"> </w:t>
      </w:r>
      <w:proofErr w:type="spellStart"/>
      <w:r w:rsidRPr="00A56DFE">
        <w:t>adsorpsi</w:t>
      </w:r>
      <w:proofErr w:type="spellEnd"/>
      <w:r>
        <w:t xml:space="preserve"> </w:t>
      </w:r>
      <w:proofErr w:type="spellStart"/>
      <w:r w:rsidRPr="00A56DFE">
        <w:t>menunjukan</w:t>
      </w:r>
      <w:proofErr w:type="spellEnd"/>
      <w:r>
        <w:t xml:space="preserve"> </w:t>
      </w:r>
      <w:proofErr w:type="spellStart"/>
      <w:r w:rsidRPr="00A56DFE">
        <w:t>penambahan</w:t>
      </w:r>
      <w:proofErr w:type="spellEnd"/>
      <w:r w:rsidRPr="00A56DFE">
        <w:t xml:space="preserve"> </w:t>
      </w:r>
      <w:proofErr w:type="spellStart"/>
      <w:r w:rsidRPr="00A56DFE">
        <w:t>dua</w:t>
      </w:r>
      <w:proofErr w:type="spellEnd"/>
      <w:r w:rsidRPr="00A56DFE">
        <w:t xml:space="preserve"> </w:t>
      </w:r>
      <w:proofErr w:type="spellStart"/>
      <w:r w:rsidRPr="00A56DFE">
        <w:t>puncak</w:t>
      </w:r>
      <w:proofErr w:type="spellEnd"/>
      <w:r w:rsidRPr="00A56DFE">
        <w:t xml:space="preserve"> </w:t>
      </w:r>
      <w:proofErr w:type="spellStart"/>
      <w:r w:rsidRPr="00A56DFE">
        <w:t>yaitu</w:t>
      </w:r>
      <w:proofErr w:type="spellEnd"/>
      <w:r>
        <w:t xml:space="preserve"> benzene </w:t>
      </w:r>
      <w:proofErr w:type="spellStart"/>
      <w:r>
        <w:t>orto</w:t>
      </w:r>
      <w:proofErr w:type="spellEnd"/>
      <w:r>
        <w:rPr>
          <w:i/>
        </w:rPr>
        <w:t xml:space="preserve"> </w:t>
      </w:r>
      <w:proofErr w:type="spellStart"/>
      <w:r w:rsidRPr="00A56DFE">
        <w:t>dan</w:t>
      </w:r>
      <w:proofErr w:type="spellEnd"/>
      <w:r>
        <w:t xml:space="preserve"> </w:t>
      </w:r>
      <w:proofErr w:type="spellStart"/>
      <w:r>
        <w:t>alkena</w:t>
      </w:r>
      <w:proofErr w:type="spellEnd"/>
      <w:r>
        <w:rPr>
          <w:i/>
          <w:noProof/>
        </w:rPr>
        <w:t>.</w:t>
      </w:r>
      <w:r>
        <w:rPr>
          <w:lang w:val="sv-SE"/>
        </w:rPr>
        <w:t xml:space="preserve"> Gugus fungsi yang terdapat pada senyawa </w:t>
      </w:r>
      <w:r w:rsidRPr="00580AD3">
        <w:rPr>
          <w:i/>
          <w:lang w:val="sv-SE"/>
        </w:rPr>
        <w:t>direct brown</w:t>
      </w:r>
      <w:r>
        <w:rPr>
          <w:lang w:val="sv-SE"/>
        </w:rPr>
        <w:t xml:space="preserve"> teknis adalah OH dari air, alkena</w:t>
      </w:r>
      <w:r>
        <w:rPr>
          <w:i/>
          <w:lang w:val="sv-SE"/>
        </w:rPr>
        <w:t xml:space="preserve">, </w:t>
      </w:r>
      <w:r>
        <w:rPr>
          <w:lang w:val="sv-SE"/>
        </w:rPr>
        <w:t>OH terhidrasi, sulfat, fosfat, eter, benzena distribusi orto.</w:t>
      </w:r>
      <w:r>
        <w:rPr>
          <w:i/>
          <w:lang w:val="sv-SE"/>
        </w:rPr>
        <w:t xml:space="preserve"> </w:t>
      </w:r>
    </w:p>
    <w:p w:rsidR="00D83078" w:rsidRDefault="00D83078" w:rsidP="00D83078">
      <w:pPr>
        <w:jc w:val="both"/>
        <w:rPr>
          <w:lang w:val="sv-SE"/>
        </w:rPr>
      </w:pPr>
    </w:p>
    <w:p w:rsidR="00D83078" w:rsidRDefault="00D83078" w:rsidP="00D83078">
      <w:pPr>
        <w:jc w:val="both"/>
        <w:rPr>
          <w:lang w:val="sv-SE"/>
        </w:rPr>
      </w:pPr>
    </w:p>
    <w:p w:rsidR="00D83078" w:rsidRDefault="00D83078" w:rsidP="00D83078">
      <w:pPr>
        <w:jc w:val="both"/>
        <w:rPr>
          <w:lang w:val="sv-SE"/>
        </w:rPr>
      </w:pPr>
    </w:p>
    <w:p w:rsidR="00D83078" w:rsidRDefault="00D83078" w:rsidP="00D83078">
      <w:pPr>
        <w:jc w:val="both"/>
        <w:rPr>
          <w:lang w:val="sv-SE"/>
        </w:rPr>
      </w:pPr>
    </w:p>
    <w:p w:rsidR="000D77D5" w:rsidRDefault="000D77D5"/>
    <w:sectPr w:rsidR="000D77D5" w:rsidSect="000D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078"/>
    <w:rsid w:val="000D77D5"/>
    <w:rsid w:val="00D8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2015-05-07T03:24:00Z</dcterms:created>
  <dcterms:modified xsi:type="dcterms:W3CDTF">2015-05-07T03:24:00Z</dcterms:modified>
</cp:coreProperties>
</file>