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99" w:rsidRDefault="00717E99" w:rsidP="00717E99">
      <w:pPr>
        <w:spacing w:after="0"/>
        <w:jc w:val="center"/>
        <w:rPr>
          <w:rFonts w:ascii="Times New Roman" w:hAnsi="Times New Roman"/>
          <w:b/>
          <w:bCs/>
          <w:sz w:val="24"/>
          <w:szCs w:val="24"/>
        </w:rPr>
      </w:pPr>
      <w:r>
        <w:rPr>
          <w:rFonts w:ascii="Times New Roman" w:hAnsi="Times New Roman"/>
          <w:b/>
          <w:bCs/>
          <w:sz w:val="24"/>
          <w:szCs w:val="24"/>
        </w:rPr>
        <w:t>PERBEDAAN PENERAPAN METODE</w:t>
      </w:r>
      <w:r w:rsidRPr="00287C6B">
        <w:rPr>
          <w:rFonts w:ascii="Times New Roman" w:hAnsi="Times New Roman"/>
          <w:b/>
          <w:bCs/>
          <w:sz w:val="24"/>
          <w:szCs w:val="24"/>
        </w:rPr>
        <w:t xml:space="preserve"> </w:t>
      </w:r>
      <w:r w:rsidRPr="00B84121">
        <w:rPr>
          <w:rFonts w:ascii="Times New Roman" w:hAnsi="Times New Roman"/>
          <w:b/>
          <w:bCs/>
          <w:i/>
          <w:sz w:val="24"/>
          <w:szCs w:val="24"/>
        </w:rPr>
        <w:t>ACTIVE LEARNING</w:t>
      </w:r>
      <w:r w:rsidRPr="00287C6B">
        <w:rPr>
          <w:rFonts w:ascii="Times New Roman" w:hAnsi="Times New Roman"/>
          <w:b/>
          <w:bCs/>
          <w:sz w:val="24"/>
          <w:szCs w:val="24"/>
        </w:rPr>
        <w:t xml:space="preserve"> TIPE</w:t>
      </w:r>
      <w:r>
        <w:rPr>
          <w:rFonts w:ascii="Times New Roman" w:hAnsi="Times New Roman"/>
          <w:b/>
          <w:bCs/>
          <w:sz w:val="24"/>
          <w:szCs w:val="24"/>
        </w:rPr>
        <w:t xml:space="preserve"> </w:t>
      </w:r>
      <w:r w:rsidRPr="00287C6B">
        <w:rPr>
          <w:rFonts w:ascii="Times New Roman" w:hAnsi="Times New Roman"/>
          <w:b/>
          <w:bCs/>
          <w:i/>
          <w:sz w:val="24"/>
          <w:szCs w:val="24"/>
        </w:rPr>
        <w:t>QUIZ TEAM</w:t>
      </w:r>
      <w:r>
        <w:rPr>
          <w:rFonts w:ascii="Times New Roman" w:hAnsi="Times New Roman"/>
          <w:b/>
          <w:bCs/>
          <w:i/>
          <w:sz w:val="24"/>
          <w:szCs w:val="24"/>
        </w:rPr>
        <w:t xml:space="preserve"> </w:t>
      </w:r>
      <w:r>
        <w:rPr>
          <w:rFonts w:ascii="Times New Roman" w:hAnsi="Times New Roman"/>
          <w:b/>
          <w:bCs/>
          <w:sz w:val="24"/>
          <w:szCs w:val="24"/>
        </w:rPr>
        <w:t>DAN METODE KONVENSIONAL</w:t>
      </w:r>
      <w:r w:rsidRPr="00355996">
        <w:rPr>
          <w:rFonts w:ascii="Times New Roman" w:hAnsi="Times New Roman"/>
          <w:b/>
          <w:bCs/>
          <w:i/>
          <w:sz w:val="24"/>
          <w:szCs w:val="24"/>
        </w:rPr>
        <w:t xml:space="preserve"> </w:t>
      </w:r>
      <w:r>
        <w:rPr>
          <w:rFonts w:ascii="Times New Roman" w:hAnsi="Times New Roman"/>
          <w:b/>
          <w:bCs/>
          <w:sz w:val="24"/>
          <w:szCs w:val="24"/>
        </w:rPr>
        <w:t xml:space="preserve">TERHADAP </w:t>
      </w:r>
      <w:r w:rsidRPr="00287C6B">
        <w:rPr>
          <w:rFonts w:ascii="Times New Roman" w:hAnsi="Times New Roman"/>
          <w:b/>
          <w:bCs/>
          <w:sz w:val="24"/>
          <w:szCs w:val="24"/>
        </w:rPr>
        <w:t xml:space="preserve">MOTIVASI DAN PRESTASI BELAJAR KIMIA PESERTA DIDIK KELAS X SEMESTER 2 DI </w:t>
      </w:r>
      <w:r>
        <w:rPr>
          <w:rFonts w:ascii="Times New Roman" w:hAnsi="Times New Roman"/>
          <w:b/>
          <w:bCs/>
          <w:sz w:val="24"/>
          <w:szCs w:val="24"/>
        </w:rPr>
        <w:t>SMA NEGERI 1 NGAGLIK</w:t>
      </w:r>
    </w:p>
    <w:p w:rsidR="00717E99" w:rsidRDefault="00717E99" w:rsidP="00717E99">
      <w:pPr>
        <w:spacing w:after="0"/>
        <w:jc w:val="center"/>
        <w:rPr>
          <w:rFonts w:ascii="Times New Roman" w:hAnsi="Times New Roman"/>
          <w:b/>
          <w:bCs/>
          <w:sz w:val="24"/>
          <w:szCs w:val="24"/>
        </w:rPr>
      </w:pPr>
      <w:r>
        <w:rPr>
          <w:rFonts w:ascii="Times New Roman" w:hAnsi="Times New Roman"/>
          <w:b/>
          <w:bCs/>
          <w:sz w:val="24"/>
          <w:szCs w:val="24"/>
        </w:rPr>
        <w:t xml:space="preserve"> TAHUN AJARAN 2010/2011</w:t>
      </w:r>
    </w:p>
    <w:p w:rsidR="00717E99" w:rsidRDefault="00717E99" w:rsidP="00717E99">
      <w:pPr>
        <w:spacing w:after="0"/>
        <w:jc w:val="center"/>
        <w:rPr>
          <w:rFonts w:ascii="Times New Roman" w:hAnsi="Times New Roman"/>
          <w:b/>
          <w:bCs/>
          <w:sz w:val="24"/>
          <w:szCs w:val="24"/>
        </w:rPr>
      </w:pPr>
      <w:r>
        <w:rPr>
          <w:rFonts w:ascii="Times New Roman" w:hAnsi="Times New Roman"/>
          <w:b/>
          <w:bCs/>
          <w:sz w:val="24"/>
          <w:szCs w:val="24"/>
        </w:rPr>
        <w:t>Oleh :</w:t>
      </w:r>
    </w:p>
    <w:p w:rsidR="00717E99" w:rsidRDefault="00717E99" w:rsidP="00717E99">
      <w:pPr>
        <w:spacing w:after="0"/>
        <w:jc w:val="center"/>
        <w:rPr>
          <w:rFonts w:ascii="Times New Roman" w:hAnsi="Times New Roman"/>
          <w:b/>
          <w:bCs/>
          <w:sz w:val="24"/>
          <w:szCs w:val="24"/>
        </w:rPr>
      </w:pPr>
      <w:r>
        <w:rPr>
          <w:rFonts w:ascii="Times New Roman" w:hAnsi="Times New Roman"/>
          <w:b/>
          <w:bCs/>
          <w:sz w:val="24"/>
          <w:szCs w:val="24"/>
        </w:rPr>
        <w:t>Eviliana Indah Setyowati</w:t>
      </w:r>
    </w:p>
    <w:p w:rsidR="00717E99" w:rsidRDefault="00717E99" w:rsidP="00717E99">
      <w:pPr>
        <w:jc w:val="center"/>
        <w:rPr>
          <w:rFonts w:ascii="Times New Roman" w:hAnsi="Times New Roman"/>
          <w:b/>
          <w:bCs/>
          <w:sz w:val="24"/>
          <w:szCs w:val="24"/>
        </w:rPr>
      </w:pPr>
      <w:r>
        <w:rPr>
          <w:rFonts w:ascii="Times New Roman" w:hAnsi="Times New Roman"/>
          <w:b/>
          <w:bCs/>
          <w:sz w:val="24"/>
          <w:szCs w:val="24"/>
        </w:rPr>
        <w:t>07303244039</w:t>
      </w:r>
    </w:p>
    <w:p w:rsidR="00717E99" w:rsidRDefault="00717E99" w:rsidP="00717E99">
      <w:pPr>
        <w:spacing w:after="0"/>
        <w:jc w:val="center"/>
        <w:rPr>
          <w:rFonts w:ascii="Times New Roman" w:hAnsi="Times New Roman"/>
          <w:b/>
          <w:bCs/>
          <w:sz w:val="24"/>
          <w:szCs w:val="24"/>
        </w:rPr>
      </w:pPr>
      <w:r>
        <w:rPr>
          <w:rFonts w:ascii="Times New Roman" w:hAnsi="Times New Roman"/>
          <w:b/>
          <w:bCs/>
          <w:sz w:val="24"/>
          <w:szCs w:val="24"/>
        </w:rPr>
        <w:t>Pembimbing Utama : Togu Gultom, M. Pd, M. Si</w:t>
      </w:r>
    </w:p>
    <w:p w:rsidR="00717E99" w:rsidRDefault="00717E99" w:rsidP="00717E99">
      <w:pPr>
        <w:spacing w:after="0"/>
        <w:jc w:val="center"/>
        <w:rPr>
          <w:rFonts w:ascii="Times New Roman" w:hAnsi="Times New Roman"/>
          <w:b/>
          <w:bCs/>
          <w:sz w:val="24"/>
          <w:szCs w:val="24"/>
        </w:rPr>
      </w:pPr>
      <w:r>
        <w:rPr>
          <w:rFonts w:ascii="Times New Roman" w:hAnsi="Times New Roman"/>
          <w:b/>
          <w:bCs/>
          <w:sz w:val="24"/>
          <w:szCs w:val="24"/>
        </w:rPr>
        <w:t xml:space="preserve">Pembimbing Pendamping </w:t>
      </w:r>
      <w:r>
        <w:rPr>
          <w:rFonts w:ascii="Times New Roman" w:hAnsi="Times New Roman"/>
          <w:b/>
          <w:bCs/>
          <w:sz w:val="24"/>
          <w:szCs w:val="24"/>
        </w:rPr>
        <w:tab/>
        <w:t xml:space="preserve"> : C. Budimarwanti, M. Si</w:t>
      </w:r>
    </w:p>
    <w:tbl>
      <w:tblPr>
        <w:tblStyle w:val="LightShading"/>
        <w:tblW w:w="0" w:type="auto"/>
        <w:tblInd w:w="108" w:type="dxa"/>
        <w:tblLook w:val="04A0"/>
      </w:tblPr>
      <w:tblGrid>
        <w:gridCol w:w="7938"/>
      </w:tblGrid>
      <w:tr w:rsidR="00717E99" w:rsidTr="0035253D">
        <w:trPr>
          <w:cnfStyle w:val="100000000000"/>
          <w:trHeight w:val="282"/>
        </w:trPr>
        <w:tc>
          <w:tcPr>
            <w:cnfStyle w:val="001000000000"/>
            <w:tcW w:w="7938" w:type="dxa"/>
            <w:tcBorders>
              <w:top w:val="single" w:sz="18" w:space="0" w:color="auto"/>
              <w:bottom w:val="single" w:sz="18" w:space="0" w:color="auto"/>
            </w:tcBorders>
          </w:tcPr>
          <w:p w:rsidR="00717E99" w:rsidRPr="00287C6B" w:rsidRDefault="00717E99" w:rsidP="0035253D">
            <w:pPr>
              <w:jc w:val="center"/>
              <w:rPr>
                <w:rFonts w:ascii="Times New Roman" w:hAnsi="Times New Roman"/>
                <w:bCs w:val="0"/>
                <w:sz w:val="24"/>
                <w:szCs w:val="24"/>
              </w:rPr>
            </w:pPr>
            <w:r w:rsidRPr="00287C6B">
              <w:rPr>
                <w:rFonts w:ascii="Times New Roman" w:hAnsi="Times New Roman"/>
                <w:bCs w:val="0"/>
                <w:sz w:val="24"/>
                <w:szCs w:val="24"/>
              </w:rPr>
              <w:t>ABSTRAK</w:t>
            </w:r>
          </w:p>
        </w:tc>
      </w:tr>
    </w:tbl>
    <w:p w:rsidR="00717E99" w:rsidRDefault="00717E99" w:rsidP="00717E99">
      <w:pPr>
        <w:spacing w:after="0"/>
        <w:ind w:firstLine="567"/>
        <w:jc w:val="both"/>
        <w:rPr>
          <w:rFonts w:ascii="Times New Roman" w:hAnsi="Times New Roman"/>
          <w:bCs/>
          <w:sz w:val="24"/>
          <w:szCs w:val="24"/>
        </w:rPr>
      </w:pPr>
      <w:r>
        <w:rPr>
          <w:rFonts w:ascii="Times New Roman" w:hAnsi="Times New Roman"/>
          <w:bCs/>
          <w:sz w:val="24"/>
          <w:szCs w:val="24"/>
        </w:rPr>
        <w:t xml:space="preserve">Tujuan penelitian ini adalah : 1). Untuk mengetahui ada tidaknya perbedaan yang positif dan signifikan antara prestasi belajar kimia peserta didik di SMA Negeri 1 Ngaglik. 2) Untuk mengetahui ada tidaknya motivasi belajar kimia peserta didik di SMA Negeri 1 Ngaglik yang menggunakan metode </w:t>
      </w:r>
      <w:r>
        <w:rPr>
          <w:rFonts w:ascii="Times New Roman" w:hAnsi="Times New Roman" w:cs="Times New Roman"/>
          <w:i/>
          <w:sz w:val="24"/>
          <w:szCs w:val="24"/>
        </w:rPr>
        <w:t>active learning</w:t>
      </w:r>
      <w:r>
        <w:rPr>
          <w:rFonts w:ascii="Times New Roman" w:hAnsi="Times New Roman" w:cs="Times New Roman"/>
          <w:sz w:val="24"/>
          <w:szCs w:val="24"/>
        </w:rPr>
        <w:t xml:space="preserve"> </w:t>
      </w:r>
      <w:r>
        <w:rPr>
          <w:rFonts w:ascii="Times New Roman" w:hAnsi="Times New Roman"/>
          <w:bCs/>
          <w:sz w:val="24"/>
          <w:szCs w:val="24"/>
        </w:rPr>
        <w:t xml:space="preserve"> tipe </w:t>
      </w:r>
      <w:r w:rsidRPr="00200855">
        <w:rPr>
          <w:rFonts w:ascii="Times New Roman" w:hAnsi="Times New Roman"/>
          <w:bCs/>
          <w:i/>
          <w:sz w:val="24"/>
          <w:szCs w:val="24"/>
        </w:rPr>
        <w:t>quiz team</w:t>
      </w:r>
      <w:r>
        <w:rPr>
          <w:rFonts w:ascii="Times New Roman" w:hAnsi="Times New Roman"/>
          <w:bCs/>
          <w:sz w:val="24"/>
          <w:szCs w:val="24"/>
        </w:rPr>
        <w:t xml:space="preserve"> dengan peserta didik yang menggunakan metode konvensional, jika pengetahuan awal kimia peserta didik dikendalikan secara statistik.</w:t>
      </w:r>
    </w:p>
    <w:p w:rsidR="00717E99" w:rsidRDefault="00717E99" w:rsidP="00717E99">
      <w:pPr>
        <w:spacing w:after="0"/>
        <w:ind w:firstLine="567"/>
        <w:jc w:val="both"/>
        <w:rPr>
          <w:rFonts w:ascii="Times New Roman" w:hAnsi="Times New Roman"/>
          <w:bCs/>
          <w:sz w:val="24"/>
          <w:szCs w:val="24"/>
        </w:rPr>
      </w:pPr>
      <w:r>
        <w:rPr>
          <w:rFonts w:ascii="Times New Roman" w:hAnsi="Times New Roman"/>
          <w:bCs/>
          <w:sz w:val="24"/>
          <w:szCs w:val="24"/>
        </w:rPr>
        <w:t>Penelitian ini merupakan penelitian eksperimen dengan satu faktor (prestasi belajar kimia), dua sampel (kelas eksperimen dan kelas kontrol), satu kovariabel (pengetahuan awal kimia peserta didik) dan dua variabel (motivasi dan prestasi belajar kimia). Populasi penelitian ini adalah seluruh peserta didik kelas X semester 2 SMA Negeri 1 Ngaglik dan dibagi dalam 6 kelas yang berjumlah 180 peserta didik. Sampel penelitian ini sebanyak 69 peserta didik yang dibagi dalam dua kelas, yaitu kelas eksperimen (XF) dan kelas kontrol (XE) yang diambil secara</w:t>
      </w:r>
      <w:r>
        <w:rPr>
          <w:rFonts w:ascii="Times New Roman" w:hAnsi="Times New Roman"/>
          <w:bCs/>
          <w:i/>
          <w:sz w:val="24"/>
          <w:szCs w:val="24"/>
        </w:rPr>
        <w:t xml:space="preserve"> purposive </w:t>
      </w:r>
      <w:r w:rsidRPr="009513F3">
        <w:rPr>
          <w:rFonts w:ascii="Times New Roman" w:hAnsi="Times New Roman"/>
          <w:bCs/>
          <w:i/>
          <w:sz w:val="24"/>
          <w:szCs w:val="24"/>
        </w:rPr>
        <w:t>sampling</w:t>
      </w:r>
      <w:r>
        <w:rPr>
          <w:rFonts w:ascii="Times New Roman" w:hAnsi="Times New Roman"/>
          <w:bCs/>
          <w:sz w:val="24"/>
          <w:szCs w:val="24"/>
        </w:rPr>
        <w:t>. Data yang diperoleh dalam penelitian ini adalah data pengetahuan awal kimia, data motivasi belajar kimia, dan data prestasi belajar kimia peserta didik kelas eksperimen dan kelas kontrol. Data dianalisis dengan analisis kovarian (anakova), uji-t sama subjek dan uji-t antar subjek.</w:t>
      </w:r>
    </w:p>
    <w:p w:rsidR="00717E99" w:rsidRPr="00AD648E" w:rsidRDefault="00717E99" w:rsidP="00717E99">
      <w:pPr>
        <w:spacing w:after="0"/>
        <w:ind w:firstLine="567"/>
        <w:jc w:val="both"/>
        <w:rPr>
          <w:rFonts w:ascii="Times New Roman" w:hAnsi="Times New Roman"/>
          <w:bCs/>
          <w:sz w:val="24"/>
          <w:szCs w:val="24"/>
        </w:rPr>
      </w:pPr>
      <w:r>
        <w:rPr>
          <w:rFonts w:ascii="Times New Roman" w:hAnsi="Times New Roman"/>
          <w:bCs/>
          <w:sz w:val="24"/>
          <w:szCs w:val="24"/>
        </w:rPr>
        <w:t>Hasil analisis kovarian menunjukkan harga F</w:t>
      </w:r>
      <w:r w:rsidRPr="009513F3">
        <w:rPr>
          <w:rFonts w:ascii="Times New Roman" w:hAnsi="Times New Roman"/>
          <w:bCs/>
          <w:sz w:val="24"/>
          <w:szCs w:val="24"/>
          <w:vertAlign w:val="subscript"/>
        </w:rPr>
        <w:t>0</w:t>
      </w:r>
      <w:r>
        <w:rPr>
          <w:rFonts w:ascii="Times New Roman" w:hAnsi="Times New Roman"/>
          <w:bCs/>
          <w:sz w:val="24"/>
          <w:szCs w:val="24"/>
        </w:rPr>
        <w:t xml:space="preserve"> = 21,065 dan p = 0,000, sehingga H</w:t>
      </w:r>
      <w:r w:rsidRPr="00AD648E">
        <w:rPr>
          <w:rFonts w:ascii="Times New Roman" w:hAnsi="Times New Roman"/>
          <w:bCs/>
          <w:sz w:val="24"/>
          <w:szCs w:val="24"/>
          <w:vertAlign w:val="subscript"/>
        </w:rPr>
        <w:t>0</w:t>
      </w:r>
      <w:r>
        <w:rPr>
          <w:rFonts w:ascii="Times New Roman" w:hAnsi="Times New Roman"/>
          <w:bCs/>
          <w:sz w:val="24"/>
          <w:szCs w:val="24"/>
        </w:rPr>
        <w:t xml:space="preserve"> ditolak dan H</w:t>
      </w:r>
      <w:r w:rsidRPr="00AD648E">
        <w:rPr>
          <w:rFonts w:ascii="Times New Roman" w:hAnsi="Times New Roman"/>
          <w:bCs/>
          <w:sz w:val="24"/>
          <w:szCs w:val="24"/>
        </w:rPr>
        <w:t>a</w:t>
      </w:r>
      <w:r>
        <w:rPr>
          <w:rFonts w:ascii="Times New Roman" w:hAnsi="Times New Roman"/>
          <w:bCs/>
          <w:sz w:val="24"/>
          <w:szCs w:val="24"/>
        </w:rPr>
        <w:t xml:space="preserve"> diterima. Hal ini menunjukkan bahwa ada perbedaan yang signifikan antara prestasi belajar kimia peserta didik yang mengikuti pembelajaran menggunakan metode </w:t>
      </w:r>
      <w:r>
        <w:rPr>
          <w:rFonts w:ascii="Times New Roman" w:hAnsi="Times New Roman" w:cs="Times New Roman"/>
          <w:i/>
          <w:sz w:val="24"/>
          <w:szCs w:val="24"/>
        </w:rPr>
        <w:t>active learning</w:t>
      </w:r>
      <w:r>
        <w:rPr>
          <w:rFonts w:ascii="Times New Roman" w:hAnsi="Times New Roman" w:cs="Times New Roman"/>
          <w:sz w:val="24"/>
          <w:szCs w:val="24"/>
        </w:rPr>
        <w:t xml:space="preserve"> </w:t>
      </w:r>
      <w:r>
        <w:rPr>
          <w:rFonts w:ascii="Times New Roman" w:hAnsi="Times New Roman"/>
          <w:bCs/>
          <w:sz w:val="24"/>
          <w:szCs w:val="24"/>
        </w:rPr>
        <w:t xml:space="preserve">tipe </w:t>
      </w:r>
      <w:r w:rsidRPr="00AD648E">
        <w:rPr>
          <w:rFonts w:ascii="Times New Roman" w:hAnsi="Times New Roman"/>
          <w:bCs/>
          <w:i/>
          <w:sz w:val="24"/>
          <w:szCs w:val="24"/>
        </w:rPr>
        <w:t>quiz team</w:t>
      </w:r>
      <w:r>
        <w:rPr>
          <w:rFonts w:ascii="Times New Roman" w:hAnsi="Times New Roman"/>
          <w:bCs/>
          <w:sz w:val="24"/>
          <w:szCs w:val="24"/>
        </w:rPr>
        <w:t xml:space="preserve"> dengan peserta didik yang mengikuti pembelajaran menggunakan metode konvensional, jika pengetahuan awal kimia dikendalikan secara statistik. Analisis dengan uji-t sama subjek diperoleh harga t</w:t>
      </w:r>
      <w:r w:rsidRPr="00AD648E">
        <w:rPr>
          <w:rFonts w:ascii="Times New Roman" w:hAnsi="Times New Roman"/>
          <w:bCs/>
          <w:sz w:val="24"/>
          <w:szCs w:val="24"/>
          <w:vertAlign w:val="subscript"/>
        </w:rPr>
        <w:t>0</w:t>
      </w:r>
      <w:r>
        <w:rPr>
          <w:rFonts w:ascii="Times New Roman" w:hAnsi="Times New Roman"/>
          <w:bCs/>
          <w:sz w:val="24"/>
          <w:szCs w:val="24"/>
        </w:rPr>
        <w:t xml:space="preserve"> = -2,602 dan p = 0,013, sehingga H</w:t>
      </w:r>
      <w:r w:rsidRPr="00AD648E">
        <w:rPr>
          <w:rFonts w:ascii="Times New Roman" w:hAnsi="Times New Roman"/>
          <w:bCs/>
          <w:sz w:val="24"/>
          <w:szCs w:val="24"/>
          <w:vertAlign w:val="subscript"/>
        </w:rPr>
        <w:t>0</w:t>
      </w:r>
      <w:r>
        <w:rPr>
          <w:rFonts w:ascii="Times New Roman" w:hAnsi="Times New Roman"/>
          <w:bCs/>
          <w:sz w:val="24"/>
          <w:szCs w:val="24"/>
        </w:rPr>
        <w:t xml:space="preserve"> ditolak dan Ha diterima. Hal ini menunjukkan ada perbedaan signifikan  antara motivasi belajar kimia peserta didik sebelum dan sesudah proses pembelajaran menggunakan pendekatan </w:t>
      </w:r>
      <w:r>
        <w:rPr>
          <w:rFonts w:ascii="Times New Roman" w:hAnsi="Times New Roman" w:cs="Times New Roman"/>
          <w:i/>
          <w:sz w:val="24"/>
          <w:szCs w:val="24"/>
        </w:rPr>
        <w:t>active learning</w:t>
      </w:r>
      <w:r>
        <w:rPr>
          <w:rFonts w:ascii="Times New Roman" w:hAnsi="Times New Roman" w:cs="Times New Roman"/>
          <w:sz w:val="24"/>
          <w:szCs w:val="24"/>
        </w:rPr>
        <w:t xml:space="preserve"> </w:t>
      </w:r>
      <w:r>
        <w:rPr>
          <w:rFonts w:ascii="Times New Roman" w:hAnsi="Times New Roman"/>
          <w:bCs/>
          <w:sz w:val="24"/>
          <w:szCs w:val="24"/>
        </w:rPr>
        <w:t xml:space="preserve">tipe </w:t>
      </w:r>
      <w:r w:rsidRPr="00AB15A5">
        <w:rPr>
          <w:rFonts w:ascii="Times New Roman" w:hAnsi="Times New Roman"/>
          <w:bCs/>
          <w:i/>
          <w:sz w:val="24"/>
          <w:szCs w:val="24"/>
        </w:rPr>
        <w:t>quiz team</w:t>
      </w:r>
      <w:r>
        <w:rPr>
          <w:rFonts w:ascii="Times New Roman" w:hAnsi="Times New Roman"/>
          <w:bCs/>
          <w:sz w:val="24"/>
          <w:szCs w:val="24"/>
        </w:rPr>
        <w:t>. Analisis dengan uji-t antar subjek diperoleh t</w:t>
      </w:r>
      <w:r w:rsidRPr="00AD648E">
        <w:rPr>
          <w:rFonts w:ascii="Times New Roman" w:hAnsi="Times New Roman"/>
          <w:bCs/>
          <w:sz w:val="24"/>
          <w:szCs w:val="24"/>
          <w:vertAlign w:val="subscript"/>
        </w:rPr>
        <w:t>0</w:t>
      </w:r>
      <w:r>
        <w:rPr>
          <w:rFonts w:ascii="Times New Roman" w:hAnsi="Times New Roman"/>
          <w:bCs/>
          <w:sz w:val="24"/>
          <w:szCs w:val="24"/>
          <w:vertAlign w:val="subscript"/>
        </w:rPr>
        <w:t xml:space="preserve"> </w:t>
      </w:r>
      <w:r>
        <w:rPr>
          <w:rFonts w:ascii="Times New Roman" w:hAnsi="Times New Roman"/>
          <w:bCs/>
          <w:sz w:val="24"/>
          <w:szCs w:val="24"/>
        </w:rPr>
        <w:t>= 0,417 dan p = 0,681, sehingga H</w:t>
      </w:r>
      <w:r w:rsidRPr="00AD648E">
        <w:rPr>
          <w:rFonts w:ascii="Times New Roman" w:hAnsi="Times New Roman"/>
          <w:bCs/>
          <w:sz w:val="24"/>
          <w:szCs w:val="24"/>
          <w:vertAlign w:val="subscript"/>
        </w:rPr>
        <w:t>0</w:t>
      </w:r>
      <w:r>
        <w:rPr>
          <w:rFonts w:ascii="Times New Roman" w:hAnsi="Times New Roman"/>
          <w:bCs/>
          <w:sz w:val="24"/>
          <w:szCs w:val="24"/>
        </w:rPr>
        <w:t xml:space="preserve"> diterima dan Ha ditolak. Hal ini berarti tidak ada perbedaan yang signifikan motivasi belajar kimia sesudah proses pembelajaran antara peserta didik kelas eksperimen dan kontrol. Dengan demikian, metode tipe </w:t>
      </w:r>
      <w:r w:rsidRPr="00AB15A5">
        <w:rPr>
          <w:rFonts w:ascii="Times New Roman" w:hAnsi="Times New Roman"/>
          <w:bCs/>
          <w:i/>
          <w:sz w:val="24"/>
          <w:szCs w:val="24"/>
        </w:rPr>
        <w:t>quiz team</w:t>
      </w:r>
      <w:r>
        <w:rPr>
          <w:rFonts w:ascii="Times New Roman" w:hAnsi="Times New Roman"/>
          <w:bCs/>
          <w:sz w:val="24"/>
          <w:szCs w:val="24"/>
        </w:rPr>
        <w:t xml:space="preserve"> efektif digunakan dalam meningkatkan prestasi dan motivasi belajar kimia peserta didik kelas X semester 2 di SMA Negeri 1 Ngaglik Tahun Ajaran 2010/2011.</w:t>
      </w:r>
    </w:p>
    <w:p w:rsidR="0096686B" w:rsidRDefault="0096686B"/>
    <w:sectPr w:rsidR="0096686B" w:rsidSect="009668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E99"/>
    <w:rsid w:val="00717E99"/>
    <w:rsid w:val="0096686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99"/>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717E99"/>
    <w:pPr>
      <w:spacing w:after="0" w:line="240" w:lineRule="auto"/>
    </w:pPr>
    <w:rPr>
      <w:rFonts w:eastAsia="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2015-04-30T07:51:00Z</dcterms:created>
  <dcterms:modified xsi:type="dcterms:W3CDTF">2015-04-30T07:51:00Z</dcterms:modified>
</cp:coreProperties>
</file>