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40" w:rsidRDefault="00AF2640" w:rsidP="00AF264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PERBANDINGAN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MODEL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PEMBELAJARAN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TIPE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>STUDENT</w:t>
      </w:r>
    </w:p>
    <w:p w:rsidR="00AF2640" w:rsidRDefault="00AF2640" w:rsidP="00AF2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TEAMS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>ACHIEVEMENT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DIVISION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(STAD)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DENGAN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TIPE </w:t>
      </w:r>
    </w:p>
    <w:p w:rsidR="00AF2640" w:rsidRDefault="00AF2640" w:rsidP="00AF2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SNOWBALL </w:t>
      </w:r>
      <w:r w:rsidRPr="008E7AAF">
        <w:rPr>
          <w:rFonts w:ascii="Times New Roman" w:hAnsi="Times New Roman"/>
          <w:b/>
          <w:i/>
          <w:sz w:val="24"/>
          <w:szCs w:val="24"/>
        </w:rPr>
        <w:t>TRHOWING</w:t>
      </w:r>
      <w:r>
        <w:rPr>
          <w:rFonts w:ascii="Times New Roman" w:hAnsi="Times New Roman"/>
          <w:b/>
          <w:sz w:val="24"/>
          <w:szCs w:val="24"/>
        </w:rPr>
        <w:t xml:space="preserve"> PADA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MATERI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REAKSI OKSIDASI </w:t>
      </w:r>
    </w:p>
    <w:p w:rsidR="00AF2640" w:rsidRDefault="00AF2640" w:rsidP="00AF2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REDUKSI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DITINJAU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>RI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MOTIVASI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PRESTASI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F2640" w:rsidRDefault="00AF2640" w:rsidP="00AF2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BELAJAR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KIMIA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KELAS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SEMESTER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SMA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F2640" w:rsidRDefault="00AF2640" w:rsidP="00AF2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NEGERI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BANGUNTAPAN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BANTUL </w:t>
      </w:r>
    </w:p>
    <w:p w:rsidR="00AF2640" w:rsidRPr="001A5BE3" w:rsidRDefault="00AF2640" w:rsidP="00AF26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TAHUN  AJARAN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 2010/2011</w:t>
      </w:r>
    </w:p>
    <w:p w:rsidR="00AF2640" w:rsidRDefault="00AF2640" w:rsidP="00AF2640">
      <w:pPr>
        <w:pStyle w:val="ListParagraph"/>
        <w:tabs>
          <w:tab w:val="left" w:pos="0"/>
          <w:tab w:val="left" w:pos="2835"/>
          <w:tab w:val="right" w:pos="7230"/>
          <w:tab w:val="right" w:pos="7513"/>
          <w:tab w:val="right" w:pos="7797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640" w:rsidRDefault="00AF2640" w:rsidP="00AF2640">
      <w:pPr>
        <w:pStyle w:val="ListParagraph"/>
        <w:tabs>
          <w:tab w:val="left" w:pos="0"/>
          <w:tab w:val="left" w:pos="2835"/>
          <w:tab w:val="right" w:pos="7230"/>
          <w:tab w:val="right" w:pos="7513"/>
          <w:tab w:val="right" w:pos="7797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2640" w:rsidRDefault="00AF2640" w:rsidP="00AF2640">
      <w:pPr>
        <w:pStyle w:val="ListParagraph"/>
        <w:tabs>
          <w:tab w:val="left" w:pos="0"/>
          <w:tab w:val="left" w:pos="2835"/>
          <w:tab w:val="right" w:pos="7230"/>
          <w:tab w:val="right" w:pos="7513"/>
          <w:tab w:val="right" w:pos="7797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Yusi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Herawati</w:t>
      </w:r>
      <w:proofErr w:type="spellEnd"/>
    </w:p>
    <w:p w:rsidR="00AF2640" w:rsidRDefault="00AF2640" w:rsidP="00AF2640">
      <w:pPr>
        <w:pStyle w:val="ListParagraph"/>
        <w:tabs>
          <w:tab w:val="left" w:pos="0"/>
          <w:tab w:val="left" w:pos="2835"/>
          <w:tab w:val="right" w:pos="7230"/>
          <w:tab w:val="right" w:pos="7513"/>
          <w:tab w:val="right" w:pos="7797"/>
        </w:tabs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07303241027</w:t>
      </w:r>
    </w:p>
    <w:p w:rsidR="00AF2640" w:rsidRDefault="00AF2640" w:rsidP="00AF2640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 Karim Theresih, SU</w:t>
      </w:r>
    </w:p>
    <w:p w:rsidR="00AF2640" w:rsidRDefault="00AF2640" w:rsidP="00AF2640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 I Made Sukarna, M.Si</w:t>
      </w:r>
    </w:p>
    <w:p w:rsidR="00AF2640" w:rsidRPr="00F17462" w:rsidRDefault="00AF2640" w:rsidP="00AF264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2pt;margin-top:4.25pt;width:398.8pt;height:.05pt;z-index:251658240" o:connectortype="straight" strokeweight="2.25pt"/>
        </w:pic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AF2640" w:rsidRDefault="00AF2640" w:rsidP="00AF2640">
      <w:pPr>
        <w:pStyle w:val="ListParagraph"/>
        <w:spacing w:before="240" w:after="120" w:line="240" w:lineRule="auto"/>
        <w:ind w:left="0" w:firstLine="562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7F5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32" style="position:absolute;left:0;text-align:left;margin-left:-1.2pt;margin-top:4.25pt;width:398.8pt;height:0;z-index:251658240" o:connectortype="straight" strokeweight="2.25pt"/>
        </w:pic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9A4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A70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mengetahui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antara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09A4">
        <w:rPr>
          <w:rFonts w:ascii="Times New Roman" w:hAnsi="Times New Roman" w:cs="Times New Roman"/>
          <w:bCs/>
          <w:sz w:val="24"/>
          <w:szCs w:val="24"/>
        </w:rPr>
        <w:t xml:space="preserve"> yang mengikuti </w:t>
      </w:r>
      <w:r>
        <w:rPr>
          <w:rFonts w:ascii="Times New Roman" w:hAnsi="Times New Roman" w:cs="Times New Roman"/>
          <w:bCs/>
          <w:sz w:val="24"/>
          <w:szCs w:val="24"/>
        </w:rPr>
        <w:t xml:space="preserve">model </w:t>
      </w:r>
      <w:r w:rsidRPr="00A709A4">
        <w:rPr>
          <w:rFonts w:ascii="Times New Roman" w:hAnsi="Times New Roman" w:cs="Times New Roman"/>
          <w:bCs/>
          <w:sz w:val="24"/>
          <w:szCs w:val="24"/>
        </w:rPr>
        <w:t>pembelajaran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Pr="00A70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STAD</w:t>
      </w:r>
      <w:r w:rsidRPr="00A709A4">
        <w:rPr>
          <w:rFonts w:ascii="Times New Roman" w:hAnsi="Times New Roman" w:cs="Times New Roman"/>
          <w:bCs/>
          <w:sz w:val="24"/>
          <w:szCs w:val="24"/>
        </w:rPr>
        <w:t xml:space="preserve"> dengan tipe </w:t>
      </w:r>
      <w:r w:rsidRPr="00A709A4">
        <w:rPr>
          <w:rFonts w:ascii="Times New Roman" w:hAnsi="Times New Roman" w:cs="Times New Roman"/>
          <w:bCs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AF2640" w:rsidRPr="00F17462" w:rsidRDefault="00AF2640" w:rsidP="00AF2640">
      <w:pPr>
        <w:pStyle w:val="ListParagraph"/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Teknik penentuan sampel menggunakan </w:t>
      </w:r>
      <w:r>
        <w:rPr>
          <w:rFonts w:ascii="Times New Roman" w:hAnsi="Times New Roman"/>
          <w:i/>
          <w:sz w:val="24"/>
          <w:szCs w:val="24"/>
        </w:rPr>
        <w:t xml:space="preserve">purposive sampling. </w:t>
      </w:r>
      <w:r>
        <w:rPr>
          <w:rFonts w:ascii="Times New Roman" w:hAnsi="Times New Roman"/>
          <w:sz w:val="24"/>
          <w:szCs w:val="24"/>
        </w:rPr>
        <w:t xml:space="preserve">Sampel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XA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</w:t>
      </w:r>
      <w:proofErr w:type="spellEnd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XB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Desain penelitian menggunakan desain dua faktor ( model pembelajaran tipe STAD dan </w:t>
      </w:r>
      <w:r w:rsidRPr="00A709A4">
        <w:rPr>
          <w:rFonts w:ascii="Times New Roman" w:hAnsi="Times New Roman" w:cs="Times New Roman"/>
          <w:bCs/>
          <w:i/>
          <w:sz w:val="24"/>
          <w:szCs w:val="24"/>
        </w:rPr>
        <w:t>Snowball Throwing</w:t>
      </w:r>
      <w:r>
        <w:rPr>
          <w:rFonts w:ascii="Times New Roman" w:hAnsi="Times New Roman"/>
          <w:sz w:val="24"/>
          <w:szCs w:val="24"/>
        </w:rPr>
        <w:t xml:space="preserve"> ) dua sampel ( kelas eksperimen 1 dan kelas eksperimen 2 ) dan satu kovariabel ( pengetahuan awal kimia peserta didik ).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/>
          <w:sz w:val="24"/>
          <w:szCs w:val="24"/>
        </w:rPr>
        <w:t>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kovarian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).</w:t>
      </w:r>
      <w:proofErr w:type="gramEnd"/>
    </w:p>
    <w:p w:rsidR="00AF2640" w:rsidRDefault="00AF2640" w:rsidP="00AF2640">
      <w:pPr>
        <w:pStyle w:val="ListParagraph"/>
        <w:spacing w:after="0" w:line="240" w:lineRule="auto"/>
        <w:ind w:left="0" w:firstLine="56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uji-t beda subjek menunjukkan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beda</w:t>
      </w:r>
      <w:proofErr w:type="spellEnd"/>
      <w:r>
        <w:rPr>
          <w:rFonts w:ascii="Times New Roman" w:hAnsi="Times New Roman" w:cs="Times New Roman"/>
          <w:sz w:val="24"/>
          <w:szCs w:val="24"/>
        </w:rPr>
        <w:t>an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motivasi belajar kimia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9A4">
        <w:rPr>
          <w:rFonts w:ascii="Times New Roman" w:hAnsi="Times New Roman" w:cs="Times New Roman"/>
          <w:bCs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anakova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per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030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prestasi belajar kimia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9A4">
        <w:rPr>
          <w:rFonts w:ascii="Times New Roman" w:hAnsi="Times New Roman" w:cs="Times New Roman"/>
          <w:bCs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model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STAD dan model pembelajaran tipe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Snowball Throwing </w:t>
      </w:r>
      <w:r>
        <w:rPr>
          <w:rFonts w:ascii="Times New Roman" w:hAnsi="Times New Roman" w:cs="Times New Roman"/>
          <w:bCs/>
          <w:sz w:val="24"/>
          <w:szCs w:val="24"/>
        </w:rPr>
        <w:t>belum mampu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meningkatkan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X semester 2 SMA N 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Banguntapan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2010/2011.</w:t>
      </w:r>
    </w:p>
    <w:p w:rsidR="00E91DF2" w:rsidRDefault="00E91DF2" w:rsidP="00AF2640">
      <w:pPr>
        <w:spacing w:line="240" w:lineRule="auto"/>
      </w:pPr>
    </w:p>
    <w:sectPr w:rsidR="00E91DF2" w:rsidSect="00E91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640"/>
    <w:rsid w:val="00AF2640"/>
    <w:rsid w:val="00E9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40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F2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2015-04-22T06:05:00Z</dcterms:created>
  <dcterms:modified xsi:type="dcterms:W3CDTF">2015-04-22T06:05:00Z</dcterms:modified>
</cp:coreProperties>
</file>