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C43">
        <w:rPr>
          <w:rFonts w:ascii="Times New Roman" w:hAnsi="Times New Roman" w:cs="Times New Roman"/>
          <w:b/>
          <w:sz w:val="28"/>
          <w:szCs w:val="28"/>
        </w:rPr>
        <w:t>PERBEDAAN KADAR PROTEIN IKAN SEPAT RAWA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Ttichogaster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D23C43">
        <w:rPr>
          <w:rFonts w:ascii="Times New Roman" w:hAnsi="Times New Roman" w:cs="Times New Roman"/>
          <w:b/>
          <w:i/>
          <w:sz w:val="28"/>
          <w:szCs w:val="28"/>
        </w:rPr>
        <w:t>richopterus</w:t>
      </w:r>
      <w:proofErr w:type="spellEnd"/>
      <w:r w:rsidRPr="00D23C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3C43">
        <w:rPr>
          <w:rFonts w:ascii="Times New Roman" w:hAnsi="Times New Roman" w:cs="Times New Roman"/>
          <w:b/>
          <w:sz w:val="28"/>
          <w:szCs w:val="28"/>
        </w:rPr>
        <w:t>Pall) KONDISI SEGAR DAN HASIL PENGOLAHAN DENGAN CARA ASIN KERING DAN WADI</w:t>
      </w:r>
    </w:p>
    <w:p w:rsidR="004C598F" w:rsidRPr="00D23C43" w:rsidRDefault="004C598F" w:rsidP="004C59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3C4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3C43">
        <w:rPr>
          <w:rFonts w:ascii="Times New Roman" w:hAnsi="Times New Roman" w:cs="Times New Roman"/>
          <w:sz w:val="24"/>
          <w:szCs w:val="24"/>
        </w:rPr>
        <w:t>Ermila</w:t>
      </w:r>
      <w:proofErr w:type="spellEnd"/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C43">
        <w:rPr>
          <w:rFonts w:ascii="Times New Roman" w:hAnsi="Times New Roman" w:cs="Times New Roman"/>
          <w:sz w:val="24"/>
          <w:szCs w:val="24"/>
        </w:rPr>
        <w:t>NIM. 07307149007</w:t>
      </w: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98F" w:rsidRPr="00D23C43" w:rsidRDefault="004C598F" w:rsidP="004C598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Pembimbingan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ab/>
      </w:r>
      <w:r w:rsidRPr="00D23C4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Togu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Gultom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4C598F" w:rsidRPr="00D23C43" w:rsidRDefault="004C598F" w:rsidP="004C598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ab/>
        <w:t xml:space="preserve">: C. Budi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Marwanti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M. Si</w:t>
      </w: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A25">
        <w:rPr>
          <w:noProof/>
        </w:rPr>
        <w:pict>
          <v:line id="Straight Connector 18" o:spid="_x0000_s1026" style="position:absolute;left:0;text-align:left;z-index:251658240;visibility:visible;mso-wrap-distance-top:-3e-5mm;mso-wrap-distance-bottom:-3e-5mm;mso-width-relative:margin;mso-height-relative:margin" from="-.15pt,2.3pt" to="400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" strokecolor="windowText" strokeweight="3pt">
            <v:shadow on="t" color="black" opacity="22937f" origin=",.5" offset="0,.63889mm"/>
            <o:lock v:ext="edit" shapetype="f"/>
          </v:line>
        </w:pict>
      </w: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43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C598F" w:rsidRPr="00D23C43" w:rsidRDefault="004C598F" w:rsidP="004C59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25">
        <w:rPr>
          <w:noProof/>
        </w:rPr>
        <w:pict>
          <v:line id="Straight Connector 6" o:spid="_x0000_s1027" style="position:absolute;left:0;text-align:left;z-index:251658240;visibility:visible;mso-wrap-distance-top:-3e-5mm;mso-wrap-distance-bottom:-3e-5mm;mso-width-relative:margin;mso-height-relative:margin" from="-.15pt,11.45pt" to="400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" strokecolor="windowText" strokeweight="3pt">
            <v:shadow on="t" color="black" opacity="22937f" origin=",.5" offset="0,.63889mm"/>
            <o:lock v:ext="edit" shapetype="f"/>
          </v:line>
        </w:pict>
      </w:r>
    </w:p>
    <w:p w:rsidR="004C598F" w:rsidRPr="00D23C43" w:rsidRDefault="004C598F" w:rsidP="004C5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98F" w:rsidRPr="00D23C43" w:rsidRDefault="004C598F" w:rsidP="004C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Kadar Protein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Trichogaster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</w:t>
      </w:r>
      <w:r w:rsidRPr="00D23C43">
        <w:rPr>
          <w:rFonts w:ascii="Times New Roman" w:hAnsi="Times New Roman" w:cs="Times New Roman"/>
          <w:i/>
          <w:sz w:val="24"/>
          <w:szCs w:val="24"/>
        </w:rPr>
        <w:t>richopteru</w:t>
      </w:r>
      <w:r w:rsidRPr="00D23C4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Pall)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Segar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C598F" w:rsidRPr="00D23C43" w:rsidRDefault="004C598F" w:rsidP="004C59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43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terikatnya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43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penggaraman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dilumuri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garam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didiamkan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jam,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dilumuri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beras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disangrai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nitrogen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Kjeldahl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4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varians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>.</w:t>
      </w:r>
    </w:p>
    <w:p w:rsidR="004C598F" w:rsidRPr="00D23C43" w:rsidRDefault="004C598F" w:rsidP="004C598F">
      <w:pPr>
        <w:spacing w:after="0" w:line="240" w:lineRule="auto"/>
        <w:ind w:firstLine="720"/>
        <w:jc w:val="both"/>
      </w:pPr>
      <w:proofErr w:type="spellStart"/>
      <w:r w:rsidRPr="00D23C4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menunju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23C43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(P&lt;0</w:t>
      </w:r>
      <w:proofErr w:type="gramStart"/>
      <w:r w:rsidRPr="00D23C43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protein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8,796%,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kering7</w:t>
      </w:r>
      <w:proofErr w:type="gramStart"/>
      <w:r w:rsidRPr="00D23C43">
        <w:rPr>
          <w:rFonts w:ascii="Times New Roman" w:hAnsi="Times New Roman" w:cs="Times New Roman"/>
          <w:sz w:val="24"/>
          <w:szCs w:val="24"/>
        </w:rPr>
        <w:t>,078</w:t>
      </w:r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6,364%. Kadar protein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sepat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rawa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asin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kering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wadi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43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Pr="00D23C43">
        <w:rPr>
          <w:rFonts w:ascii="Times New Roman" w:hAnsi="Times New Roman" w:cs="Times New Roman"/>
          <w:sz w:val="24"/>
          <w:szCs w:val="24"/>
        </w:rPr>
        <w:t xml:space="preserve"> protein yang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4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23C43">
        <w:rPr>
          <w:rFonts w:ascii="Times New Roman" w:hAnsi="Times New Roman" w:cs="Times New Roman"/>
          <w:sz w:val="24"/>
          <w:szCs w:val="24"/>
        </w:rPr>
        <w:t>.</w:t>
      </w:r>
    </w:p>
    <w:p w:rsidR="004C598F" w:rsidRPr="00D23C43" w:rsidRDefault="004C598F" w:rsidP="004C598F">
      <w:pPr>
        <w:spacing w:after="0" w:line="240" w:lineRule="auto"/>
      </w:pPr>
    </w:p>
    <w:p w:rsidR="00FD0173" w:rsidRDefault="00FD0173"/>
    <w:sectPr w:rsidR="00FD0173" w:rsidSect="00FD0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98F"/>
    <w:rsid w:val="004C598F"/>
    <w:rsid w:val="00FD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8F"/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2015-04-22T05:09:00Z</dcterms:created>
  <dcterms:modified xsi:type="dcterms:W3CDTF">2015-04-22T05:09:00Z</dcterms:modified>
</cp:coreProperties>
</file>