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93" w:rsidRPr="00706898" w:rsidRDefault="00D3583F" w:rsidP="0051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PENERAPAN METODE </w:t>
      </w:r>
      <w:r w:rsidRPr="007068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DISCOVERY LEARNING </w:t>
      </w: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PADA</w:t>
      </w:r>
      <w:r w:rsidR="00515F93"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PEMBELAJARAN MATEMATIKA DALAM USAHA PENINGKATAN MOTIVASI</w:t>
      </w:r>
      <w:r w:rsidR="00515F93"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BELAJAR MATEMATIKA SISWA KELAS VIII SMPN 2 PENGASIH </w:t>
      </w:r>
    </w:p>
    <w:p w:rsidR="00D3583F" w:rsidRPr="00706898" w:rsidRDefault="00D3583F" w:rsidP="0051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KABUPATEN</w:t>
      </w:r>
      <w:r w:rsidR="00515F93"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KULON PROGO</w:t>
      </w:r>
    </w:p>
    <w:p w:rsidR="000F0B35" w:rsidRPr="00706898" w:rsidRDefault="000F0B35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Oleh</w:t>
      </w:r>
      <w:proofErr w:type="spellEnd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Elvira </w:t>
      </w:r>
      <w:proofErr w:type="spellStart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Yunita</w:t>
      </w:r>
      <w:proofErr w:type="spellEnd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Utami</w:t>
      </w:r>
      <w:proofErr w:type="spellEnd"/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05301244094</w:t>
      </w:r>
    </w:p>
    <w:p w:rsidR="000F0B35" w:rsidRPr="00706898" w:rsidRDefault="000F0B35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068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  <w:proofErr w:type="spellEnd"/>
    </w:p>
    <w:p w:rsidR="000F0B35" w:rsidRPr="00706898" w:rsidRDefault="000F0B35" w:rsidP="00D35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discovery learning </w:t>
      </w:r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VIII B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SMP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Negeri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Pengasih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Kulon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Progo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bahasan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jaring-jaring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permukaan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volume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kubus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balok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dilaksanakan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kolaborasi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subjek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VIII B SMP N 2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Pengasih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berjumlah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36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3 kali</w:t>
      </w:r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pertemuan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Data 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reduksi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triangulasi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display data,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penarikan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catatan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83F" w:rsidRPr="00706898" w:rsidRDefault="00D3583F" w:rsidP="000F0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discovery </w:t>
      </w:r>
      <w:proofErr w:type="spellStart"/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leraning</w:t>
      </w:r>
      <w:proofErr w:type="spellEnd"/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langkah-langkah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dimulai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(1).</w:t>
      </w:r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dinyatakan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LKS 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berisi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dibahas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petunjuk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penyelesaian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6898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706898">
        <w:rPr>
          <w:rFonts w:ascii="Times New Roman" w:hAnsi="Times New Roman" w:cs="Times New Roman"/>
          <w:color w:val="000000"/>
          <w:sz w:val="24"/>
          <w:szCs w:val="24"/>
        </w:rPr>
        <w:t>2).</w:t>
      </w:r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dibentuk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berdiskusi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mengerjakan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LKS,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(3).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Presentasi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wakil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perwakilan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mempresentasikan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temuan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kelompoknya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discovery learning</w:t>
      </w:r>
      <w:r w:rsidRPr="0070689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: (a)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angket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rata-rata</w:t>
      </w:r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pra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61,76%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71,08%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(b)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41,26%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56,03%</w:t>
      </w:r>
    </w:p>
    <w:p w:rsidR="008D1F4F" w:rsidRPr="00706898" w:rsidRDefault="00D3583F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proofErr w:type="gram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proofErr w:type="gram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siklus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II, (c)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0F0B35"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898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70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6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discovery learning.</w:t>
      </w: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06898" w:rsidRPr="00706898" w:rsidRDefault="00706898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27124" w:rsidRDefault="00B27124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4186A" w:rsidRPr="00706898" w:rsidRDefault="0064186A" w:rsidP="000F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63961" w:rsidRDefault="008015E5" w:rsidP="00F63961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186A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THE IMPLEMENTATION OF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90B20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DISCOVERY 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LEARNING </w:t>
      </w:r>
      <w:r w:rsidR="006E4A20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N THE MATHEMATICS TEACHING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TO IMPROVE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MATH</w:t>
      </w:r>
      <w:r w:rsidR="006E4A20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EMATICS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LEARNING 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MOTIVATION </w:t>
      </w:r>
    </w:p>
    <w:p w:rsidR="0064186A" w:rsidRDefault="008015E5" w:rsidP="00F63961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OF THE STUDENTS OF 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CLASS VIII 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OF 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SMPN 2 </w:t>
      </w:r>
      <w:r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PENGASIH </w:t>
      </w:r>
    </w:p>
    <w:p w:rsidR="00706898" w:rsidRPr="0064186A" w:rsidRDefault="0064186A" w:rsidP="00706898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>IN</w:t>
      </w:r>
      <w:r w:rsidR="00706898" w:rsidRPr="0064186A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KULON PROGO REGENCY</w:t>
      </w:r>
    </w:p>
    <w:p w:rsidR="00234429" w:rsidRDefault="00234429" w:rsidP="0070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6898" w:rsidRPr="00234429" w:rsidRDefault="00706898" w:rsidP="00706898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429">
        <w:rPr>
          <w:rStyle w:val="longtext"/>
          <w:rFonts w:ascii="Times New Roman" w:hAnsi="Times New Roman" w:cs="Times New Roman"/>
          <w:sz w:val="24"/>
          <w:szCs w:val="24"/>
        </w:rPr>
        <w:t xml:space="preserve">By: </w:t>
      </w:r>
      <w:r w:rsidRPr="00234429">
        <w:rPr>
          <w:rFonts w:ascii="Times New Roman" w:hAnsi="Times New Roman" w:cs="Times New Roman"/>
          <w:sz w:val="24"/>
          <w:szCs w:val="24"/>
        </w:rPr>
        <w:br/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Elvira </w:t>
      </w:r>
      <w:proofErr w:type="spellStart"/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Yunita</w:t>
      </w:r>
      <w:proofErr w:type="spellEnd"/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Utami</w:t>
      </w:r>
      <w:proofErr w:type="spellEnd"/>
    </w:p>
    <w:p w:rsidR="00706898" w:rsidRPr="00234429" w:rsidRDefault="00706898" w:rsidP="00706898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 w:cs="Times New Roman"/>
          <w:sz w:val="24"/>
          <w:szCs w:val="24"/>
        </w:rPr>
      </w:pPr>
      <w:r w:rsidRPr="00234429">
        <w:rPr>
          <w:rStyle w:val="longtext"/>
          <w:rFonts w:ascii="Times New Roman" w:hAnsi="Times New Roman" w:cs="Times New Roman"/>
          <w:sz w:val="24"/>
          <w:szCs w:val="24"/>
        </w:rPr>
        <w:t xml:space="preserve">05301244094 </w:t>
      </w:r>
      <w:r w:rsidRPr="00234429">
        <w:rPr>
          <w:rFonts w:ascii="Times New Roman" w:hAnsi="Times New Roman" w:cs="Times New Roman"/>
          <w:sz w:val="24"/>
          <w:szCs w:val="24"/>
        </w:rPr>
        <w:br/>
      </w:r>
    </w:p>
    <w:p w:rsidR="00706898" w:rsidRPr="00234429" w:rsidRDefault="00706898" w:rsidP="0023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429">
        <w:rPr>
          <w:rStyle w:val="longtext"/>
          <w:rFonts w:ascii="Times New Roman" w:hAnsi="Times New Roman" w:cs="Times New Roman"/>
          <w:b/>
          <w:sz w:val="24"/>
          <w:szCs w:val="24"/>
        </w:rPr>
        <w:t xml:space="preserve">ABSTRACT </w:t>
      </w:r>
      <w:r w:rsidRPr="00234429">
        <w:rPr>
          <w:rFonts w:ascii="Times New Roman" w:hAnsi="Times New Roman" w:cs="Times New Roman"/>
          <w:sz w:val="24"/>
          <w:szCs w:val="24"/>
        </w:rPr>
        <w:br/>
      </w:r>
    </w:p>
    <w:p w:rsidR="00B77CCF" w:rsidRDefault="00706898" w:rsidP="007068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This study aims </w:t>
      </w:r>
      <w:r w:rsidR="00BF1E3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determin</w:t>
      </w:r>
      <w:r w:rsidR="00BF1E3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implementation of </w:t>
      </w:r>
      <w:r w:rsidR="00690B2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mathematics </w:t>
      </w:r>
      <w:r w:rsidR="00690B2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teaching using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906B80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Discovery Learning</w:t>
      </w:r>
      <w:r w:rsidR="00690B20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that can increase</w:t>
      </w:r>
      <w:r w:rsidR="00690B20" w:rsidRPr="00690B2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B20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mathematics</w:t>
      </w:r>
      <w:r w:rsidR="00690B2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B20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r w:rsidR="00690B2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690B20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motivation </w:t>
      </w:r>
      <w:r w:rsidR="008E2EB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 students of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class VIII B </w:t>
      </w:r>
      <w:r w:rsidR="00C83D9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SMP </w:t>
      </w:r>
      <w:proofErr w:type="spellStart"/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Negeri</w:t>
      </w:r>
      <w:proofErr w:type="spellEnd"/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="008E2EB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Pengasih</w:t>
      </w:r>
      <w:proofErr w:type="spellEnd"/>
      <w:r w:rsidR="008E2EB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8E2EB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Kulonprogo</w:t>
      </w:r>
      <w:proofErr w:type="spellEnd"/>
      <w:r w:rsidR="008E2EB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regency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subject of the nets, surface area, and volume of cubes and blocks. </w:t>
      </w:r>
    </w:p>
    <w:p w:rsidR="00B77CCF" w:rsidRDefault="00AE5190" w:rsidP="00AE51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This was classroom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action research conducted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collabora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tively with </w:t>
      </w:r>
      <w:r w:rsidR="00925AC3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teacher. T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he subject of this research </w:t>
      </w:r>
      <w:r w:rsidR="00E852C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was the students of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class VIII B </w:t>
      </w:r>
      <w:r w:rsidR="00E852C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SMP N 2 </w:t>
      </w:r>
      <w:proofErr w:type="spellStart"/>
      <w:r w:rsidR="00E852C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Pengasih</w:t>
      </w:r>
      <w:proofErr w:type="spellEnd"/>
      <w:r w:rsidR="00E852C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with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36 students. </w:t>
      </w:r>
      <w:r w:rsidR="00E852C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 research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consisted of </w:t>
      </w:r>
      <w:r w:rsidR="001D4A7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two cycles and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each cycle consist</w:t>
      </w:r>
      <w:r w:rsidR="001D4A7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ed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1D4A7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meetings. Data collection technique used observation</w:t>
      </w:r>
      <w:r w:rsidR="00B9439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interviews, questionnaire, and tests. Data </w:t>
      </w:r>
      <w:r w:rsidR="004E61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obtained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were analyzed </w:t>
      </w:r>
      <w:r w:rsidR="004E61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reduction, triangulation, data display, conclusion, </w:t>
      </w:r>
      <w:r w:rsidR="00C86E0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6E0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descriptive data analysis </w:t>
      </w:r>
      <w:r w:rsidR="004E61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for the data </w:t>
      </w:r>
      <w:r w:rsidR="00C86E0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4E61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observation </w:t>
      </w:r>
      <w:r w:rsidR="00706898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and field notes. </w:t>
      </w:r>
    </w:p>
    <w:p w:rsidR="00706898" w:rsidRDefault="00706898" w:rsidP="00D2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results, 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it was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concluded that the implementation of mathematics 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teaching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through </w:t>
      </w:r>
      <w:r w:rsidR="005B71B6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Discovery Learning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could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 students' motivation </w:t>
      </w:r>
      <w:r w:rsidR="005B71B6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teaching steps starting </w:t>
      </w:r>
      <w:r w:rsidR="005B71B6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r w:rsidR="0009511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: (1) </w:t>
      </w:r>
      <w:r w:rsidR="005B71B6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presenting problems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students</w:t>
      </w:r>
      <w:r w:rsidR="0032495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73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in the form of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495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student work sheets containing</w:t>
      </w:r>
      <w:r w:rsidR="00746A2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main subject matters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being discussed</w:t>
      </w:r>
      <w:r w:rsidR="009D566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completed with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step-by-step instructions</w:t>
      </w:r>
      <w:r w:rsidR="0085638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5638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comp</w:t>
      </w:r>
      <w:r w:rsidR="00400E1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letion to get </w:t>
      </w:r>
      <w:r w:rsidR="00AB73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400E1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conclusion;</w:t>
      </w:r>
      <w:r w:rsidR="0085638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(2) </w:t>
      </w:r>
      <w:r w:rsidR="00400E1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Group discussion,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students </w:t>
      </w:r>
      <w:r w:rsidR="002E3E18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group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2E3E18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consist</w:t>
      </w:r>
      <w:r w:rsidR="002E3E18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ed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four students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discuss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2E3E18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collaborated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doing the worksheet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00E1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; and (3)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Presentation</w:t>
      </w:r>
      <w:r w:rsidR="006167E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by group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representatives,</w:t>
      </w:r>
      <w:r w:rsidR="006167E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representatives present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</w:t>
      </w:r>
      <w:r w:rsidR="00252DF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group’s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findings and conclusions. </w:t>
      </w:r>
      <w:r w:rsidR="00D2000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ased on the analysis</w:t>
      </w:r>
      <w:r w:rsidR="00AA11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there </w:t>
      </w:r>
      <w:r w:rsidR="00AA11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increased</w:t>
      </w:r>
      <w:r w:rsidR="00AA11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E7A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students’ </w:t>
      </w:r>
      <w:r w:rsidR="00AA11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motivation</w:t>
      </w:r>
      <w:r w:rsidR="00AA11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26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after the implementation of 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mathematics </w:t>
      </w:r>
      <w:r w:rsidR="002A26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teaching using 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method of discovery learning. </w:t>
      </w:r>
      <w:r w:rsidR="002A26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 i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ncreased </w:t>
      </w:r>
      <w:r w:rsidR="002A26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learning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motivation </w:t>
      </w:r>
      <w:r w:rsidR="002A26D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could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be</w:t>
      </w:r>
      <w:r w:rsidR="00966C9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seen from: (a) the measurement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results </w:t>
      </w:r>
      <w:r w:rsidR="00966C9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="00966C9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learning motivation </w:t>
      </w:r>
      <w:r w:rsidR="00966C9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questionnaire, namely the average percentage of </w:t>
      </w:r>
      <w:r w:rsidR="00966C9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student</w:t>
      </w:r>
      <w:r w:rsidR="00AD3EB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s’ learning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motivation </w:t>
      </w:r>
      <w:r w:rsidR="00AD3EB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before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action</w:t>
      </w:r>
      <w:r w:rsidR="00AD3EB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amounted to 61.76% </w:t>
      </w:r>
      <w:r w:rsidR="00D777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medium category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and 71.08% </w:t>
      </w:r>
      <w:r w:rsidR="001001F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in the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01FB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high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category</w:t>
      </w:r>
      <w:r w:rsidR="005D084B" w:rsidRPr="005D084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84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after</w:t>
      </w:r>
      <w:r w:rsidR="005D084B"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action</w:t>
      </w:r>
      <w:r w:rsidR="005D084B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24DE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(b) the observation 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results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’ learning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motivation has increased from 41.26% 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 m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edium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category in the first cycle to 56.03% with the high category 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n the second cycle</w:t>
      </w:r>
      <w:r w:rsidR="00DC6EA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; and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(c) based on interviews, it c</w:t>
      </w:r>
      <w:r w:rsidR="0084223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ould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be concluded that </w:t>
      </w:r>
      <w:r w:rsidR="0084223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student</w:t>
      </w:r>
      <w:r w:rsidR="0084223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s’ learning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motivation increased after </w:t>
      </w:r>
      <w:r w:rsidR="0084223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teaching using the 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discovery learning</w:t>
      </w:r>
      <w:r w:rsidR="0084223F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method</w:t>
      </w:r>
      <w:r w:rsidRPr="0023442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3E1D" w:rsidRPr="00706898" w:rsidRDefault="00943E1D" w:rsidP="00943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43E1D" w:rsidRPr="00234429" w:rsidRDefault="00943E1D" w:rsidP="007068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43E1D" w:rsidRPr="00234429" w:rsidSect="008D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3583F"/>
    <w:rsid w:val="00010D9F"/>
    <w:rsid w:val="0009511B"/>
    <w:rsid w:val="000F0B35"/>
    <w:rsid w:val="000F34C9"/>
    <w:rsid w:val="001001FB"/>
    <w:rsid w:val="0011373B"/>
    <w:rsid w:val="001D4A7A"/>
    <w:rsid w:val="001E4E7A"/>
    <w:rsid w:val="00210550"/>
    <w:rsid w:val="00234429"/>
    <w:rsid w:val="00252DFA"/>
    <w:rsid w:val="002A26DF"/>
    <w:rsid w:val="002B7B81"/>
    <w:rsid w:val="002E3E18"/>
    <w:rsid w:val="00324950"/>
    <w:rsid w:val="00357715"/>
    <w:rsid w:val="003C3401"/>
    <w:rsid w:val="003F5B71"/>
    <w:rsid w:val="00400E14"/>
    <w:rsid w:val="00497E20"/>
    <w:rsid w:val="004E6172"/>
    <w:rsid w:val="004F2982"/>
    <w:rsid w:val="00515F93"/>
    <w:rsid w:val="005B71B6"/>
    <w:rsid w:val="005D084B"/>
    <w:rsid w:val="006167EE"/>
    <w:rsid w:val="0064186A"/>
    <w:rsid w:val="00690B20"/>
    <w:rsid w:val="006E4A20"/>
    <w:rsid w:val="00706898"/>
    <w:rsid w:val="00746A27"/>
    <w:rsid w:val="0078777F"/>
    <w:rsid w:val="007E76BD"/>
    <w:rsid w:val="008015E5"/>
    <w:rsid w:val="0084223F"/>
    <w:rsid w:val="00856381"/>
    <w:rsid w:val="00873C0E"/>
    <w:rsid w:val="008D1F4F"/>
    <w:rsid w:val="008E2EBB"/>
    <w:rsid w:val="00901CD9"/>
    <w:rsid w:val="00906B80"/>
    <w:rsid w:val="00925AC3"/>
    <w:rsid w:val="00937727"/>
    <w:rsid w:val="00943E1D"/>
    <w:rsid w:val="00966C9B"/>
    <w:rsid w:val="00997196"/>
    <w:rsid w:val="009D566F"/>
    <w:rsid w:val="00A712DB"/>
    <w:rsid w:val="00A87342"/>
    <w:rsid w:val="00AA11DC"/>
    <w:rsid w:val="00AB73DF"/>
    <w:rsid w:val="00AD3EB9"/>
    <w:rsid w:val="00AE5190"/>
    <w:rsid w:val="00B27124"/>
    <w:rsid w:val="00B77CCF"/>
    <w:rsid w:val="00B80B04"/>
    <w:rsid w:val="00B94390"/>
    <w:rsid w:val="00BF1E39"/>
    <w:rsid w:val="00C83D9F"/>
    <w:rsid w:val="00C86E0A"/>
    <w:rsid w:val="00D20000"/>
    <w:rsid w:val="00D3583F"/>
    <w:rsid w:val="00D77772"/>
    <w:rsid w:val="00DC6EA7"/>
    <w:rsid w:val="00E852CF"/>
    <w:rsid w:val="00F24DEC"/>
    <w:rsid w:val="00F53402"/>
    <w:rsid w:val="00F61EF6"/>
    <w:rsid w:val="00F63961"/>
    <w:rsid w:val="00F9005E"/>
    <w:rsid w:val="00FE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706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66</cp:revision>
  <dcterms:created xsi:type="dcterms:W3CDTF">2011-05-03T03:17:00Z</dcterms:created>
  <dcterms:modified xsi:type="dcterms:W3CDTF">2011-05-09T07:51:00Z</dcterms:modified>
</cp:coreProperties>
</file>