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88" w:rsidRPr="00467B42" w:rsidRDefault="005B1F88" w:rsidP="005B1F88">
      <w:pPr>
        <w:jc w:val="center"/>
        <w:rPr>
          <w:b/>
        </w:rPr>
      </w:pPr>
      <w:r w:rsidRPr="00467B42">
        <w:rPr>
          <w:b/>
        </w:rPr>
        <w:t>ANALISIS SISAAN DALAM</w:t>
      </w:r>
    </w:p>
    <w:p w:rsidR="005B1F88" w:rsidRPr="00467B42" w:rsidRDefault="005B1F88" w:rsidP="005B1F88">
      <w:pPr>
        <w:jc w:val="center"/>
        <w:rPr>
          <w:b/>
        </w:rPr>
      </w:pPr>
      <w:r w:rsidRPr="00467B42">
        <w:rPr>
          <w:b/>
        </w:rPr>
        <w:t>RANCANGAN FAKTORIAL RAL (RANCANGAN ACAK LENGKAP)</w:t>
      </w:r>
    </w:p>
    <w:p w:rsidR="005B1F88" w:rsidRPr="00467B42" w:rsidRDefault="005B1F88" w:rsidP="005B1F88"/>
    <w:p w:rsidR="005B1F88" w:rsidRPr="00467B42" w:rsidRDefault="005B1F88" w:rsidP="005B1F88">
      <w:pPr>
        <w:jc w:val="center"/>
        <w:rPr>
          <w:b/>
          <w:lang w:val="de-DE"/>
        </w:rPr>
      </w:pPr>
      <w:r w:rsidRPr="00467B42">
        <w:rPr>
          <w:b/>
          <w:lang w:val="de-DE"/>
        </w:rPr>
        <w:t xml:space="preserve">Oleh </w:t>
      </w:r>
    </w:p>
    <w:p w:rsidR="005B1F88" w:rsidRPr="00467B42" w:rsidRDefault="005B1F88" w:rsidP="005B1F88">
      <w:pPr>
        <w:jc w:val="center"/>
        <w:rPr>
          <w:b/>
          <w:lang w:val="de-DE"/>
        </w:rPr>
      </w:pPr>
      <w:r w:rsidRPr="00467B42">
        <w:rPr>
          <w:b/>
          <w:lang w:val="de-DE"/>
        </w:rPr>
        <w:t>Eka Sulastri</w:t>
      </w:r>
    </w:p>
    <w:p w:rsidR="005B1F88" w:rsidRDefault="005B1F88" w:rsidP="005B1F88">
      <w:pPr>
        <w:jc w:val="center"/>
        <w:rPr>
          <w:b/>
          <w:lang w:val="de-DE"/>
        </w:rPr>
      </w:pPr>
      <w:r w:rsidRPr="00467B42">
        <w:rPr>
          <w:b/>
          <w:lang w:val="de-DE"/>
        </w:rPr>
        <w:t>NIM. 06305141029</w:t>
      </w:r>
    </w:p>
    <w:p w:rsidR="005B1F88" w:rsidRPr="00467B42" w:rsidRDefault="005B1F88" w:rsidP="005B1F88">
      <w:pPr>
        <w:jc w:val="center"/>
        <w:rPr>
          <w:b/>
          <w:lang w:val="de-DE"/>
        </w:rPr>
      </w:pPr>
    </w:p>
    <w:p w:rsidR="005B1F88" w:rsidRPr="00467B42" w:rsidRDefault="005B1F88" w:rsidP="005B1F88">
      <w:pPr>
        <w:jc w:val="center"/>
        <w:rPr>
          <w:b/>
          <w:lang w:val="de-DE"/>
        </w:rPr>
      </w:pPr>
      <w:r w:rsidRPr="00467B42">
        <w:rPr>
          <w:b/>
          <w:lang w:val="de-DE"/>
        </w:rPr>
        <w:t>ABSTRAK</w:t>
      </w:r>
    </w:p>
    <w:p w:rsidR="005B1F88" w:rsidRPr="00467B42" w:rsidRDefault="005B1F88" w:rsidP="005B1F88">
      <w:pPr>
        <w:jc w:val="center"/>
        <w:rPr>
          <w:b/>
          <w:lang w:val="de-DE"/>
        </w:rPr>
      </w:pPr>
    </w:p>
    <w:p w:rsidR="005B1F88" w:rsidRPr="00467B42" w:rsidRDefault="005B1F88" w:rsidP="005B1F88">
      <w:pPr>
        <w:ind w:firstLine="806"/>
        <w:jc w:val="both"/>
        <w:rPr>
          <w:color w:val="1D1B11" w:themeColor="background2" w:themeShade="1A"/>
        </w:rPr>
      </w:pPr>
      <w:r w:rsidRPr="00467B42">
        <w:rPr>
          <w:lang w:val="de-DE"/>
        </w:rPr>
        <w:t xml:space="preserve">Analisis sisaan adalah suatu analisis yang dapat digunakan untuk memeriksa asumsi-asumsi dalam analisis variansi dengan bantuan grafik sisaan. Sisaan adalah beda antara nilai yang sesungguhnya teramati dengan nilai dugaan. Sedangkan grafik sisaan adalah grafik dari nilai sisaan. </w:t>
      </w:r>
      <w:proofErr w:type="spellStart"/>
      <w:r w:rsidRPr="00467B42">
        <w:rPr>
          <w:color w:val="1D1B11" w:themeColor="background2" w:themeShade="1A"/>
        </w:rPr>
        <w:t>Tujuan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penulisan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skripsi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ini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adalah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menjelaskan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proofErr w:type="gramStart"/>
      <w:r w:rsidRPr="00467B42">
        <w:rPr>
          <w:color w:val="1D1B11" w:themeColor="background2" w:themeShade="1A"/>
        </w:rPr>
        <w:t>cara</w:t>
      </w:r>
      <w:proofErr w:type="spellEnd"/>
      <w:proofErr w:type="gram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menentukan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nilai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sisaa</w:t>
      </w:r>
      <w:r>
        <w:rPr>
          <w:color w:val="1D1B11" w:themeColor="background2" w:themeShade="1A"/>
        </w:rPr>
        <w:t>n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dalam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rancangan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faktorial</w:t>
      </w:r>
      <w:proofErr w:type="spellEnd"/>
      <w:r>
        <w:rPr>
          <w:color w:val="1D1B11" w:themeColor="background2" w:themeShade="1A"/>
        </w:rPr>
        <w:t xml:space="preserve"> RAL </w:t>
      </w:r>
      <w:proofErr w:type="spellStart"/>
      <w:r>
        <w:rPr>
          <w:color w:val="1D1B11" w:themeColor="background2" w:themeShade="1A"/>
        </w:rPr>
        <w:t>dan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menjelaskan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pemeriksaan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asumsi-asumsi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dalam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analisis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variansi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pada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rancangan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faktorial</w:t>
      </w:r>
      <w:proofErr w:type="spellEnd"/>
      <w:r w:rsidRPr="00467B42">
        <w:rPr>
          <w:color w:val="1D1B11" w:themeColor="background2" w:themeShade="1A"/>
        </w:rPr>
        <w:t xml:space="preserve"> RAL </w:t>
      </w:r>
      <w:proofErr w:type="spellStart"/>
      <w:r w:rsidRPr="00467B42">
        <w:rPr>
          <w:color w:val="1D1B11" w:themeColor="background2" w:themeShade="1A"/>
        </w:rPr>
        <w:t>dengan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menggunakan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analisis</w:t>
      </w:r>
      <w:proofErr w:type="spellEnd"/>
      <w:r w:rsidRPr="00467B42">
        <w:rPr>
          <w:color w:val="1D1B11" w:themeColor="background2" w:themeShade="1A"/>
        </w:rPr>
        <w:t xml:space="preserve"> </w:t>
      </w:r>
      <w:proofErr w:type="spellStart"/>
      <w:r w:rsidRPr="00467B42">
        <w:rPr>
          <w:color w:val="1D1B11" w:themeColor="background2" w:themeShade="1A"/>
        </w:rPr>
        <w:t>sisaan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beserta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contoh</w:t>
      </w:r>
      <w:proofErr w:type="spellEnd"/>
      <w:r>
        <w:rPr>
          <w:color w:val="1D1B11" w:themeColor="background2" w:themeShade="1A"/>
        </w:rPr>
        <w:t xml:space="preserve"> </w:t>
      </w:r>
      <w:proofErr w:type="spellStart"/>
      <w:r>
        <w:rPr>
          <w:color w:val="1D1B11" w:themeColor="background2" w:themeShade="1A"/>
        </w:rPr>
        <w:t>penerapannya</w:t>
      </w:r>
      <w:proofErr w:type="spellEnd"/>
      <w:r w:rsidRPr="00467B42">
        <w:rPr>
          <w:color w:val="1D1B11" w:themeColor="background2" w:themeShade="1A"/>
        </w:rPr>
        <w:t>.</w:t>
      </w:r>
    </w:p>
    <w:p w:rsidR="005B1F88" w:rsidRPr="00467B42" w:rsidRDefault="005B1F88" w:rsidP="005B1F88">
      <w:pPr>
        <w:ind w:firstLine="806"/>
        <w:jc w:val="both"/>
      </w:pPr>
      <w:proofErr w:type="spellStart"/>
      <w:r w:rsidRPr="00467B42">
        <w:t>Langkah-langkah</w:t>
      </w:r>
      <w:proofErr w:type="spellEnd"/>
      <w:r w:rsidRPr="00467B42">
        <w:t xml:space="preserve"> </w:t>
      </w:r>
      <w:proofErr w:type="spellStart"/>
      <w:r w:rsidRPr="00467B42">
        <w:t>menentukan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sisaan</w:t>
      </w:r>
      <w:proofErr w:type="spellEnd"/>
      <w:r w:rsidRPr="00467B42">
        <w:t xml:space="preserve"> </w:t>
      </w:r>
      <w:proofErr w:type="spellStart"/>
      <w:r w:rsidRPr="00467B42">
        <w:t>dalam</w:t>
      </w:r>
      <w:proofErr w:type="spellEnd"/>
      <w:r w:rsidRPr="00467B42">
        <w:t xml:space="preserve"> </w:t>
      </w:r>
      <w:proofErr w:type="spellStart"/>
      <w:r w:rsidRPr="00467B42">
        <w:t>rancangan</w:t>
      </w:r>
      <w:proofErr w:type="spellEnd"/>
      <w:r w:rsidRPr="00467B42">
        <w:t xml:space="preserve"> </w:t>
      </w:r>
      <w:proofErr w:type="spellStart"/>
      <w:r w:rsidRPr="00467B42">
        <w:t>faktorial</w:t>
      </w:r>
      <w:proofErr w:type="spellEnd"/>
      <w:r w:rsidRPr="00467B42">
        <w:t xml:space="preserve"> RAL </w:t>
      </w:r>
      <w:proofErr w:type="spellStart"/>
      <w:r w:rsidRPr="00467B42">
        <w:t>untuk</w:t>
      </w:r>
      <w:proofErr w:type="spellEnd"/>
      <w:r w:rsidRPr="00467B42">
        <w:t xml:space="preserve"> model </w:t>
      </w:r>
      <w:proofErr w:type="spellStart"/>
      <w:r w:rsidRPr="00467B42">
        <w:t>tetap</w:t>
      </w:r>
      <w:proofErr w:type="spellEnd"/>
      <w:r w:rsidRPr="00467B42">
        <w:t xml:space="preserve">, </w:t>
      </w:r>
      <w:proofErr w:type="spellStart"/>
      <w:r w:rsidRPr="00467B42">
        <w:t>acak</w:t>
      </w:r>
      <w:proofErr w:type="spellEnd"/>
      <w:r w:rsidRPr="00467B42">
        <w:t xml:space="preserve"> </w:t>
      </w:r>
      <w:proofErr w:type="spellStart"/>
      <w:r w:rsidRPr="00467B42">
        <w:t>dan</w:t>
      </w:r>
      <w:proofErr w:type="spellEnd"/>
      <w:r w:rsidRPr="00467B42">
        <w:t xml:space="preserve"> </w:t>
      </w:r>
      <w:proofErr w:type="spellStart"/>
      <w:r w:rsidRPr="00467B42">
        <w:t>campuran</w:t>
      </w:r>
      <w:proofErr w:type="spellEnd"/>
      <w:r w:rsidRPr="00467B42">
        <w:t xml:space="preserve"> </w:t>
      </w:r>
      <w:proofErr w:type="spellStart"/>
      <w:r w:rsidRPr="00467B42">
        <w:t>yaitu</w:t>
      </w:r>
      <w:proofErr w:type="spellEnd"/>
      <w:r w:rsidRPr="00467B42">
        <w:t xml:space="preserve">: (1) </w:t>
      </w:r>
      <w:proofErr w:type="spellStart"/>
      <w:r w:rsidRPr="00467B42">
        <w:t>Menentukan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harapan</w:t>
      </w:r>
      <w:proofErr w:type="spellEnd"/>
      <w:r w:rsidRPr="00467B42">
        <w:t xml:space="preserve"> </w:t>
      </w:r>
      <w:proofErr w:type="spellStart"/>
      <w:r w:rsidRPr="00467B42">
        <w:t>dari</w:t>
      </w:r>
      <w:proofErr w:type="spellEnd"/>
      <w:r w:rsidRPr="00467B42">
        <w:t xml:space="preserve"> model linier</w:t>
      </w:r>
      <w:r>
        <w:t xml:space="preserve"> </w:t>
      </w:r>
      <w:proofErr w:type="spellStart"/>
      <w:r>
        <w:t>aditif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faktorial</w:t>
      </w:r>
      <w:proofErr w:type="spellEnd"/>
      <w:r>
        <w:t xml:space="preserve"> RAL,</w:t>
      </w:r>
      <w:r w:rsidRPr="00467B42">
        <w:t xml:space="preserve"> (2) </w:t>
      </w:r>
      <w:proofErr w:type="spellStart"/>
      <w:r w:rsidRPr="00467B42">
        <w:t>Menentukan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dugaan</w:t>
      </w:r>
      <w:proofErr w:type="spellEnd"/>
      <w:r w:rsidRPr="00467B42">
        <w:t xml:space="preserve"> </w:t>
      </w:r>
      <w:proofErr w:type="spellStart"/>
      <w:r w:rsidRPr="00467B42">
        <w:t>pengamatan</w:t>
      </w:r>
      <w:proofErr w:type="spellEnd"/>
      <w:r w:rsidRPr="00467B42">
        <w:t xml:space="preserve"> </w:t>
      </w:r>
      <w:proofErr w:type="spellStart"/>
      <w:r w:rsidRPr="00467B42">
        <w:t>untuk</w:t>
      </w:r>
      <w:proofErr w:type="spellEnd"/>
      <w:r w:rsidRPr="00467B42">
        <w:t xml:space="preserve"> </w:t>
      </w:r>
      <w:proofErr w:type="spellStart"/>
      <w:r w:rsidRPr="00467B42">
        <w:t>r</w:t>
      </w:r>
      <w:r>
        <w:t>ancangan</w:t>
      </w:r>
      <w:proofErr w:type="spellEnd"/>
      <w:r>
        <w:t xml:space="preserve"> </w:t>
      </w:r>
      <w:proofErr w:type="spellStart"/>
      <w:r>
        <w:t>faktorial</w:t>
      </w:r>
      <w:proofErr w:type="spellEnd"/>
      <w:r>
        <w:t xml:space="preserve"> RAL, </w:t>
      </w:r>
      <w:proofErr w:type="spellStart"/>
      <w:r>
        <w:t>dan</w:t>
      </w:r>
      <w:proofErr w:type="spellEnd"/>
      <w:r w:rsidRPr="00467B42">
        <w:t xml:space="preserve"> (3) </w:t>
      </w:r>
      <w:proofErr w:type="spellStart"/>
      <w:r w:rsidRPr="00467B42">
        <w:t>Menghitung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sisaan</w:t>
      </w:r>
      <w:proofErr w:type="spellEnd"/>
      <w:r w:rsidRPr="00467B42">
        <w:t xml:space="preserve"> </w:t>
      </w:r>
      <w:proofErr w:type="spellStart"/>
      <w:r w:rsidRPr="00467B42">
        <w:t>untuk</w:t>
      </w:r>
      <w:proofErr w:type="spellEnd"/>
      <w:r w:rsidRPr="00467B42">
        <w:t xml:space="preserve"> </w:t>
      </w:r>
      <w:proofErr w:type="spellStart"/>
      <w:r w:rsidRPr="00467B42">
        <w:t>rancangan</w:t>
      </w:r>
      <w:proofErr w:type="spellEnd"/>
      <w:r w:rsidRPr="00467B42">
        <w:t xml:space="preserve"> </w:t>
      </w:r>
      <w:proofErr w:type="spellStart"/>
      <w:r w:rsidRPr="00467B42">
        <w:t>faktorial</w:t>
      </w:r>
      <w:proofErr w:type="spellEnd"/>
      <w:r w:rsidRPr="00467B42">
        <w:t xml:space="preserve"> RAL </w:t>
      </w:r>
      <w:proofErr w:type="spellStart"/>
      <w:r w:rsidRPr="00467B42">
        <w:t>dengan</w:t>
      </w:r>
      <w:proofErr w:type="spellEnd"/>
      <w:r w:rsidRPr="00467B42">
        <w:t xml:space="preserve"> </w:t>
      </w:r>
      <w:proofErr w:type="spellStart"/>
      <w:r w:rsidRPr="00467B42">
        <w:t>menghitung</w:t>
      </w:r>
      <w:proofErr w:type="spellEnd"/>
      <w:r w:rsidRPr="00467B42">
        <w:t xml:space="preserve"> </w:t>
      </w:r>
      <w:proofErr w:type="spellStart"/>
      <w:r w:rsidRPr="00467B42">
        <w:t>beda</w:t>
      </w:r>
      <w:proofErr w:type="spellEnd"/>
      <w:r w:rsidRPr="00467B42">
        <w:t xml:space="preserve"> </w:t>
      </w:r>
      <w:proofErr w:type="spellStart"/>
      <w:r w:rsidRPr="00467B42">
        <w:t>antara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data </w:t>
      </w:r>
      <w:proofErr w:type="spellStart"/>
      <w:r w:rsidRPr="00467B42">
        <w:t>pengamatan</w:t>
      </w:r>
      <w:proofErr w:type="spellEnd"/>
      <w:r w:rsidRPr="00467B42">
        <w:t xml:space="preserve"> </w:t>
      </w:r>
      <w:proofErr w:type="spellStart"/>
      <w:r w:rsidRPr="00467B42">
        <w:t>dengan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dugaan</w:t>
      </w:r>
      <w:proofErr w:type="spellEnd"/>
      <w:r w:rsidRPr="00467B42">
        <w:t xml:space="preserve"> </w:t>
      </w:r>
      <w:proofErr w:type="spellStart"/>
      <w:r w:rsidRPr="00467B42">
        <w:t>pengamatan</w:t>
      </w:r>
      <w:proofErr w:type="spellEnd"/>
      <w:r w:rsidRPr="00467B42">
        <w:t xml:space="preserve">.  </w:t>
      </w:r>
      <w:proofErr w:type="spellStart"/>
      <w:r w:rsidRPr="00467B42">
        <w:t>Pemeriksaan</w:t>
      </w:r>
      <w:proofErr w:type="spellEnd"/>
      <w:r w:rsidRPr="00467B42">
        <w:t xml:space="preserve"> </w:t>
      </w:r>
      <w:proofErr w:type="spellStart"/>
      <w:r w:rsidRPr="00467B42">
        <w:t>asumsi-asumsi</w:t>
      </w:r>
      <w:proofErr w:type="spellEnd"/>
      <w:r w:rsidRPr="00467B42">
        <w:t xml:space="preserve"> </w:t>
      </w:r>
      <w:proofErr w:type="spellStart"/>
      <w:r w:rsidRPr="00467B42">
        <w:t>dalam</w:t>
      </w:r>
      <w:proofErr w:type="spellEnd"/>
      <w:r w:rsidRPr="00467B42">
        <w:t xml:space="preserve"> </w:t>
      </w:r>
      <w:proofErr w:type="spellStart"/>
      <w:r w:rsidRPr="00467B42">
        <w:t>analisis</w:t>
      </w:r>
      <w:proofErr w:type="spellEnd"/>
      <w:r w:rsidRPr="00467B42">
        <w:t xml:space="preserve"> </w:t>
      </w:r>
      <w:proofErr w:type="spellStart"/>
      <w:r w:rsidRPr="00467B42">
        <w:t>variansi</w:t>
      </w:r>
      <w:proofErr w:type="spellEnd"/>
      <w:r w:rsidRPr="00467B42">
        <w:t xml:space="preserve"> </w:t>
      </w:r>
      <w:proofErr w:type="spellStart"/>
      <w:r w:rsidRPr="00467B42">
        <w:t>pada</w:t>
      </w:r>
      <w:proofErr w:type="spellEnd"/>
      <w:r w:rsidRPr="00467B42">
        <w:t xml:space="preserve"> </w:t>
      </w:r>
      <w:proofErr w:type="spellStart"/>
      <w:r w:rsidRPr="00467B42">
        <w:t>rancangan</w:t>
      </w:r>
      <w:proofErr w:type="spellEnd"/>
      <w:r w:rsidRPr="00467B42">
        <w:t xml:space="preserve"> </w:t>
      </w:r>
      <w:proofErr w:type="spellStart"/>
      <w:r w:rsidRPr="00467B42">
        <w:t>faktorial</w:t>
      </w:r>
      <w:proofErr w:type="spellEnd"/>
      <w:r w:rsidRPr="00467B42">
        <w:t xml:space="preserve"> RAL </w:t>
      </w:r>
      <w:proofErr w:type="spellStart"/>
      <w:r w:rsidRPr="00467B42">
        <w:t>dengan</w:t>
      </w:r>
      <w:proofErr w:type="spellEnd"/>
      <w:r w:rsidRPr="00467B42">
        <w:t xml:space="preserve"> </w:t>
      </w:r>
      <w:proofErr w:type="spellStart"/>
      <w:r w:rsidRPr="00467B42">
        <w:t>analisis</w:t>
      </w:r>
      <w:proofErr w:type="spellEnd"/>
      <w:r w:rsidRPr="00467B42">
        <w:t xml:space="preserve"> </w:t>
      </w:r>
      <w:proofErr w:type="spellStart"/>
      <w:r w:rsidRPr="00467B42">
        <w:t>sisaan</w:t>
      </w:r>
      <w:proofErr w:type="spellEnd"/>
      <w:r w:rsidRPr="00467B42">
        <w:t xml:space="preserve"> </w:t>
      </w:r>
      <w:proofErr w:type="spellStart"/>
      <w:r w:rsidRPr="00467B42">
        <w:t>meliputi</w:t>
      </w:r>
      <w:proofErr w:type="spellEnd"/>
      <w:r w:rsidRPr="00467B42">
        <w:t xml:space="preserve">: (1) </w:t>
      </w:r>
      <w:proofErr w:type="spellStart"/>
      <w:r w:rsidRPr="00467B42">
        <w:t>asumsi</w:t>
      </w:r>
      <w:proofErr w:type="spellEnd"/>
      <w:r w:rsidRPr="00467B42">
        <w:t xml:space="preserve"> </w:t>
      </w:r>
      <w:proofErr w:type="spellStart"/>
      <w:r w:rsidRPr="00467B42">
        <w:t>kebebasan</w:t>
      </w:r>
      <w:proofErr w:type="spellEnd"/>
      <w:r w:rsidRPr="00467B42">
        <w:t xml:space="preserve"> </w:t>
      </w:r>
      <w:proofErr w:type="spellStart"/>
      <w:r w:rsidRPr="00467B42">
        <w:t>galat</w:t>
      </w:r>
      <w:proofErr w:type="spellEnd"/>
      <w:r w:rsidRPr="00467B42">
        <w:t xml:space="preserve"> </w:t>
      </w:r>
      <w:proofErr w:type="spellStart"/>
      <w:r w:rsidRPr="00467B42">
        <w:t>menggunakan</w:t>
      </w:r>
      <w:proofErr w:type="spellEnd"/>
      <w:r w:rsidRPr="00467B42">
        <w:t xml:space="preserve"> </w:t>
      </w:r>
      <w:proofErr w:type="spellStart"/>
      <w:r w:rsidRPr="00467B42">
        <w:t>graf</w:t>
      </w:r>
      <w:r>
        <w:t>ik</w:t>
      </w:r>
      <w:proofErr w:type="spellEnd"/>
      <w:r>
        <w:t xml:space="preserve"> </w:t>
      </w:r>
      <w:proofErr w:type="spellStart"/>
      <w:r>
        <w:t>sisaan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dugaan</w:t>
      </w:r>
      <w:proofErr w:type="spellEnd"/>
      <w:r>
        <w:t xml:space="preserve">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/>
              </w:rPr>
              <m:t xml:space="preserve">ijk </m:t>
            </m:r>
          </m:sub>
        </m:sSub>
        <m:r>
          <m:rPr>
            <m:sty m:val="p"/>
          </m:rPr>
          <w:rPr>
            <w:rFonts w:ascii="Cambria Math"/>
          </w:rPr>
          <m:t xml:space="preserve">) </m:t>
        </m:r>
      </m:oMath>
      <w:r w:rsidRPr="00467B42">
        <w:t xml:space="preserve"> , jika titik-titik sisaan berfluktuasi secara acak disekitar nol maka asumsi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galat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terpenuhi</w:t>
      </w:r>
      <w:proofErr w:type="spellEnd"/>
      <w:r>
        <w:t>,</w:t>
      </w:r>
      <w:r w:rsidRPr="00467B42">
        <w:t xml:space="preserve"> (2) </w:t>
      </w:r>
      <w:proofErr w:type="spellStart"/>
      <w:r>
        <w:t>asumsi</w:t>
      </w:r>
      <w:proofErr w:type="spellEnd"/>
      <w:r>
        <w:t xml:space="preserve"> </w:t>
      </w:r>
      <w:proofErr w:type="spellStart"/>
      <w:r w:rsidRPr="00467B42">
        <w:t>kehomogenan</w:t>
      </w:r>
      <w:proofErr w:type="spellEnd"/>
      <w:r w:rsidRPr="00467B42">
        <w:t xml:space="preserve"> </w:t>
      </w:r>
      <w:proofErr w:type="spellStart"/>
      <w:r w:rsidRPr="00467B42">
        <w:t>ragam</w:t>
      </w:r>
      <w:proofErr w:type="spellEnd"/>
      <w:r w:rsidRPr="00467B42">
        <w:t xml:space="preserve"> </w:t>
      </w:r>
      <w:proofErr w:type="spellStart"/>
      <w:r w:rsidRPr="00467B42">
        <w:t>galat</w:t>
      </w:r>
      <w:proofErr w:type="spellEnd"/>
      <w:r w:rsidRPr="00467B42">
        <w:t xml:space="preserve"> </w:t>
      </w:r>
      <w:proofErr w:type="spellStart"/>
      <w:r w:rsidRPr="00467B42">
        <w:t>menggunakan</w:t>
      </w:r>
      <w:proofErr w:type="spellEnd"/>
      <w:r w:rsidRPr="00467B42">
        <w:t xml:space="preserve"> </w:t>
      </w:r>
      <w:proofErr w:type="spellStart"/>
      <w:r w:rsidRPr="00467B42">
        <w:t>grafik</w:t>
      </w:r>
      <w:proofErr w:type="spellEnd"/>
      <w:r w:rsidRPr="00467B42">
        <w:t xml:space="preserve"> </w:t>
      </w:r>
      <w:proofErr w:type="spellStart"/>
      <w:r w:rsidRPr="00467B42">
        <w:t>sisaan</w:t>
      </w:r>
      <w:proofErr w:type="spellEnd"/>
      <w:r w:rsidRPr="00467B42">
        <w:t xml:space="preserve"> </w:t>
      </w:r>
      <w:proofErr w:type="spellStart"/>
      <w:r w:rsidRPr="00467B42">
        <w:t>terhadap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dugaan</w:t>
      </w:r>
      <w:proofErr w:type="spellEnd"/>
      <w:r w:rsidRPr="00467B42">
        <w:t xml:space="preserve"> (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/>
              </w:rPr>
              <m:t xml:space="preserve">ijk </m:t>
            </m:r>
          </m:sub>
        </m:sSub>
      </m:oMath>
      <w:r w:rsidRPr="00467B42">
        <w:t xml:space="preserve">), jika titik-titik sisaan tidak membentuk suatu pola tertentu maka asumsi kehomogenan variansi galat telah terpenuhi. (3) </w:t>
      </w:r>
      <w:proofErr w:type="gramStart"/>
      <w:r w:rsidRPr="00467B42">
        <w:t>asumsi</w:t>
      </w:r>
      <w:proofErr w:type="gramEnd"/>
      <w:r w:rsidRPr="00467B42">
        <w:t xml:space="preserve"> kenormalan galat percobaan menggunakan grafik sisaan </w:t>
      </w:r>
      <w:proofErr w:type="spellStart"/>
      <w:r w:rsidRPr="00467B42">
        <w:t>terurut</w:t>
      </w:r>
      <w:proofErr w:type="spellEnd"/>
      <w:r w:rsidRPr="00467B42">
        <w:t xml:space="preserve"> </w:t>
      </w:r>
      <w:proofErr w:type="spellStart"/>
      <w:r w:rsidRPr="00467B42">
        <w:t>terhadap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harapan</w:t>
      </w:r>
      <w:proofErr w:type="spellEnd"/>
      <w:r w:rsidRPr="00467B42">
        <w:t xml:space="preserve">, </w:t>
      </w:r>
      <w:proofErr w:type="spellStart"/>
      <w:r w:rsidRPr="00467B42">
        <w:t>jika</w:t>
      </w:r>
      <w:proofErr w:type="spellEnd"/>
      <w:r w:rsidRPr="00467B42">
        <w:t xml:space="preserve"> </w:t>
      </w:r>
      <w:proofErr w:type="spellStart"/>
      <w:r w:rsidRPr="00467B42">
        <w:t>titik-titik</w:t>
      </w:r>
      <w:proofErr w:type="spellEnd"/>
      <w:r w:rsidRPr="00467B42">
        <w:t xml:space="preserve"> </w:t>
      </w:r>
      <w:proofErr w:type="spellStart"/>
      <w:r w:rsidRPr="00467B42">
        <w:t>sisaan</w:t>
      </w:r>
      <w:proofErr w:type="spellEnd"/>
      <w:r w:rsidRPr="00467B42">
        <w:t xml:space="preserve"> </w:t>
      </w:r>
      <w:proofErr w:type="spellStart"/>
      <w:r w:rsidRPr="00467B42">
        <w:t>mengikuti</w:t>
      </w:r>
      <w:proofErr w:type="spellEnd"/>
      <w:r w:rsidRPr="00467B42">
        <w:t xml:space="preserve"> </w:t>
      </w:r>
      <w:proofErr w:type="spellStart"/>
      <w:r w:rsidRPr="00467B42">
        <w:t>arah</w:t>
      </w:r>
      <w:proofErr w:type="spellEnd"/>
      <w:r w:rsidRPr="00467B42">
        <w:t xml:space="preserve"> diagonal </w:t>
      </w:r>
      <w:proofErr w:type="spellStart"/>
      <w:r w:rsidRPr="00467B42">
        <w:t>maka</w:t>
      </w:r>
      <w:proofErr w:type="spellEnd"/>
      <w:r w:rsidRPr="00467B42">
        <w:t xml:space="preserve"> </w:t>
      </w:r>
      <w:proofErr w:type="spellStart"/>
      <w:r w:rsidRPr="00467B42">
        <w:t>asumsi</w:t>
      </w:r>
      <w:proofErr w:type="spellEnd"/>
      <w:r w:rsidRPr="00467B42">
        <w:t xml:space="preserve"> </w:t>
      </w:r>
      <w:proofErr w:type="spellStart"/>
      <w:r w:rsidRPr="00467B42">
        <w:t>kenormalan</w:t>
      </w:r>
      <w:proofErr w:type="spellEnd"/>
      <w:r w:rsidRPr="00467B42">
        <w:t xml:space="preserve"> </w:t>
      </w:r>
      <w:proofErr w:type="spellStart"/>
      <w:r w:rsidRPr="00467B42">
        <w:t>galat</w:t>
      </w:r>
      <w:proofErr w:type="spellEnd"/>
      <w:r w:rsidRPr="00467B42">
        <w:t xml:space="preserve"> </w:t>
      </w:r>
      <w:proofErr w:type="spellStart"/>
      <w:r w:rsidRPr="00467B42">
        <w:t>telah</w:t>
      </w:r>
      <w:proofErr w:type="spellEnd"/>
      <w:r w:rsidRPr="00467B42">
        <w:t xml:space="preserve"> </w:t>
      </w:r>
      <w:proofErr w:type="spellStart"/>
      <w:r w:rsidRPr="00467B42">
        <w:t>terpenuhi</w:t>
      </w:r>
      <w:proofErr w:type="spellEnd"/>
      <w:r w:rsidRPr="00467B42">
        <w:t xml:space="preserve">. </w:t>
      </w:r>
      <w:proofErr w:type="spellStart"/>
      <w:proofErr w:type="gramStart"/>
      <w:r w:rsidRPr="00467B42">
        <w:t>Sedangkan</w:t>
      </w:r>
      <w:proofErr w:type="spellEnd"/>
      <w:r w:rsidRPr="00467B42">
        <w:t xml:space="preserve"> </w:t>
      </w:r>
      <w:proofErr w:type="spellStart"/>
      <w:r w:rsidRPr="00467B42">
        <w:t>untuk</w:t>
      </w:r>
      <w:proofErr w:type="spellEnd"/>
      <w:r w:rsidRPr="00467B42">
        <w:t xml:space="preserve"> </w:t>
      </w:r>
      <w:proofErr w:type="spellStart"/>
      <w:r w:rsidRPr="00467B42">
        <w:t>asumsi</w:t>
      </w:r>
      <w:proofErr w:type="spellEnd"/>
      <w:r w:rsidRPr="00467B42">
        <w:t xml:space="preserve"> </w:t>
      </w:r>
      <w:proofErr w:type="spellStart"/>
      <w:r w:rsidRPr="00467B42">
        <w:t>pengaruh-pengaruh</w:t>
      </w:r>
      <w:proofErr w:type="spellEnd"/>
      <w:r w:rsidRPr="00467B42">
        <w:t xml:space="preserve"> </w:t>
      </w:r>
      <w:proofErr w:type="spellStart"/>
      <w:r w:rsidRPr="00467B42">
        <w:t>utama</w:t>
      </w:r>
      <w:proofErr w:type="spellEnd"/>
      <w:r w:rsidRPr="00467B42">
        <w:t xml:space="preserve"> </w:t>
      </w:r>
      <w:proofErr w:type="spellStart"/>
      <w:r w:rsidRPr="00467B42">
        <w:t>aditif</w:t>
      </w:r>
      <w:proofErr w:type="spellEnd"/>
      <w:r w:rsidRPr="00467B42">
        <w:t xml:space="preserve"> </w:t>
      </w:r>
      <w:proofErr w:type="spellStart"/>
      <w:r w:rsidRPr="00467B42">
        <w:t>dianalisis</w:t>
      </w:r>
      <w:proofErr w:type="spellEnd"/>
      <w:r w:rsidRPr="00467B42">
        <w:t xml:space="preserve"> </w:t>
      </w:r>
      <w:proofErr w:type="spellStart"/>
      <w:r w:rsidRPr="00467B42">
        <w:t>dengan</w:t>
      </w:r>
      <w:proofErr w:type="spellEnd"/>
      <w:r w:rsidRPr="00467B42">
        <w:t xml:space="preserve"> </w:t>
      </w:r>
      <w:proofErr w:type="spellStart"/>
      <w:r w:rsidRPr="00467B42">
        <w:t>menggunakan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Tukey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Apabila</w:t>
      </w:r>
      <w:proofErr w:type="spellEnd"/>
      <w:r>
        <w:t xml:space="preserve"> </w:t>
      </w:r>
      <w:proofErr w:type="spellStart"/>
      <w:r>
        <w:t>asumsi-asumsi</w:t>
      </w:r>
      <w:proofErr w:type="spellEnd"/>
      <w:r w:rsidRPr="00467B42">
        <w:t xml:space="preserve"> </w:t>
      </w:r>
      <w:proofErr w:type="spellStart"/>
      <w:r w:rsidRPr="00467B42">
        <w:t>dalam</w:t>
      </w:r>
      <w:proofErr w:type="spellEnd"/>
      <w:r w:rsidRPr="00467B42">
        <w:t xml:space="preserve"> </w:t>
      </w:r>
      <w:proofErr w:type="spellStart"/>
      <w:r w:rsidRPr="00467B42">
        <w:t>analisis</w:t>
      </w:r>
      <w:proofErr w:type="spellEnd"/>
      <w:r w:rsidRPr="00467B42">
        <w:t xml:space="preserve"> </w:t>
      </w:r>
      <w:proofErr w:type="spellStart"/>
      <w:r w:rsidRPr="00467B42">
        <w:t>variansi</w:t>
      </w:r>
      <w:proofErr w:type="spellEnd"/>
      <w:r w:rsidRPr="00467B42">
        <w:t xml:space="preserve"> </w:t>
      </w:r>
      <w:proofErr w:type="spellStart"/>
      <w:r w:rsidRPr="00467B42">
        <w:t>tidak</w:t>
      </w:r>
      <w:proofErr w:type="spellEnd"/>
      <w:r w:rsidRPr="00467B42">
        <w:t xml:space="preserve"> </w:t>
      </w:r>
      <w:proofErr w:type="spellStart"/>
      <w:r w:rsidRPr="00467B42">
        <w:t>terpenuhi</w:t>
      </w:r>
      <w:proofErr w:type="spellEnd"/>
      <w:r w:rsidRPr="00467B42">
        <w:t xml:space="preserve"> </w:t>
      </w:r>
      <w:proofErr w:type="spellStart"/>
      <w:r w:rsidRPr="00467B42">
        <w:t>maka</w:t>
      </w:r>
      <w:proofErr w:type="spellEnd"/>
      <w:r w:rsidRPr="00467B42">
        <w:t xml:space="preserve"> </w:t>
      </w:r>
      <w:proofErr w:type="spellStart"/>
      <w:r w:rsidRPr="00467B42">
        <w:t>perlu</w:t>
      </w:r>
      <w:proofErr w:type="spellEnd"/>
      <w:r w:rsidRPr="00467B42">
        <w:t xml:space="preserve"> </w:t>
      </w:r>
      <w:proofErr w:type="spellStart"/>
      <w:r w:rsidRPr="00467B42">
        <w:t>dilakukan</w:t>
      </w:r>
      <w:proofErr w:type="spellEnd"/>
      <w:r w:rsidRPr="00467B42">
        <w:t xml:space="preserve"> </w:t>
      </w:r>
      <w:proofErr w:type="spellStart"/>
      <w:r w:rsidRPr="00467B42">
        <w:t>transformasi</w:t>
      </w:r>
      <w:proofErr w:type="spellEnd"/>
      <w:r w:rsidRPr="00467B42">
        <w:t xml:space="preserve"> </w:t>
      </w:r>
      <w:proofErr w:type="spellStart"/>
      <w:r w:rsidRPr="00467B42">
        <w:t>untuk</w:t>
      </w:r>
      <w:proofErr w:type="spellEnd"/>
      <w:r w:rsidRPr="00467B42">
        <w:t xml:space="preserve"> </w:t>
      </w:r>
      <w:proofErr w:type="spellStart"/>
      <w:r w:rsidRPr="00467B42">
        <w:t>mengatasinya</w:t>
      </w:r>
      <w:proofErr w:type="spellEnd"/>
      <w:r w:rsidRPr="00467B42">
        <w:t>.</w:t>
      </w:r>
      <w:proofErr w:type="gramEnd"/>
    </w:p>
    <w:p w:rsidR="005B1F88" w:rsidRPr="00467B42" w:rsidRDefault="005B1F88" w:rsidP="005B1F88">
      <w:pPr>
        <w:ind w:firstLine="806"/>
        <w:jc w:val="both"/>
      </w:pPr>
      <w:proofErr w:type="spellStart"/>
      <w:r w:rsidRPr="00467B42">
        <w:t>Dalam</w:t>
      </w:r>
      <w:proofErr w:type="spellEnd"/>
      <w:r w:rsidRPr="00467B42">
        <w:t xml:space="preserve"> </w:t>
      </w:r>
      <w:proofErr w:type="spellStart"/>
      <w:r w:rsidRPr="00467B42">
        <w:t>rancangan</w:t>
      </w:r>
      <w:proofErr w:type="spellEnd"/>
      <w:r w:rsidRPr="00467B42">
        <w:t xml:space="preserve"> </w:t>
      </w:r>
      <w:proofErr w:type="spellStart"/>
      <w:r w:rsidRPr="00467B42">
        <w:t>faktorial</w:t>
      </w:r>
      <w:proofErr w:type="spellEnd"/>
      <w:r w:rsidRPr="00467B42">
        <w:t xml:space="preserve"> RAL </w:t>
      </w:r>
      <w:proofErr w:type="spellStart"/>
      <w:r w:rsidRPr="00467B42">
        <w:t>dengan</w:t>
      </w:r>
      <w:proofErr w:type="spellEnd"/>
      <w:r w:rsidRPr="00467B42">
        <w:t xml:space="preserve"> model </w:t>
      </w:r>
      <w:proofErr w:type="spellStart"/>
      <w:r w:rsidRPr="00467B42">
        <w:t>acak</w:t>
      </w:r>
      <w:proofErr w:type="spellEnd"/>
      <w:r w:rsidRPr="00467B42">
        <w:t xml:space="preserve"> </w:t>
      </w:r>
      <w:proofErr w:type="spellStart"/>
      <w:r w:rsidRPr="00467B42">
        <w:t>diperoleh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dugaan</w:t>
      </w:r>
      <w:proofErr w:type="spellEnd"/>
      <w:r w:rsidRPr="00467B42">
        <w:t xml:space="preserve">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/>
              </w:rPr>
              <m:t xml:space="preserve">ijk </m:t>
            </m:r>
          </m:sub>
        </m:sSub>
        <m:r>
          <m:rPr>
            <m:sty m:val="p"/>
          </m:rPr>
          <w:rPr>
            <w:rFonts w:ascii="Cambria Math"/>
          </w:rPr>
          <m:t xml:space="preserve">) </m:t>
        </m:r>
      </m:oMath>
      <w:r w:rsidRPr="00467B42">
        <w:t xml:space="preserve"> dari data hasil pengamatan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/>
              </w:rPr>
              <m:t xml:space="preserve">ijk </m:t>
            </m:r>
          </m:sub>
        </m:sSub>
      </m:oMath>
      <w:r w:rsidRPr="00467B42">
        <w:t>)  adalah nilai rata-rata dari keseluruhan data  pengamatan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/>
              </w:rPr>
              <m:t xml:space="preserve"> </m:t>
            </m:r>
          </m:e>
          <m:sub>
            <m:r>
              <m:rPr>
                <m:sty m:val="p"/>
              </m:rPr>
              <m:t>…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/>
          </w:rPr>
          <m:t>).</m:t>
        </m:r>
      </m:oMath>
      <w:r w:rsidRPr="00467B42">
        <w:t xml:space="preserve"> </w:t>
      </w:r>
      <w:r>
        <w:t xml:space="preserve"> </w:t>
      </w:r>
      <w:proofErr w:type="spellStart"/>
      <w:r>
        <w:t>Nilai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/>
              </w:rPr>
              <m:t xml:space="preserve"> </m:t>
            </m:r>
          </m:e>
          <m:sub>
            <m:r>
              <m:rPr>
                <m:sty m:val="p"/>
              </m:rPr>
              <m:t>…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akan </w:t>
      </w:r>
      <w:proofErr w:type="spellStart"/>
      <w:r w:rsidRPr="00467B42">
        <w:t>bernilai</w:t>
      </w:r>
      <w:proofErr w:type="spellEnd"/>
      <w:r w:rsidRPr="00467B42">
        <w:t xml:space="preserve"> </w:t>
      </w:r>
      <w:proofErr w:type="spellStart"/>
      <w:r w:rsidRPr="00467B42">
        <w:t>sama</w:t>
      </w:r>
      <w:proofErr w:type="spellEnd"/>
      <w:r w:rsidRPr="00467B42">
        <w:t xml:space="preserve"> </w:t>
      </w:r>
      <w:proofErr w:type="spellStart"/>
      <w:r w:rsidRPr="00467B42">
        <w:t>untuk</w:t>
      </w:r>
      <w:proofErr w:type="spellEnd"/>
      <w:r w:rsidRPr="00467B42">
        <w:t xml:space="preserve"> </w:t>
      </w:r>
      <w:proofErr w:type="spellStart"/>
      <w:r w:rsidRPr="00467B42">
        <w:t>semua</w:t>
      </w:r>
      <w:proofErr w:type="spellEnd"/>
      <w:r w:rsidRPr="00467B42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/>
              </w:rPr>
              <m:t xml:space="preserve">ijk </m:t>
            </m:r>
          </m:sub>
        </m:sSub>
      </m:oMath>
      <w:r>
        <w:t xml:space="preserve">, </w:t>
      </w:r>
      <w:proofErr w:type="spellStart"/>
      <w:r w:rsidRPr="00467B42">
        <w:t>jika</w:t>
      </w:r>
      <w:proofErr w:type="spellEnd"/>
      <w:r w:rsidRPr="00467B42">
        <w:t xml:space="preserve"> </w:t>
      </w:r>
      <w:proofErr w:type="spellStart"/>
      <w:r w:rsidRPr="00467B42">
        <w:t>dibuat</w:t>
      </w:r>
      <w:proofErr w:type="spellEnd"/>
      <w:r w:rsidRPr="00467B42">
        <w:t xml:space="preserve"> </w:t>
      </w:r>
      <w:proofErr w:type="spellStart"/>
      <w:r w:rsidRPr="00467B42">
        <w:t>grafik</w:t>
      </w:r>
      <w:proofErr w:type="spellEnd"/>
      <w:r w:rsidRPr="00467B42">
        <w:t xml:space="preserve"> </w:t>
      </w:r>
      <w:proofErr w:type="spellStart"/>
      <w:r w:rsidRPr="00467B42">
        <w:t>sisaan</w:t>
      </w:r>
      <w:proofErr w:type="spellEnd"/>
      <w:r w:rsidRPr="00467B42">
        <w:t xml:space="preserve"> </w:t>
      </w:r>
      <w:proofErr w:type="spellStart"/>
      <w:r w:rsidRPr="00467B42">
        <w:t>terhadap</w:t>
      </w:r>
      <w:proofErr w:type="spellEnd"/>
      <w:r w:rsidRPr="00467B42">
        <w:t xml:space="preserve"> </w:t>
      </w:r>
      <w:proofErr w:type="spellStart"/>
      <w:r w:rsidRPr="00467B42">
        <w:t>nilai</w:t>
      </w:r>
      <w:proofErr w:type="spellEnd"/>
      <w:r w:rsidRPr="00467B42">
        <w:t xml:space="preserve"> </w:t>
      </w:r>
      <w:proofErr w:type="spellStart"/>
      <w:r w:rsidRPr="00467B42">
        <w:t>dugaan</w:t>
      </w:r>
      <w:proofErr w:type="spellEnd"/>
      <w:r w:rsidRPr="00467B42">
        <w:t xml:space="preserve"> </w:t>
      </w:r>
      <m:oMath>
        <m:r>
          <w:rPr>
            <w:rFonts w:asci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/>
              </w:rPr>
              <m:t xml:space="preserve">ijk </m:t>
            </m:r>
          </m:sub>
        </m:sSub>
        <m:r>
          <m:rPr>
            <m:sty m:val="p"/>
          </m:rPr>
          <w:rPr>
            <w:rFonts w:ascii="Cambria Math"/>
          </w:rPr>
          <m:t>)</m:t>
        </m:r>
      </m:oMath>
      <w:r w:rsidRPr="00467B42">
        <w:t xml:space="preserve"> akan membentuk suatu garis lurus sehingga kesulitan untuk digunakan dalam pemeriksaan asumsi kehomogenan variansi galat karena  tidak bisa </w:t>
      </w:r>
      <w:proofErr w:type="spellStart"/>
      <w:r w:rsidRPr="00467B42">
        <w:t>diamati</w:t>
      </w:r>
      <w:proofErr w:type="spellEnd"/>
      <w:r w:rsidRPr="00467B42">
        <w:t xml:space="preserve"> </w:t>
      </w:r>
      <w:proofErr w:type="spellStart"/>
      <w:r w:rsidRPr="00467B42">
        <w:t>polanya</w:t>
      </w:r>
      <w:proofErr w:type="spellEnd"/>
      <w:r w:rsidRPr="00467B42">
        <w:t xml:space="preserve">. </w:t>
      </w:r>
      <w:proofErr w:type="spellStart"/>
      <w:r w:rsidRPr="00467B42">
        <w:t>Oleh</w:t>
      </w:r>
      <w:proofErr w:type="spellEnd"/>
      <w:r w:rsidRPr="00467B42">
        <w:t xml:space="preserve"> </w:t>
      </w:r>
      <w:proofErr w:type="spellStart"/>
      <w:r w:rsidRPr="00467B42">
        <w:t>karena</w:t>
      </w:r>
      <w:proofErr w:type="spellEnd"/>
      <w:r w:rsidRPr="00467B42">
        <w:t xml:space="preserve"> </w:t>
      </w:r>
      <w:proofErr w:type="spellStart"/>
      <w:r w:rsidRPr="00467B42">
        <w:t>itu</w:t>
      </w:r>
      <w:proofErr w:type="spellEnd"/>
      <w:r w:rsidRPr="00467B42">
        <w:t xml:space="preserve"> </w:t>
      </w:r>
      <w:proofErr w:type="spellStart"/>
      <w:r w:rsidRPr="00467B42">
        <w:t>khusus</w:t>
      </w:r>
      <w:proofErr w:type="spellEnd"/>
      <w:r w:rsidRPr="00467B42">
        <w:t xml:space="preserve"> </w:t>
      </w:r>
      <w:proofErr w:type="spellStart"/>
      <w:proofErr w:type="gramStart"/>
      <w:r w:rsidRPr="00467B42">
        <w:t>pada</w:t>
      </w:r>
      <w:proofErr w:type="spellEnd"/>
      <w:r w:rsidRPr="00467B42">
        <w:t xml:space="preserve">  </w:t>
      </w:r>
      <w:proofErr w:type="spellStart"/>
      <w:r w:rsidRPr="00467B42">
        <w:t>asumsi</w:t>
      </w:r>
      <w:proofErr w:type="spellEnd"/>
      <w:proofErr w:type="gramEnd"/>
      <w:r w:rsidRPr="00467B42">
        <w:t xml:space="preserve"> </w:t>
      </w:r>
      <w:proofErr w:type="spellStart"/>
      <w:r w:rsidRPr="00467B42">
        <w:t>kehomogenan</w:t>
      </w:r>
      <w:proofErr w:type="spellEnd"/>
      <w:r w:rsidRPr="00467B42">
        <w:t xml:space="preserve"> </w:t>
      </w:r>
      <w:proofErr w:type="spellStart"/>
      <w:r w:rsidRPr="00467B42">
        <w:t>variansi</w:t>
      </w:r>
      <w:proofErr w:type="spellEnd"/>
      <w:r w:rsidRPr="00467B42">
        <w:t xml:space="preserve"> </w:t>
      </w:r>
      <w:proofErr w:type="spellStart"/>
      <w:r w:rsidRPr="00467B42">
        <w:t>galat</w:t>
      </w:r>
      <w:proofErr w:type="spellEnd"/>
      <w:r w:rsidRPr="00467B42">
        <w:t xml:space="preserve"> </w:t>
      </w:r>
      <w:proofErr w:type="spellStart"/>
      <w:r w:rsidRPr="00467B42">
        <w:t>untuk</w:t>
      </w:r>
      <w:proofErr w:type="spellEnd"/>
      <w:r w:rsidRPr="00467B42">
        <w:t xml:space="preserve"> </w:t>
      </w:r>
      <w:proofErr w:type="spellStart"/>
      <w:r w:rsidRPr="00467B42">
        <w:t>rancangan</w:t>
      </w:r>
      <w:proofErr w:type="spellEnd"/>
      <w:r w:rsidRPr="00467B42">
        <w:t xml:space="preserve"> </w:t>
      </w:r>
      <w:proofErr w:type="spellStart"/>
      <w:r w:rsidRPr="00467B42">
        <w:t>faktorial</w:t>
      </w:r>
      <w:proofErr w:type="spellEnd"/>
      <w:r w:rsidRPr="00467B42">
        <w:t xml:space="preserve">  RAL model </w:t>
      </w:r>
      <w:proofErr w:type="spellStart"/>
      <w:r w:rsidRPr="00467B42">
        <w:t>acak</w:t>
      </w:r>
      <w:proofErr w:type="spellEnd"/>
      <w:r w:rsidRPr="00467B42">
        <w:t xml:space="preserve">  </w:t>
      </w:r>
      <w:proofErr w:type="spellStart"/>
      <w:r w:rsidRPr="00467B42">
        <w:t>tidak</w:t>
      </w:r>
      <w:proofErr w:type="spellEnd"/>
      <w:r w:rsidRPr="00467B42">
        <w:t xml:space="preserve"> </w:t>
      </w:r>
      <w:proofErr w:type="spellStart"/>
      <w:r w:rsidRPr="00467B42">
        <w:t>bisa</w:t>
      </w:r>
      <w:proofErr w:type="spellEnd"/>
      <w:r w:rsidRPr="00467B42">
        <w:t xml:space="preserve"> </w:t>
      </w:r>
      <w:proofErr w:type="spellStart"/>
      <w:r w:rsidRPr="00467B42">
        <w:t>dianalisis</w:t>
      </w:r>
      <w:proofErr w:type="spellEnd"/>
      <w:r w:rsidRPr="00467B42">
        <w:t xml:space="preserve"> </w:t>
      </w:r>
      <w:proofErr w:type="spellStart"/>
      <w:r w:rsidRPr="00467B42">
        <w:t>dengan</w:t>
      </w:r>
      <w:proofErr w:type="spellEnd"/>
      <w:r w:rsidRPr="00467B42">
        <w:t xml:space="preserve"> </w:t>
      </w:r>
      <w:proofErr w:type="spellStart"/>
      <w:r w:rsidRPr="00467B42">
        <w:t>menggunakan</w:t>
      </w:r>
      <w:proofErr w:type="spellEnd"/>
      <w:r w:rsidRPr="00467B42">
        <w:t xml:space="preserve"> </w:t>
      </w:r>
      <w:proofErr w:type="spellStart"/>
      <w:r w:rsidRPr="00467B42">
        <w:t>analisis</w:t>
      </w:r>
      <w:proofErr w:type="spellEnd"/>
      <w:r w:rsidRPr="00467B42">
        <w:t xml:space="preserve"> </w:t>
      </w:r>
      <w:proofErr w:type="spellStart"/>
      <w:r w:rsidRPr="00467B42">
        <w:t>sisa</w:t>
      </w:r>
      <w:r>
        <w:t>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B</w:t>
      </w:r>
      <w:r w:rsidRPr="00467B42">
        <w:t>artlet</w:t>
      </w:r>
      <w:proofErr w:type="spellEnd"/>
      <w:r w:rsidRPr="00467B42"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sisaan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asumsi-asumsi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variansi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</w:t>
      </w:r>
      <w:proofErr w:type="gramEnd"/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5B1F88"/>
    <w:rsid w:val="004E2ED2"/>
    <w:rsid w:val="005B1F88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2010-09-27T12:43:00Z</dcterms:created>
  <dcterms:modified xsi:type="dcterms:W3CDTF">2010-09-27T12:43:00Z</dcterms:modified>
</cp:coreProperties>
</file>