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0B" w:rsidRDefault="00502A0B" w:rsidP="00502A0B">
      <w:pPr>
        <w:pStyle w:val="ListParagraph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SINTESIS ADSORBEN DARI DAUN PANDAN LAUT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Pandanus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Tectorius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02A0B" w:rsidRDefault="00502A0B" w:rsidP="00502A0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 UJI SIFAT ADSORPTIVITASNYA TERHADAP ION LOGAM</w:t>
      </w:r>
    </w:p>
    <w:p w:rsidR="00502A0B" w:rsidRDefault="00502A0B" w:rsidP="00502A0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PERAK (Ag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b/>
          <w:sz w:val="24"/>
          <w:szCs w:val="24"/>
        </w:rPr>
        <w:t>) DAN TEMBAGA (Cu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b/>
          <w:sz w:val="24"/>
          <w:szCs w:val="24"/>
        </w:rPr>
        <w:t>) DALAM</w:t>
      </w:r>
    </w:p>
    <w:p w:rsidR="00502A0B" w:rsidRDefault="00502A0B" w:rsidP="00502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LIMBAH INDUSTRI PERAK</w:t>
      </w:r>
    </w:p>
    <w:p w:rsidR="00502A0B" w:rsidRDefault="00502A0B" w:rsidP="0050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Aditya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Susila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Kristianingrum</w:t>
      </w:r>
      <w:proofErr w:type="spellEnd"/>
    </w:p>
    <w:p w:rsidR="00502A0B" w:rsidRDefault="00502A0B" w:rsidP="00502A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A0B" w:rsidRPr="00C70259" w:rsidRDefault="00502A0B" w:rsidP="00502A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70259">
        <w:rPr>
          <w:rFonts w:ascii="Times New Roman" w:hAnsi="Times New Roman" w:cs="Times New Roman"/>
          <w:i/>
          <w:sz w:val="24"/>
          <w:szCs w:val="24"/>
        </w:rPr>
        <w:t>Jurus</w:t>
      </w:r>
      <w:r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Kimia</w:t>
      </w:r>
      <w:r w:rsidRPr="00C70259">
        <w:rPr>
          <w:rFonts w:ascii="Times New Roman" w:hAnsi="Times New Roman" w:cs="Times New Roman"/>
          <w:i/>
          <w:sz w:val="24"/>
          <w:szCs w:val="24"/>
        </w:rPr>
        <w:t xml:space="preserve">, FMIPA </w:t>
      </w:r>
      <w:proofErr w:type="spellStart"/>
      <w:r w:rsidRPr="00C70259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C70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0259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C70259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502A0B" w:rsidRPr="00C70259" w:rsidRDefault="00502A0B" w:rsidP="00502A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0259">
        <w:rPr>
          <w:rFonts w:ascii="Times New Roman" w:hAnsi="Times New Roman" w:cs="Times New Roman"/>
          <w:i/>
          <w:sz w:val="24"/>
          <w:szCs w:val="24"/>
        </w:rPr>
        <w:t>e-</w:t>
      </w:r>
      <w:proofErr w:type="gramStart"/>
      <w:r w:rsidRPr="00C70259">
        <w:rPr>
          <w:rFonts w:ascii="Times New Roman" w:hAnsi="Times New Roman" w:cs="Times New Roman"/>
          <w:i/>
          <w:sz w:val="24"/>
          <w:szCs w:val="24"/>
        </w:rPr>
        <w:t>mail :</w:t>
      </w:r>
      <w:proofErr w:type="gramEnd"/>
      <w:r w:rsidRPr="00C7025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4" w:history="1">
        <w:r w:rsidRPr="00C70259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susilakristianingrum@yahoo.com</w:t>
        </w:r>
      </w:hyperlink>
    </w:p>
    <w:p w:rsidR="00502A0B" w:rsidRDefault="00502A0B" w:rsidP="00502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A0B" w:rsidRDefault="00502A0B" w:rsidP="00502A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502A0B" w:rsidRPr="00F97502" w:rsidRDefault="00502A0B" w:rsidP="00502A0B">
      <w:pPr>
        <w:spacing w:after="0" w:line="240" w:lineRule="auto"/>
        <w:ind w:left="720" w:right="735"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7945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2A0B" w:rsidRDefault="00502A0B" w:rsidP="00502A0B">
      <w:pPr>
        <w:spacing w:after="0" w:line="240" w:lineRule="auto"/>
        <w:ind w:left="720" w:right="73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5A5"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diaktivasi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700</w:t>
      </w:r>
      <w:r w:rsidRPr="007945A5">
        <w:rPr>
          <w:rFonts w:ascii="Cambria Math" w:hAnsi="Cambria Math" w:cs="Times New Roman"/>
          <w:sz w:val="24"/>
          <w:szCs w:val="24"/>
        </w:rPr>
        <w:t>°</w:t>
      </w:r>
      <w:r w:rsidRPr="007945A5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2 jam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0,1 M.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7945A5">
        <w:rPr>
          <w:rFonts w:ascii="Times New Roman" w:hAnsi="Times New Roman" w:cs="Times New Roman"/>
          <w:sz w:val="24"/>
          <w:szCs w:val="24"/>
        </w:rPr>
        <w:t>karakterisasi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SNI 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239F">
        <w:rPr>
          <w:rFonts w:ascii="Times New Roman" w:hAnsi="Times New Roman" w:cs="Times New Roman"/>
          <w:sz w:val="24"/>
          <w:szCs w:val="24"/>
        </w:rPr>
        <w:t xml:space="preserve"> 06-3730-1995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r w:rsidRPr="0057239F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Porosimeter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SSA.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1; 1</w:t>
      </w:r>
      <w:proofErr w:type="gramStart"/>
      <w:r w:rsidRPr="007945A5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794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2 gram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7945A5">
        <w:rPr>
          <w:rFonts w:ascii="Times New Roman" w:hAnsi="Times New Roman" w:cs="Times New Roman"/>
          <w:sz w:val="24"/>
          <w:szCs w:val="24"/>
        </w:rPr>
        <w:t xml:space="preserve"> jam.</w:t>
      </w:r>
    </w:p>
    <w:p w:rsidR="00502A0B" w:rsidRDefault="00502A0B" w:rsidP="00502A0B">
      <w:pPr>
        <w:spacing w:after="0" w:line="240" w:lineRule="auto"/>
        <w:ind w:left="720" w:right="73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r w:rsidRPr="0057239F"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2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39F">
        <w:rPr>
          <w:rFonts w:ascii="Times New Roman" w:hAnsi="Times New Roman" w:cs="Times New Roman"/>
          <w:sz w:val="24"/>
          <w:szCs w:val="24"/>
        </w:rPr>
        <w:t>sintesis</w:t>
      </w:r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SNI No. 06-3730-1995.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DC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57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DC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57D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mirip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mikropori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7945A5">
        <w:rPr>
          <w:rFonts w:ascii="Times New Roman" w:hAnsi="Times New Roman" w:cs="Times New Roman"/>
          <w:sz w:val="24"/>
          <w:szCs w:val="24"/>
        </w:rPr>
        <w:t xml:space="preserve">assa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5A5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794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945A5">
        <w:rPr>
          <w:rFonts w:ascii="Times New Roman" w:hAnsi="Times New Roman" w:cs="Times New Roman"/>
          <w:sz w:val="24"/>
          <w:szCs w:val="24"/>
        </w:rPr>
        <w:t xml:space="preserve">terhadap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jam.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7945A5">
        <w:rPr>
          <w:rFonts w:ascii="Times New Roman" w:hAnsi="Times New Roman" w:cs="Times New Roman"/>
          <w:sz w:val="24"/>
          <w:szCs w:val="24"/>
        </w:rPr>
        <w:t>fis</w:t>
      </w:r>
      <w:r>
        <w:rPr>
          <w:rFonts w:ascii="Times New Roman" w:hAnsi="Times New Roman" w:cs="Times New Roman"/>
          <w:sz w:val="24"/>
          <w:szCs w:val="24"/>
        </w:rPr>
        <w:t>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97,40%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96,17</w:t>
      </w:r>
      <w:r w:rsidRPr="007945A5">
        <w:rPr>
          <w:rFonts w:ascii="Times New Roman" w:hAnsi="Times New Roman" w:cs="Times New Roman"/>
          <w:sz w:val="24"/>
          <w:szCs w:val="24"/>
        </w:rPr>
        <w:t>%.</w:t>
      </w:r>
    </w:p>
    <w:p w:rsidR="00502A0B" w:rsidRPr="00C70259" w:rsidRDefault="00502A0B" w:rsidP="00502A0B">
      <w:pPr>
        <w:spacing w:after="0" w:line="240" w:lineRule="auto"/>
        <w:ind w:left="720" w:right="735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7BA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376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7BA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</w:p>
    <w:p w:rsidR="00502A0B" w:rsidRDefault="00502A0B" w:rsidP="00502A0B">
      <w:pPr>
        <w:spacing w:after="0" w:line="240" w:lineRule="auto"/>
        <w:ind w:left="720" w:right="735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BD5" w:rsidRDefault="00DF0BD5"/>
    <w:sectPr w:rsidR="00DF0BD5" w:rsidSect="00DF0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A0B"/>
    <w:rsid w:val="00502A0B"/>
    <w:rsid w:val="00DF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0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A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A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ilakristianingru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2015-04-14T00:33:00Z</dcterms:created>
  <dcterms:modified xsi:type="dcterms:W3CDTF">2015-04-14T00:34:00Z</dcterms:modified>
</cp:coreProperties>
</file>