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b/>
          <w:sz w:val="24"/>
          <w:lang w:val="id-ID"/>
        </w:rPr>
      </w:pPr>
      <w:r w:rsidRPr="00990E70">
        <w:rPr>
          <w:rFonts w:ascii="Times New Roman" w:hAnsi="Times New Roman"/>
          <w:b/>
          <w:sz w:val="24"/>
        </w:rPr>
        <w:t>PENGARUH WAKTU KONTAK TANAH LIAT</w:t>
      </w: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90E70">
        <w:rPr>
          <w:rFonts w:ascii="Times New Roman" w:hAnsi="Times New Roman"/>
          <w:b/>
          <w:sz w:val="24"/>
        </w:rPr>
        <w:t xml:space="preserve">TERHADAP DAYA ADSORPSI ION </w:t>
      </w:r>
      <w:proofErr w:type="gramStart"/>
      <w:r w:rsidRPr="00990E70">
        <w:rPr>
          <w:rFonts w:ascii="Times New Roman" w:hAnsi="Times New Roman"/>
          <w:b/>
          <w:sz w:val="24"/>
        </w:rPr>
        <w:t>Ag(</w:t>
      </w:r>
      <w:proofErr w:type="gramEnd"/>
      <w:r w:rsidRPr="00990E70">
        <w:rPr>
          <w:rFonts w:ascii="Times New Roman" w:hAnsi="Times New Roman"/>
          <w:b/>
          <w:sz w:val="24"/>
        </w:rPr>
        <w:t>II)</w:t>
      </w: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proofErr w:type="gramStart"/>
      <w:r w:rsidRPr="00990E70">
        <w:rPr>
          <w:rFonts w:ascii="Times New Roman" w:hAnsi="Times New Roman"/>
          <w:sz w:val="24"/>
        </w:rPr>
        <w:t>Oleh</w:t>
      </w:r>
      <w:proofErr w:type="spellEnd"/>
      <w:r w:rsidRPr="00990E70">
        <w:rPr>
          <w:rFonts w:ascii="Times New Roman" w:hAnsi="Times New Roman"/>
          <w:sz w:val="24"/>
        </w:rPr>
        <w:t xml:space="preserve"> :</w:t>
      </w:r>
      <w:proofErr w:type="gramEnd"/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90E70">
        <w:rPr>
          <w:rFonts w:ascii="Times New Roman" w:hAnsi="Times New Roman"/>
          <w:sz w:val="24"/>
        </w:rPr>
        <w:t xml:space="preserve">Lisa </w:t>
      </w:r>
      <w:proofErr w:type="spellStart"/>
      <w:r w:rsidRPr="00990E70">
        <w:rPr>
          <w:rFonts w:ascii="Times New Roman" w:hAnsi="Times New Roman"/>
          <w:sz w:val="24"/>
        </w:rPr>
        <w:t>Mariani</w:t>
      </w:r>
      <w:proofErr w:type="spellEnd"/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90E70">
        <w:rPr>
          <w:rFonts w:ascii="Times New Roman" w:hAnsi="Times New Roman"/>
          <w:sz w:val="24"/>
        </w:rPr>
        <w:t>07307149018</w:t>
      </w: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91F81" w:rsidRPr="00990E70" w:rsidRDefault="00391F81" w:rsidP="00391F81">
      <w:pPr>
        <w:spacing w:after="0" w:line="240" w:lineRule="auto"/>
        <w:ind w:firstLine="1134"/>
        <w:jc w:val="both"/>
        <w:rPr>
          <w:rFonts w:ascii="Times New Roman" w:hAnsi="Times New Roman"/>
          <w:sz w:val="24"/>
        </w:rPr>
      </w:pPr>
      <w:proofErr w:type="spellStart"/>
      <w:r w:rsidRPr="00990E70">
        <w:rPr>
          <w:rFonts w:ascii="Times New Roman" w:hAnsi="Times New Roman"/>
          <w:sz w:val="24"/>
        </w:rPr>
        <w:t>Pembimbing</w:t>
      </w:r>
      <w:proofErr w:type="spellEnd"/>
      <w:r w:rsidRPr="00990E70">
        <w:rPr>
          <w:rFonts w:ascii="Times New Roman" w:hAnsi="Times New Roman"/>
          <w:sz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</w:rPr>
        <w:t>Utama</w:t>
      </w:r>
      <w:proofErr w:type="spellEnd"/>
      <w:r w:rsidRPr="00990E70">
        <w:rPr>
          <w:rFonts w:ascii="Times New Roman" w:hAnsi="Times New Roman"/>
          <w:sz w:val="24"/>
        </w:rPr>
        <w:tab/>
      </w:r>
      <w:r w:rsidRPr="00990E70">
        <w:rPr>
          <w:rFonts w:ascii="Times New Roman" w:hAnsi="Times New Roman"/>
          <w:sz w:val="24"/>
        </w:rPr>
        <w:tab/>
        <w:t xml:space="preserve">: </w:t>
      </w:r>
      <w:proofErr w:type="spellStart"/>
      <w:r w:rsidRPr="00990E70">
        <w:rPr>
          <w:rFonts w:ascii="Times New Roman" w:hAnsi="Times New Roman"/>
          <w:sz w:val="24"/>
        </w:rPr>
        <w:t>Sunarto</w:t>
      </w:r>
      <w:proofErr w:type="spellEnd"/>
      <w:r w:rsidRPr="00990E70">
        <w:rPr>
          <w:rFonts w:ascii="Times New Roman" w:hAnsi="Times New Roman"/>
          <w:sz w:val="24"/>
        </w:rPr>
        <w:t xml:space="preserve">, </w:t>
      </w:r>
      <w:proofErr w:type="spellStart"/>
      <w:r w:rsidRPr="00990E70">
        <w:rPr>
          <w:rFonts w:ascii="Times New Roman" w:hAnsi="Times New Roman"/>
          <w:sz w:val="24"/>
        </w:rPr>
        <w:t>M.Si</w:t>
      </w:r>
      <w:proofErr w:type="spellEnd"/>
    </w:p>
    <w:p w:rsidR="00391F81" w:rsidRPr="00990E70" w:rsidRDefault="00391F81" w:rsidP="00391F81">
      <w:pPr>
        <w:spacing w:after="0" w:line="240" w:lineRule="auto"/>
        <w:ind w:firstLine="1134"/>
        <w:jc w:val="both"/>
        <w:rPr>
          <w:rFonts w:ascii="Times New Roman" w:hAnsi="Times New Roman"/>
          <w:sz w:val="24"/>
        </w:rPr>
      </w:pPr>
      <w:proofErr w:type="spellStart"/>
      <w:r w:rsidRPr="00990E70">
        <w:rPr>
          <w:rFonts w:ascii="Times New Roman" w:hAnsi="Times New Roman"/>
          <w:sz w:val="24"/>
        </w:rPr>
        <w:t>Pembimbing</w:t>
      </w:r>
      <w:proofErr w:type="spellEnd"/>
      <w:r w:rsidRPr="00990E70">
        <w:rPr>
          <w:rFonts w:ascii="Times New Roman" w:hAnsi="Times New Roman"/>
          <w:sz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</w:rPr>
        <w:t>Pendamping</w:t>
      </w:r>
      <w:proofErr w:type="spellEnd"/>
      <w:r w:rsidRPr="00990E70">
        <w:rPr>
          <w:rFonts w:ascii="Times New Roman" w:hAnsi="Times New Roman"/>
          <w:sz w:val="24"/>
        </w:rPr>
        <w:tab/>
        <w:t xml:space="preserve">: </w:t>
      </w:r>
      <w:proofErr w:type="spellStart"/>
      <w:r w:rsidRPr="00990E70">
        <w:rPr>
          <w:rFonts w:ascii="Times New Roman" w:hAnsi="Times New Roman"/>
          <w:sz w:val="24"/>
        </w:rPr>
        <w:t>Endang</w:t>
      </w:r>
      <w:proofErr w:type="spellEnd"/>
      <w:r w:rsidRPr="00990E7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990E70">
        <w:rPr>
          <w:rFonts w:ascii="Times New Roman" w:hAnsi="Times New Roman"/>
          <w:sz w:val="24"/>
        </w:rPr>
        <w:t>Dwi</w:t>
      </w:r>
      <w:proofErr w:type="spellEnd"/>
      <w:proofErr w:type="gramEnd"/>
      <w:r w:rsidRPr="00990E70">
        <w:rPr>
          <w:rFonts w:ascii="Times New Roman" w:hAnsi="Times New Roman"/>
          <w:sz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</w:rPr>
        <w:t>Siswani</w:t>
      </w:r>
      <w:proofErr w:type="spellEnd"/>
      <w:r w:rsidRPr="00990E70">
        <w:rPr>
          <w:rFonts w:ascii="Times New Roman" w:hAnsi="Times New Roman"/>
          <w:sz w:val="24"/>
        </w:rPr>
        <w:t>, MT</w:t>
      </w:r>
    </w:p>
    <w:p w:rsidR="00391F81" w:rsidRPr="00990E70" w:rsidRDefault="00391F81" w:rsidP="00391F81">
      <w:pPr>
        <w:spacing w:after="0" w:line="240" w:lineRule="auto"/>
        <w:ind w:firstLine="1134"/>
        <w:jc w:val="both"/>
        <w:rPr>
          <w:rFonts w:ascii="Times New Roman" w:hAnsi="Times New Roman"/>
          <w:sz w:val="24"/>
        </w:rPr>
      </w:pPr>
    </w:p>
    <w:p w:rsidR="00391F81" w:rsidRPr="00990E70" w:rsidRDefault="00391F81" w:rsidP="00391F81">
      <w:pPr>
        <w:spacing w:after="0" w:line="240" w:lineRule="auto"/>
        <w:ind w:left="1134"/>
        <w:jc w:val="both"/>
        <w:rPr>
          <w:rFonts w:ascii="Times New Roman" w:hAnsi="Times New Roman"/>
          <w:sz w:val="24"/>
        </w:rPr>
      </w:pPr>
    </w:p>
    <w:p w:rsidR="00391F81" w:rsidRPr="00990E70" w:rsidRDefault="00391F81" w:rsidP="00391F81">
      <w:pPr>
        <w:spacing w:after="0" w:line="240" w:lineRule="auto"/>
        <w:ind w:left="1134"/>
        <w:jc w:val="center"/>
        <w:rPr>
          <w:rFonts w:ascii="Times New Roman" w:hAnsi="Times New Roman"/>
          <w:sz w:val="24"/>
        </w:rPr>
      </w:pPr>
    </w:p>
    <w:p w:rsidR="00391F81" w:rsidRPr="00990E70" w:rsidRDefault="00391F81" w:rsidP="00391F81">
      <w:pPr>
        <w:spacing w:after="0" w:line="360" w:lineRule="auto"/>
        <w:ind w:left="1134" w:hanging="1134"/>
        <w:jc w:val="center"/>
        <w:rPr>
          <w:rFonts w:ascii="Times New Roman" w:hAnsi="Times New Roman"/>
          <w:sz w:val="24"/>
        </w:rPr>
      </w:pPr>
      <w:r w:rsidRPr="005477C0">
        <w:rPr>
          <w:rFonts w:ascii="Times New Roman" w:hAnsi="Times New Roman"/>
          <w:noProof/>
          <w:sz w:val="24"/>
        </w:rPr>
        <w:pict>
          <v:line id="Straight Connector 1" o:spid="_x0000_s1026" style="position:absolute;left:0;text-align:left;z-index:251658240;visibility:visible;mso-width-relative:margin;mso-height-relative:margin" from="-1.5pt,6pt" to="395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" strokeweight="3.5pt">
            <v:stroke linestyle="thinThick"/>
          </v:line>
        </w:pict>
      </w:r>
    </w:p>
    <w:p w:rsidR="00391F81" w:rsidRPr="00990E70" w:rsidRDefault="00391F81" w:rsidP="00391F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0E70">
        <w:rPr>
          <w:rFonts w:ascii="Times New Roman" w:hAnsi="Times New Roman"/>
          <w:b/>
          <w:sz w:val="24"/>
          <w:szCs w:val="24"/>
        </w:rPr>
        <w:t>ABSTRAK</w:t>
      </w:r>
    </w:p>
    <w:p w:rsidR="00391F81" w:rsidRPr="00990E70" w:rsidRDefault="00391F81" w:rsidP="00391F81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5477C0">
        <w:rPr>
          <w:rFonts w:ascii="Times New Roman" w:hAnsi="Times New Roman"/>
          <w:noProof/>
          <w:sz w:val="24"/>
          <w:szCs w:val="24"/>
        </w:rPr>
        <w:pict>
          <v:line id="Straight Connector 3" o:spid="_x0000_s1027" style="position:absolute;z-index:251658240;visibility:visible;mso-width-relative:margin;mso-height-relative:margin" from="-1.5pt,7.5pt" to="395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" strokeweight="3.5pt">
            <v:stroke linestyle="thinThick"/>
          </v:line>
        </w:pict>
      </w:r>
    </w:p>
    <w:p w:rsidR="00391F81" w:rsidRPr="00990E70" w:rsidRDefault="00391F81" w:rsidP="00391F8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91F81" w:rsidRPr="001141FE" w:rsidRDefault="00391F81" w:rsidP="00391F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990E70">
        <w:rPr>
          <w:rFonts w:ascii="Times New Roman" w:hAnsi="Times New Roman"/>
          <w:sz w:val="24"/>
          <w:szCs w:val="24"/>
        </w:rPr>
        <w:t>Penel</w:t>
      </w:r>
      <w:r>
        <w:rPr>
          <w:rFonts w:ascii="Times New Roman" w:hAnsi="Times New Roman"/>
          <w:sz w:val="24"/>
          <w:szCs w:val="24"/>
        </w:rPr>
        <w:t>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90E70">
        <w:rPr>
          <w:rFonts w:ascii="Times New Roman" w:hAnsi="Times New Roman"/>
          <w:sz w:val="24"/>
          <w:szCs w:val="24"/>
        </w:rPr>
        <w:t>enentukan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waktu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kontak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 w:rsidRPr="00990E70">
        <w:rPr>
          <w:rFonts w:ascii="Times New Roman" w:hAnsi="Times New Roman"/>
          <w:sz w:val="24"/>
          <w:szCs w:val="24"/>
        </w:rPr>
        <w:t>dan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90E70">
        <w:rPr>
          <w:rFonts w:ascii="Times New Roman" w:hAnsi="Times New Roman"/>
          <w:sz w:val="24"/>
          <w:szCs w:val="24"/>
        </w:rPr>
        <w:t>perendaman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 w:rsidRPr="00990E70">
        <w:rPr>
          <w:rFonts w:ascii="Times New Roman" w:hAnsi="Times New Roman"/>
          <w:sz w:val="24"/>
          <w:szCs w:val="24"/>
        </w:rPr>
        <w:t>sehingga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menghasilkan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terbesar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terhadap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ion </w:t>
      </w:r>
      <w:proofErr w:type="gramStart"/>
      <w:r>
        <w:rPr>
          <w:rFonts w:ascii="Times New Roman" w:hAnsi="Times New Roman"/>
          <w:sz w:val="24"/>
          <w:szCs w:val="24"/>
        </w:rPr>
        <w:t>Ag(</w:t>
      </w:r>
      <w:proofErr w:type="gramEnd"/>
      <w:r>
        <w:rPr>
          <w:rFonts w:ascii="Times New Roman" w:hAnsi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serta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90E70">
        <w:rPr>
          <w:rFonts w:ascii="Times New Roman" w:hAnsi="Times New Roman"/>
          <w:sz w:val="24"/>
          <w:szCs w:val="24"/>
        </w:rPr>
        <w:t>enentukan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dari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terhadap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ion Ag(II)</w:t>
      </w:r>
      <w:r>
        <w:rPr>
          <w:rFonts w:ascii="Times New Roman" w:hAnsi="Times New Roman"/>
          <w:sz w:val="24"/>
          <w:szCs w:val="24"/>
        </w:rPr>
        <w:t>.</w:t>
      </w:r>
    </w:p>
    <w:p w:rsidR="00391F81" w:rsidRPr="00990E70" w:rsidRDefault="00391F81" w:rsidP="00391F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>
        <w:rPr>
          <w:rFonts w:ascii="Times New Roman" w:hAnsi="Times New Roman"/>
          <w:sz w:val="24"/>
          <w:szCs w:val="24"/>
        </w:rPr>
        <w:t>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Wonosari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, Kabupaten Gunung Kidul, DIY, sedangkan objeknya adalah daya adsorpsi tanah liat terhadap ion logam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Ag(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II). </w:t>
      </w:r>
      <w:proofErr w:type="spellStart"/>
      <w:proofErr w:type="gramStart"/>
      <w:r w:rsidRPr="00990E70">
        <w:rPr>
          <w:rFonts w:ascii="Times New Roman" w:hAnsi="Times New Roman"/>
          <w:sz w:val="24"/>
          <w:szCs w:val="24"/>
        </w:rPr>
        <w:t>Penentuan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gugus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fungsi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dilakukan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FTIR, </w:t>
      </w:r>
      <w:proofErr w:type="spellStart"/>
      <w:r w:rsidRPr="00990E70">
        <w:rPr>
          <w:rFonts w:ascii="Times New Roman" w:hAnsi="Times New Roman"/>
          <w:sz w:val="24"/>
          <w:szCs w:val="24"/>
        </w:rPr>
        <w:t>sedangkan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penentuan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dilakukan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SSA.</w:t>
      </w:r>
      <w:proofErr w:type="gram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Pengontakkan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dilakukan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cara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menstirr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0E70">
        <w:rPr>
          <w:rFonts w:ascii="Times New Roman" w:hAnsi="Times New Roman"/>
          <w:sz w:val="24"/>
          <w:szCs w:val="24"/>
        </w:rPr>
        <w:t>selama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90E70">
        <w:rPr>
          <w:rFonts w:ascii="Times New Roman" w:hAnsi="Times New Roman"/>
          <w:sz w:val="24"/>
          <w:szCs w:val="24"/>
        </w:rPr>
        <w:t xml:space="preserve"> 0, 10, 20, 30, </w:t>
      </w:r>
      <w:proofErr w:type="spellStart"/>
      <w:r w:rsidRPr="00990E70">
        <w:rPr>
          <w:rFonts w:ascii="Times New Roman" w:hAnsi="Times New Roman"/>
          <w:sz w:val="24"/>
          <w:szCs w:val="24"/>
        </w:rPr>
        <w:t>dan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990E70">
        <w:rPr>
          <w:rFonts w:ascii="Times New Roman" w:hAnsi="Times New Roman"/>
          <w:sz w:val="24"/>
          <w:szCs w:val="24"/>
        </w:rPr>
        <w:t>menit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0E70">
        <w:rPr>
          <w:rFonts w:ascii="Times New Roman" w:hAnsi="Times New Roman"/>
          <w:sz w:val="24"/>
          <w:szCs w:val="24"/>
        </w:rPr>
        <w:t>Proses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dilakukan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cara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mencampurkan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990E70">
        <w:rPr>
          <w:rFonts w:ascii="Times New Roman" w:hAnsi="Times New Roman"/>
          <w:sz w:val="24"/>
          <w:szCs w:val="24"/>
        </w:rPr>
        <w:t>mL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AgNO</w:t>
      </w:r>
      <w:r w:rsidRPr="00990E70">
        <w:rPr>
          <w:rFonts w:ascii="Times New Roman" w:hAnsi="Times New Roman"/>
          <w:sz w:val="24"/>
          <w:szCs w:val="24"/>
          <w:vertAlign w:val="subscript"/>
        </w:rPr>
        <w:t xml:space="preserve">3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Pr="00990E70">
        <w:rPr>
          <w:rFonts w:ascii="Times New Roman" w:hAnsi="Times New Roman"/>
          <w:sz w:val="24"/>
          <w:szCs w:val="24"/>
        </w:rPr>
        <w:t>,25</w:t>
      </w:r>
      <w:proofErr w:type="gramEnd"/>
      <w:r w:rsidRPr="00990E70">
        <w:rPr>
          <w:rFonts w:ascii="Times New Roman" w:hAnsi="Times New Roman"/>
          <w:sz w:val="24"/>
          <w:szCs w:val="24"/>
        </w:rPr>
        <w:t xml:space="preserve"> gram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teraktivasi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90E70">
        <w:rPr>
          <w:rFonts w:ascii="Times New Roman" w:hAnsi="Times New Roman"/>
          <w:sz w:val="24"/>
          <w:szCs w:val="24"/>
        </w:rPr>
        <w:t>Penentuan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dilakukan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menghitung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selisih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konsentrasi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990E70">
        <w:rPr>
          <w:rFonts w:ascii="Times New Roman" w:hAnsi="Times New Roman"/>
          <w:sz w:val="24"/>
          <w:szCs w:val="24"/>
        </w:rPr>
        <w:t>logam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mula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90E70">
        <w:rPr>
          <w:rFonts w:ascii="Times New Roman" w:hAnsi="Times New Roman"/>
          <w:sz w:val="24"/>
          <w:szCs w:val="24"/>
        </w:rPr>
        <w:t>mula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konsentrasi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pada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filtrat.Pengaruh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waktu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pengontakkan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terhadap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ditentukan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melalui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adsorpsinya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terhadap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larutan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limbah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simulasi</w:t>
      </w:r>
      <w:proofErr w:type="spellEnd"/>
      <w:r w:rsidRPr="00990E70">
        <w:rPr>
          <w:rFonts w:ascii="Times New Roman" w:hAnsi="Times New Roman"/>
          <w:sz w:val="24"/>
          <w:szCs w:val="24"/>
        </w:rPr>
        <w:t>.</w:t>
      </w:r>
      <w:proofErr w:type="gram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Selanjutnya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0E70">
        <w:rPr>
          <w:rFonts w:ascii="Times New Roman" w:hAnsi="Times New Roman"/>
          <w:sz w:val="24"/>
          <w:szCs w:val="24"/>
        </w:rPr>
        <w:t>dilakukan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perendaman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dengan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0E70">
        <w:rPr>
          <w:rFonts w:ascii="Times New Roman" w:hAnsi="Times New Roman"/>
          <w:sz w:val="24"/>
          <w:szCs w:val="24"/>
        </w:rPr>
        <w:t>variasi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90E70">
        <w:rPr>
          <w:rFonts w:ascii="Times New Roman" w:hAnsi="Times New Roman"/>
          <w:sz w:val="24"/>
          <w:szCs w:val="24"/>
        </w:rPr>
        <w:t xml:space="preserve"> 0, 2, 4, 6, </w:t>
      </w:r>
      <w:proofErr w:type="spellStart"/>
      <w:r w:rsidRPr="00990E70">
        <w:rPr>
          <w:rFonts w:ascii="Times New Roman" w:hAnsi="Times New Roman"/>
          <w:sz w:val="24"/>
          <w:szCs w:val="24"/>
        </w:rPr>
        <w:t>dan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8 jam.</w:t>
      </w:r>
    </w:p>
    <w:p w:rsidR="00391F81" w:rsidRPr="00990E70" w:rsidRDefault="00391F81" w:rsidP="00391F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0E70">
        <w:rPr>
          <w:rFonts w:ascii="Times New Roman" w:hAnsi="Times New Roman"/>
          <w:sz w:val="24"/>
          <w:szCs w:val="24"/>
        </w:rPr>
        <w:t>Berdasarkan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hasil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penelitian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diketahui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bahwa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: (1) </w:t>
      </w:r>
      <w:proofErr w:type="spellStart"/>
      <w:r w:rsidRPr="00990E70">
        <w:rPr>
          <w:rFonts w:ascii="Times New Roman" w:hAnsi="Times New Roman"/>
          <w:sz w:val="24"/>
          <w:szCs w:val="24"/>
        </w:rPr>
        <w:t>waktu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pengontakkan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990E70">
        <w:rPr>
          <w:rFonts w:ascii="Times New Roman" w:hAnsi="Times New Roman"/>
          <w:sz w:val="24"/>
          <w:szCs w:val="24"/>
        </w:rPr>
        <w:t>perendaman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untuk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memperoleh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 w:rsidRPr="00990E70">
        <w:rPr>
          <w:rFonts w:ascii="Times New Roman" w:hAnsi="Times New Roman"/>
          <w:sz w:val="24"/>
          <w:szCs w:val="24"/>
        </w:rPr>
        <w:t>dari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teraktivasi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secara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berturut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90E70">
        <w:rPr>
          <w:rFonts w:ascii="Times New Roman" w:hAnsi="Times New Roman"/>
          <w:sz w:val="24"/>
          <w:szCs w:val="24"/>
        </w:rPr>
        <w:t>turut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adalah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selama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990E70">
        <w:rPr>
          <w:rFonts w:ascii="Times New Roman" w:hAnsi="Times New Roman"/>
          <w:sz w:val="24"/>
          <w:szCs w:val="24"/>
        </w:rPr>
        <w:t>menit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8 jam, (2) </w:t>
      </w:r>
      <w:proofErr w:type="spellStart"/>
      <w:r w:rsidRPr="00990E70">
        <w:rPr>
          <w:rFonts w:ascii="Times New Roman" w:hAnsi="Times New Roman"/>
          <w:sz w:val="24"/>
          <w:szCs w:val="24"/>
        </w:rPr>
        <w:t>daya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adsorpsi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dari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tanah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liat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teraktivasi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sebagai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adsorben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990E70">
        <w:rPr>
          <w:rFonts w:ascii="Times New Roman" w:hAnsi="Times New Roman"/>
          <w:sz w:val="24"/>
          <w:szCs w:val="24"/>
        </w:rPr>
        <w:t>logam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perak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E70">
        <w:rPr>
          <w:rFonts w:ascii="Times New Roman" w:hAnsi="Times New Roman"/>
          <w:sz w:val="24"/>
          <w:szCs w:val="24"/>
        </w:rPr>
        <w:t>adalah</w:t>
      </w:r>
      <w:proofErr w:type="spellEnd"/>
      <w:r w:rsidRPr="00990E70">
        <w:rPr>
          <w:rFonts w:ascii="Times New Roman" w:hAnsi="Times New Roman"/>
          <w:sz w:val="24"/>
          <w:szCs w:val="24"/>
        </w:rPr>
        <w:t xml:space="preserve"> ( 14,379 ) mg/g.</w:t>
      </w:r>
    </w:p>
    <w:p w:rsidR="00391F81" w:rsidRPr="00990E70" w:rsidRDefault="00391F81" w:rsidP="00391F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91F81" w:rsidRPr="00990E70" w:rsidRDefault="00391F81" w:rsidP="00391F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92FE2" w:rsidRDefault="00692FE2"/>
    <w:sectPr w:rsidR="00692FE2" w:rsidSect="0069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F81"/>
    <w:rsid w:val="00391F81"/>
    <w:rsid w:val="0069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8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2015-04-08T07:44:00Z</dcterms:created>
  <dcterms:modified xsi:type="dcterms:W3CDTF">2015-04-08T07:44:00Z</dcterms:modified>
</cp:coreProperties>
</file>