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1E0" w:rsidRDefault="00D951E0" w:rsidP="00D951E0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center"/>
        <w:rPr>
          <w:b/>
          <w:lang w:val="en-US"/>
        </w:rPr>
      </w:pPr>
      <w:r>
        <w:rPr>
          <w:b/>
          <w:lang w:val="en-US"/>
        </w:rPr>
        <w:t>DAFTAR PUSTAKA</w:t>
      </w:r>
    </w:p>
    <w:p w:rsidR="00D951E0" w:rsidRPr="00D951E0" w:rsidRDefault="00D951E0" w:rsidP="00D951E0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center"/>
        <w:rPr>
          <w:b/>
          <w:lang w:val="en-US"/>
        </w:rPr>
      </w:pPr>
      <w:bookmarkStart w:id="0" w:name="_GoBack"/>
      <w:bookmarkEnd w:id="0"/>
    </w:p>
    <w:p w:rsidR="00D951E0" w:rsidRPr="00044B00" w:rsidRDefault="00D951E0" w:rsidP="00D951E0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noProof/>
          <w:szCs w:val="24"/>
        </w:rPr>
      </w:pPr>
      <w:r w:rsidRPr="00BC31C3">
        <w:fldChar w:fldCharType="begin" w:fldLock="1"/>
      </w:r>
      <w:r w:rsidRPr="00BC31C3">
        <w:instrText xml:space="preserve">ADDIN Mendeley Bibliography CSL_BIBLIOGRAPHY </w:instrText>
      </w:r>
      <w:r w:rsidRPr="00BC31C3">
        <w:fldChar w:fldCharType="separate"/>
      </w:r>
      <w:r w:rsidRPr="00044B00">
        <w:rPr>
          <w:noProof/>
          <w:szCs w:val="24"/>
        </w:rPr>
        <w:t xml:space="preserve">Anonim. (2008). </w:t>
      </w:r>
      <w:r w:rsidRPr="00044B00">
        <w:rPr>
          <w:i/>
          <w:iCs/>
          <w:noProof/>
          <w:szCs w:val="24"/>
        </w:rPr>
        <w:t>Usaha penyulingan minyak daun cengkeh</w:t>
      </w:r>
      <w:r w:rsidRPr="00044B00">
        <w:rPr>
          <w:noProof/>
          <w:szCs w:val="24"/>
        </w:rPr>
        <w:t>. Jakarta: Bank Indonesia.</w:t>
      </w:r>
    </w:p>
    <w:p w:rsidR="00D951E0" w:rsidRPr="00044B00" w:rsidRDefault="00D951E0" w:rsidP="00D951E0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noProof/>
          <w:szCs w:val="24"/>
        </w:rPr>
      </w:pPr>
      <w:r w:rsidRPr="00044B00">
        <w:rPr>
          <w:noProof/>
          <w:szCs w:val="24"/>
        </w:rPr>
        <w:t xml:space="preserve">Ardani, M., Utami, S., Pratiwi, T., &amp; Hertiani, T. (2010). Efek campuran minyak atsiri daun cengkeh dan kulit batang kayu manis sebagai antiplak gigi. </w:t>
      </w:r>
      <w:r w:rsidRPr="00044B00">
        <w:rPr>
          <w:i/>
          <w:iCs/>
          <w:noProof/>
          <w:szCs w:val="24"/>
        </w:rPr>
        <w:t>Majalah Farmasi Indonesia</w:t>
      </w:r>
      <w:r w:rsidRPr="00044B00">
        <w:rPr>
          <w:noProof/>
          <w:szCs w:val="24"/>
        </w:rPr>
        <w:t xml:space="preserve">, </w:t>
      </w:r>
      <w:r w:rsidRPr="00044B00">
        <w:rPr>
          <w:i/>
          <w:iCs/>
          <w:noProof/>
          <w:szCs w:val="24"/>
        </w:rPr>
        <w:t>21</w:t>
      </w:r>
      <w:r w:rsidRPr="00044B00">
        <w:rPr>
          <w:noProof/>
          <w:szCs w:val="24"/>
        </w:rPr>
        <w:t>(213), 191–201.</w:t>
      </w:r>
    </w:p>
    <w:p w:rsidR="00D951E0" w:rsidRDefault="00D951E0" w:rsidP="00D951E0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noProof/>
          <w:szCs w:val="24"/>
        </w:rPr>
      </w:pPr>
      <w:r w:rsidRPr="00044B00">
        <w:rPr>
          <w:noProof/>
          <w:szCs w:val="24"/>
        </w:rPr>
        <w:t xml:space="preserve">Ayustaningwarno, F. (2012). Proses pengolahan dan aplikasi minyak sawit merah pada industri pangan. </w:t>
      </w:r>
      <w:r w:rsidRPr="00044B00">
        <w:rPr>
          <w:i/>
          <w:iCs/>
          <w:noProof/>
          <w:szCs w:val="24"/>
        </w:rPr>
        <w:t>Vitasphere</w:t>
      </w:r>
      <w:r w:rsidRPr="00044B00">
        <w:rPr>
          <w:noProof/>
          <w:szCs w:val="24"/>
        </w:rPr>
        <w:t xml:space="preserve">, </w:t>
      </w:r>
      <w:r w:rsidRPr="00044B00">
        <w:rPr>
          <w:i/>
          <w:iCs/>
          <w:noProof/>
          <w:szCs w:val="24"/>
        </w:rPr>
        <w:t>II</w:t>
      </w:r>
      <w:r w:rsidRPr="00044B00">
        <w:rPr>
          <w:noProof/>
          <w:szCs w:val="24"/>
        </w:rPr>
        <w:t>, 1–11.</w:t>
      </w:r>
    </w:p>
    <w:p w:rsidR="00D951E0" w:rsidRPr="000323BC" w:rsidRDefault="00D951E0" w:rsidP="00D951E0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noProof/>
          <w:szCs w:val="24"/>
          <w:lang w:val="en-US"/>
        </w:rPr>
      </w:pPr>
      <w:r>
        <w:rPr>
          <w:noProof/>
          <w:szCs w:val="24"/>
          <w:lang w:val="en-US"/>
        </w:rPr>
        <w:t>Badan Standarisasi Nasional. 2016. Standar Nasional Indonesia Sabun Mandi PAdat. Jakarta: Badan Standarisasi Nasional.</w:t>
      </w:r>
    </w:p>
    <w:p w:rsidR="00D951E0" w:rsidRPr="00044B00" w:rsidRDefault="00D951E0" w:rsidP="00D951E0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noProof/>
          <w:szCs w:val="24"/>
        </w:rPr>
      </w:pPr>
      <w:r w:rsidRPr="00044B00">
        <w:rPr>
          <w:noProof/>
          <w:szCs w:val="24"/>
        </w:rPr>
        <w:t xml:space="preserve">Barel, A., Paye, M., &amp; Maibach, H. I. (2001). </w:t>
      </w:r>
      <w:r w:rsidRPr="00044B00">
        <w:rPr>
          <w:i/>
          <w:iCs/>
          <w:noProof/>
          <w:szCs w:val="24"/>
        </w:rPr>
        <w:t>Handbook of cosmetic science and technology</w:t>
      </w:r>
      <w:r w:rsidRPr="00044B00">
        <w:rPr>
          <w:noProof/>
          <w:szCs w:val="24"/>
        </w:rPr>
        <w:t>. New York: Marcel Dekker.</w:t>
      </w:r>
    </w:p>
    <w:p w:rsidR="00D951E0" w:rsidRPr="00044B00" w:rsidRDefault="00D951E0" w:rsidP="00D951E0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noProof/>
          <w:szCs w:val="24"/>
        </w:rPr>
      </w:pPr>
      <w:r w:rsidRPr="00044B00">
        <w:rPr>
          <w:noProof/>
          <w:szCs w:val="24"/>
        </w:rPr>
        <w:t xml:space="preserve">Bawalan, K. R., &amp; Chapman, D. D. (2006). </w:t>
      </w:r>
      <w:r w:rsidRPr="00044B00">
        <w:rPr>
          <w:i/>
          <w:iCs/>
          <w:noProof/>
          <w:szCs w:val="24"/>
        </w:rPr>
        <w:t>Virgin coconut oil</w:t>
      </w:r>
      <w:r w:rsidRPr="00044B00">
        <w:rPr>
          <w:noProof/>
          <w:szCs w:val="24"/>
        </w:rPr>
        <w:t>. Bangkok: National Library.</w:t>
      </w:r>
    </w:p>
    <w:p w:rsidR="00D951E0" w:rsidRPr="00044B00" w:rsidRDefault="00D951E0" w:rsidP="00D951E0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noProof/>
          <w:szCs w:val="24"/>
        </w:rPr>
      </w:pPr>
      <w:r w:rsidRPr="00044B00">
        <w:rPr>
          <w:noProof/>
          <w:szCs w:val="24"/>
        </w:rPr>
        <w:t xml:space="preserve">Beetseh, &amp; Godwin. (2015). A study of distinctive characteristics of soaps made of saw dust ash (lye) with palm and olive oils and their oil blends in benue state nigeria. </w:t>
      </w:r>
      <w:r w:rsidRPr="00044B00">
        <w:rPr>
          <w:i/>
          <w:iCs/>
          <w:noProof/>
          <w:szCs w:val="24"/>
        </w:rPr>
        <w:t>Journal of Environment and Earth Science</w:t>
      </w:r>
      <w:r w:rsidRPr="00044B00">
        <w:rPr>
          <w:noProof/>
          <w:szCs w:val="24"/>
        </w:rPr>
        <w:t xml:space="preserve">, </w:t>
      </w:r>
      <w:r w:rsidRPr="00044B00">
        <w:rPr>
          <w:i/>
          <w:iCs/>
          <w:noProof/>
          <w:szCs w:val="24"/>
        </w:rPr>
        <w:t>5</w:t>
      </w:r>
      <w:r w:rsidRPr="00044B00">
        <w:rPr>
          <w:noProof/>
          <w:szCs w:val="24"/>
        </w:rPr>
        <w:t>(12), 98–106.</w:t>
      </w:r>
    </w:p>
    <w:p w:rsidR="00D951E0" w:rsidRPr="00044B00" w:rsidRDefault="00D951E0" w:rsidP="00D951E0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noProof/>
          <w:szCs w:val="24"/>
        </w:rPr>
      </w:pPr>
      <w:r w:rsidRPr="00044B00">
        <w:rPr>
          <w:noProof/>
          <w:szCs w:val="24"/>
        </w:rPr>
        <w:t>Berlian, Z., Syarifah, &amp; Astriawati, F. (2016). Aktivitas antifungi ekstrak biji jarak pagar (</w:t>
      </w:r>
      <w:r w:rsidRPr="000323BC">
        <w:rPr>
          <w:i/>
          <w:noProof/>
          <w:szCs w:val="24"/>
        </w:rPr>
        <w:t>Jatropha curcas</w:t>
      </w:r>
      <w:r w:rsidRPr="00044B00">
        <w:rPr>
          <w:noProof/>
          <w:szCs w:val="24"/>
        </w:rPr>
        <w:t xml:space="preserve"> L.) terhadap pertumbuhan fungi </w:t>
      </w:r>
      <w:r w:rsidRPr="000323BC">
        <w:rPr>
          <w:i/>
          <w:noProof/>
          <w:szCs w:val="24"/>
        </w:rPr>
        <w:t>Pyricularia oryzae</w:t>
      </w:r>
      <w:r w:rsidRPr="00044B00">
        <w:rPr>
          <w:noProof/>
          <w:szCs w:val="24"/>
        </w:rPr>
        <w:t xml:space="preserve">. </w:t>
      </w:r>
      <w:r w:rsidRPr="00044B00">
        <w:rPr>
          <w:i/>
          <w:iCs/>
          <w:noProof/>
          <w:szCs w:val="24"/>
        </w:rPr>
        <w:t>Jurnal Bioilmi</w:t>
      </w:r>
      <w:r w:rsidRPr="00044B00">
        <w:rPr>
          <w:noProof/>
          <w:szCs w:val="24"/>
        </w:rPr>
        <w:t xml:space="preserve">, </w:t>
      </w:r>
      <w:r w:rsidRPr="00044B00">
        <w:rPr>
          <w:i/>
          <w:iCs/>
          <w:noProof/>
          <w:szCs w:val="24"/>
        </w:rPr>
        <w:t>2</w:t>
      </w:r>
      <w:r w:rsidRPr="00044B00">
        <w:rPr>
          <w:noProof/>
          <w:szCs w:val="24"/>
        </w:rPr>
        <w:t>(2), 82–91.</w:t>
      </w:r>
    </w:p>
    <w:p w:rsidR="00D951E0" w:rsidRPr="00044B00" w:rsidRDefault="00D951E0" w:rsidP="00D951E0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noProof/>
          <w:szCs w:val="24"/>
        </w:rPr>
      </w:pPr>
      <w:r w:rsidRPr="00044B00">
        <w:rPr>
          <w:noProof/>
          <w:szCs w:val="24"/>
        </w:rPr>
        <w:t xml:space="preserve">Betsy, K. J., Jilu, M., Fathima, R., &amp; Varkey, J. T. (2013). Determination of alkali content and total fatty matter in cleansing agents. </w:t>
      </w:r>
      <w:r w:rsidRPr="00044B00">
        <w:rPr>
          <w:i/>
          <w:iCs/>
          <w:noProof/>
          <w:szCs w:val="24"/>
        </w:rPr>
        <w:t>Asian Journal of Science an Applied Technology</w:t>
      </w:r>
      <w:r w:rsidRPr="00044B00">
        <w:rPr>
          <w:noProof/>
          <w:szCs w:val="24"/>
        </w:rPr>
        <w:t xml:space="preserve">, </w:t>
      </w:r>
      <w:r w:rsidRPr="00044B00">
        <w:rPr>
          <w:i/>
          <w:iCs/>
          <w:noProof/>
          <w:szCs w:val="24"/>
        </w:rPr>
        <w:t>2</w:t>
      </w:r>
      <w:r w:rsidRPr="00044B00">
        <w:rPr>
          <w:noProof/>
          <w:szCs w:val="24"/>
        </w:rPr>
        <w:t>(1), 8–12.</w:t>
      </w:r>
    </w:p>
    <w:p w:rsidR="00D951E0" w:rsidRPr="00044B00" w:rsidRDefault="00D951E0" w:rsidP="00D951E0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noProof/>
          <w:szCs w:val="24"/>
        </w:rPr>
      </w:pPr>
      <w:r w:rsidRPr="00044B00">
        <w:rPr>
          <w:noProof/>
          <w:szCs w:val="24"/>
        </w:rPr>
        <w:t xml:space="preserve">Booman, K. A., Dorsky, J., Kohrman, K. A., Schwoeppe, E. A., Sedlak, R. I., Steltenkamp, R. J., &amp; Thompson, G. R. (1983). Eugenol and clove leaf oil: a survey of consumer patch-test sensitization. </w:t>
      </w:r>
      <w:r w:rsidRPr="00044B00">
        <w:rPr>
          <w:i/>
          <w:iCs/>
          <w:noProof/>
          <w:szCs w:val="24"/>
        </w:rPr>
        <w:t>Fd Chem. Toxic</w:t>
      </w:r>
      <w:r w:rsidRPr="00044B00">
        <w:rPr>
          <w:noProof/>
          <w:szCs w:val="24"/>
        </w:rPr>
        <w:t xml:space="preserve">, </w:t>
      </w:r>
      <w:r w:rsidRPr="00044B00">
        <w:rPr>
          <w:i/>
          <w:iCs/>
          <w:noProof/>
          <w:szCs w:val="24"/>
        </w:rPr>
        <w:t>21</w:t>
      </w:r>
      <w:r w:rsidRPr="00044B00">
        <w:rPr>
          <w:noProof/>
          <w:szCs w:val="24"/>
        </w:rPr>
        <w:t>(6), 727–722.</w:t>
      </w:r>
    </w:p>
    <w:p w:rsidR="00D951E0" w:rsidRPr="00044B00" w:rsidRDefault="00D951E0" w:rsidP="00D951E0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noProof/>
          <w:szCs w:val="24"/>
        </w:rPr>
      </w:pPr>
      <w:r w:rsidRPr="00044B00">
        <w:rPr>
          <w:noProof/>
          <w:szCs w:val="24"/>
        </w:rPr>
        <w:t xml:space="preserve">Boskou, D. (2006). </w:t>
      </w:r>
      <w:r w:rsidRPr="00044B00">
        <w:rPr>
          <w:i/>
          <w:iCs/>
          <w:noProof/>
          <w:szCs w:val="24"/>
        </w:rPr>
        <w:t>Olive oil chemistry and technology second edition</w:t>
      </w:r>
      <w:r w:rsidRPr="00044B00">
        <w:rPr>
          <w:noProof/>
          <w:szCs w:val="24"/>
        </w:rPr>
        <w:t>. Champaign, Illinois: AOCS Press.</w:t>
      </w:r>
    </w:p>
    <w:p w:rsidR="00D951E0" w:rsidRPr="00044B00" w:rsidRDefault="00D951E0" w:rsidP="00D951E0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noProof/>
          <w:szCs w:val="24"/>
        </w:rPr>
      </w:pPr>
      <w:r w:rsidRPr="00044B00">
        <w:rPr>
          <w:noProof/>
          <w:szCs w:val="24"/>
        </w:rPr>
        <w:t xml:space="preserve">DeMan, J. M. (1997). </w:t>
      </w:r>
      <w:r w:rsidRPr="00044B00">
        <w:rPr>
          <w:i/>
          <w:iCs/>
          <w:noProof/>
          <w:szCs w:val="24"/>
        </w:rPr>
        <w:t>Kimia makanan</w:t>
      </w:r>
      <w:r w:rsidRPr="00044B00">
        <w:rPr>
          <w:noProof/>
          <w:szCs w:val="24"/>
        </w:rPr>
        <w:t>. Bandung: Penerbit ITB.</w:t>
      </w:r>
    </w:p>
    <w:p w:rsidR="00D951E0" w:rsidRPr="00044B00" w:rsidRDefault="00D951E0" w:rsidP="00D951E0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noProof/>
          <w:szCs w:val="24"/>
        </w:rPr>
      </w:pPr>
      <w:r w:rsidRPr="00044B00">
        <w:rPr>
          <w:noProof/>
          <w:szCs w:val="24"/>
        </w:rPr>
        <w:t xml:space="preserve">Duke, J. A. (2008). </w:t>
      </w:r>
      <w:r w:rsidRPr="00044B00">
        <w:rPr>
          <w:i/>
          <w:iCs/>
          <w:noProof/>
          <w:szCs w:val="24"/>
        </w:rPr>
        <w:t>Duke’s handbook of medicinal plants of the bible</w:t>
      </w:r>
      <w:r w:rsidRPr="00044B00">
        <w:rPr>
          <w:noProof/>
          <w:szCs w:val="24"/>
        </w:rPr>
        <w:t>. London: CRC Press.</w:t>
      </w:r>
    </w:p>
    <w:p w:rsidR="00D951E0" w:rsidRPr="00044B00" w:rsidRDefault="00D951E0" w:rsidP="00D951E0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noProof/>
          <w:szCs w:val="24"/>
        </w:rPr>
      </w:pPr>
      <w:r w:rsidRPr="00044B00">
        <w:rPr>
          <w:noProof/>
          <w:szCs w:val="24"/>
        </w:rPr>
        <w:lastRenderedPageBreak/>
        <w:t xml:space="preserve">Dyartanti, E. R., Cristi, N. A., &amp; Fauzi, I. (2014). Pengaruh penambahan minyak sawit pada karakteristik sabun transparan. </w:t>
      </w:r>
      <w:r w:rsidRPr="00044B00">
        <w:rPr>
          <w:i/>
          <w:iCs/>
          <w:noProof/>
          <w:szCs w:val="24"/>
        </w:rPr>
        <w:t>Ekuilibrium</w:t>
      </w:r>
      <w:r w:rsidRPr="00044B00">
        <w:rPr>
          <w:noProof/>
          <w:szCs w:val="24"/>
        </w:rPr>
        <w:t xml:space="preserve">, </w:t>
      </w:r>
      <w:r w:rsidRPr="00044B00">
        <w:rPr>
          <w:i/>
          <w:iCs/>
          <w:noProof/>
          <w:szCs w:val="24"/>
        </w:rPr>
        <w:t>13</w:t>
      </w:r>
      <w:r w:rsidRPr="00044B00">
        <w:rPr>
          <w:noProof/>
          <w:szCs w:val="24"/>
        </w:rPr>
        <w:t>(2), 41–44.</w:t>
      </w:r>
    </w:p>
    <w:p w:rsidR="00D951E0" w:rsidRPr="00044B00" w:rsidRDefault="00D951E0" w:rsidP="00D951E0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noProof/>
          <w:szCs w:val="24"/>
        </w:rPr>
      </w:pPr>
      <w:r w:rsidRPr="00044B00">
        <w:rPr>
          <w:noProof/>
          <w:szCs w:val="24"/>
        </w:rPr>
        <w:t xml:space="preserve">Fessenden, R. J., &amp; Fessenden, J. S. (1988). </w:t>
      </w:r>
      <w:r w:rsidRPr="00044B00">
        <w:rPr>
          <w:i/>
          <w:iCs/>
          <w:noProof/>
          <w:szCs w:val="24"/>
        </w:rPr>
        <w:t>Organic chemistry third edition (Diterjemahkan oleh Aloysius H.P.)</w:t>
      </w:r>
      <w:r w:rsidRPr="00044B00">
        <w:rPr>
          <w:noProof/>
          <w:szCs w:val="24"/>
        </w:rPr>
        <w:t>. California, USA: Wadsworth, Inc.</w:t>
      </w:r>
    </w:p>
    <w:p w:rsidR="00D951E0" w:rsidRPr="00044B00" w:rsidRDefault="00D951E0" w:rsidP="00D951E0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noProof/>
          <w:szCs w:val="24"/>
        </w:rPr>
      </w:pPr>
      <w:r w:rsidRPr="00044B00">
        <w:rPr>
          <w:noProof/>
          <w:szCs w:val="24"/>
        </w:rPr>
        <w:t>Fitriarni, D. (2017). Karakteristik dan aktivitas antifungi sabun padat transparan dengan bahan aktif daun buas-buas (</w:t>
      </w:r>
      <w:r w:rsidRPr="000323BC">
        <w:rPr>
          <w:i/>
          <w:noProof/>
          <w:szCs w:val="24"/>
        </w:rPr>
        <w:t>Premna cordifolia</w:t>
      </w:r>
      <w:r w:rsidRPr="00044B00">
        <w:rPr>
          <w:noProof/>
          <w:szCs w:val="24"/>
        </w:rPr>
        <w:t xml:space="preserve">, Linn). </w:t>
      </w:r>
      <w:r w:rsidRPr="00044B00">
        <w:rPr>
          <w:i/>
          <w:iCs/>
          <w:noProof/>
          <w:szCs w:val="24"/>
        </w:rPr>
        <w:t>EnviroScienteae</w:t>
      </w:r>
      <w:r w:rsidRPr="00044B00">
        <w:rPr>
          <w:noProof/>
          <w:szCs w:val="24"/>
        </w:rPr>
        <w:t xml:space="preserve">, </w:t>
      </w:r>
      <w:r w:rsidRPr="00044B00">
        <w:rPr>
          <w:i/>
          <w:iCs/>
          <w:noProof/>
          <w:szCs w:val="24"/>
        </w:rPr>
        <w:t>13</w:t>
      </w:r>
      <w:r w:rsidRPr="00044B00">
        <w:rPr>
          <w:noProof/>
          <w:szCs w:val="24"/>
        </w:rPr>
        <w:t>(1), 7–14.</w:t>
      </w:r>
    </w:p>
    <w:p w:rsidR="00D951E0" w:rsidRPr="00044B00" w:rsidRDefault="00D951E0" w:rsidP="00D951E0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noProof/>
          <w:szCs w:val="24"/>
        </w:rPr>
      </w:pPr>
      <w:r w:rsidRPr="00044B00">
        <w:rPr>
          <w:noProof/>
          <w:szCs w:val="24"/>
        </w:rPr>
        <w:t xml:space="preserve">Garcia, M. J. L. (2012). </w:t>
      </w:r>
      <w:r w:rsidRPr="00044B00">
        <w:rPr>
          <w:i/>
          <w:iCs/>
          <w:noProof/>
          <w:szCs w:val="24"/>
        </w:rPr>
        <w:t>Characterization and authentication of olive and other vegetable oil</w:t>
      </w:r>
      <w:r w:rsidRPr="00044B00">
        <w:rPr>
          <w:noProof/>
          <w:szCs w:val="24"/>
        </w:rPr>
        <w:t>. New York: Library of Congress Control Number.</w:t>
      </w:r>
    </w:p>
    <w:p w:rsidR="00D951E0" w:rsidRPr="00044B00" w:rsidRDefault="00D951E0" w:rsidP="00D951E0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noProof/>
          <w:szCs w:val="24"/>
        </w:rPr>
      </w:pPr>
      <w:r w:rsidRPr="00044B00">
        <w:rPr>
          <w:noProof/>
          <w:szCs w:val="24"/>
        </w:rPr>
        <w:t xml:space="preserve">Gunawan, P. N., Supit, A., &amp; Manado, S. R. (2014). Uji efek antibakteri ekstrak bunga cengkeh terhadap bakteri </w:t>
      </w:r>
      <w:r w:rsidRPr="000323BC">
        <w:rPr>
          <w:i/>
          <w:noProof/>
          <w:szCs w:val="24"/>
        </w:rPr>
        <w:t>Streptococcus mutans</w:t>
      </w:r>
      <w:r w:rsidRPr="00044B00">
        <w:rPr>
          <w:noProof/>
          <w:szCs w:val="24"/>
        </w:rPr>
        <w:t xml:space="preserve"> secara in vitro. </w:t>
      </w:r>
      <w:r w:rsidRPr="00044B00">
        <w:rPr>
          <w:i/>
          <w:iCs/>
          <w:noProof/>
          <w:szCs w:val="24"/>
        </w:rPr>
        <w:t>Jurnal E-GIGI (EG)</w:t>
      </w:r>
      <w:r w:rsidRPr="00044B00">
        <w:rPr>
          <w:noProof/>
          <w:szCs w:val="24"/>
        </w:rPr>
        <w:t xml:space="preserve">, </w:t>
      </w:r>
      <w:r w:rsidRPr="00044B00">
        <w:rPr>
          <w:i/>
          <w:iCs/>
          <w:noProof/>
          <w:szCs w:val="24"/>
        </w:rPr>
        <w:t>2</w:t>
      </w:r>
      <w:r w:rsidRPr="00044B00">
        <w:rPr>
          <w:noProof/>
          <w:szCs w:val="24"/>
        </w:rPr>
        <w:t>(2).</w:t>
      </w:r>
    </w:p>
    <w:p w:rsidR="00D951E0" w:rsidRPr="00044B00" w:rsidRDefault="00D951E0" w:rsidP="00D951E0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noProof/>
          <w:szCs w:val="24"/>
        </w:rPr>
      </w:pPr>
      <w:r w:rsidRPr="00044B00">
        <w:rPr>
          <w:noProof/>
          <w:szCs w:val="24"/>
        </w:rPr>
        <w:t xml:space="preserve">Hambali, E., Bunasor, T., Suryani, A., &amp; Kusumah, G. A. (2005). Aplikasi dietanolamida dari asam laurat minyak inti sawit pada pembuatan sabun transparan. </w:t>
      </w:r>
      <w:r w:rsidRPr="00044B00">
        <w:rPr>
          <w:i/>
          <w:iCs/>
          <w:noProof/>
          <w:szCs w:val="24"/>
        </w:rPr>
        <w:t>J. Tek. Ind. Pert.</w:t>
      </w:r>
      <w:r w:rsidRPr="00044B00">
        <w:rPr>
          <w:noProof/>
          <w:szCs w:val="24"/>
        </w:rPr>
        <w:t xml:space="preserve">, </w:t>
      </w:r>
      <w:r w:rsidRPr="00044B00">
        <w:rPr>
          <w:i/>
          <w:iCs/>
          <w:noProof/>
          <w:szCs w:val="24"/>
        </w:rPr>
        <w:t>15</w:t>
      </w:r>
      <w:r w:rsidRPr="00044B00">
        <w:rPr>
          <w:noProof/>
          <w:szCs w:val="24"/>
        </w:rPr>
        <w:t>(2), 46–53.</w:t>
      </w:r>
    </w:p>
    <w:p w:rsidR="00D951E0" w:rsidRPr="00044B00" w:rsidRDefault="00D951E0" w:rsidP="00D951E0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noProof/>
          <w:szCs w:val="24"/>
        </w:rPr>
      </w:pPr>
      <w:r w:rsidRPr="00044B00">
        <w:rPr>
          <w:noProof/>
          <w:szCs w:val="24"/>
        </w:rPr>
        <w:t>Hernani, Bunasor, T., &amp; Fitriati. (2010). Formula sabun transparan antijamur dengan bahan aktif ekstrak lengkuas (</w:t>
      </w:r>
      <w:r w:rsidRPr="000323BC">
        <w:rPr>
          <w:i/>
          <w:noProof/>
          <w:szCs w:val="24"/>
        </w:rPr>
        <w:t>Alpinia galanga</w:t>
      </w:r>
      <w:r w:rsidRPr="00044B00">
        <w:rPr>
          <w:noProof/>
          <w:szCs w:val="24"/>
        </w:rPr>
        <w:t xml:space="preserve"> L. Swartz.). </w:t>
      </w:r>
      <w:r w:rsidRPr="00044B00">
        <w:rPr>
          <w:i/>
          <w:iCs/>
          <w:noProof/>
          <w:szCs w:val="24"/>
        </w:rPr>
        <w:t>Bul. Littro</w:t>
      </w:r>
      <w:r w:rsidRPr="00044B00">
        <w:rPr>
          <w:noProof/>
          <w:szCs w:val="24"/>
        </w:rPr>
        <w:t xml:space="preserve">, </w:t>
      </w:r>
      <w:r w:rsidRPr="00044B00">
        <w:rPr>
          <w:i/>
          <w:iCs/>
          <w:noProof/>
          <w:szCs w:val="24"/>
        </w:rPr>
        <w:t>21</w:t>
      </w:r>
      <w:r w:rsidRPr="00044B00">
        <w:rPr>
          <w:noProof/>
          <w:szCs w:val="24"/>
        </w:rPr>
        <w:t>(2), 192–205.</w:t>
      </w:r>
    </w:p>
    <w:p w:rsidR="00D951E0" w:rsidRPr="00044B00" w:rsidRDefault="00D951E0" w:rsidP="00D951E0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noProof/>
          <w:szCs w:val="24"/>
        </w:rPr>
      </w:pPr>
      <w:r w:rsidRPr="00044B00">
        <w:rPr>
          <w:noProof/>
          <w:szCs w:val="24"/>
        </w:rPr>
        <w:t xml:space="preserve">Intahphuak, S., Khonsung, P., &amp; Panthong, A. (2010). Anti-inflammatory, analgesic, and antipyretic activities of virgin coconut oil. </w:t>
      </w:r>
      <w:r w:rsidRPr="00044B00">
        <w:rPr>
          <w:i/>
          <w:iCs/>
          <w:noProof/>
          <w:szCs w:val="24"/>
        </w:rPr>
        <w:t>Pharmaceutical Biology</w:t>
      </w:r>
      <w:r w:rsidRPr="00044B00">
        <w:rPr>
          <w:noProof/>
          <w:szCs w:val="24"/>
        </w:rPr>
        <w:t xml:space="preserve">, </w:t>
      </w:r>
      <w:r w:rsidRPr="00044B00">
        <w:rPr>
          <w:i/>
          <w:iCs/>
          <w:noProof/>
          <w:szCs w:val="24"/>
        </w:rPr>
        <w:t>48</w:t>
      </w:r>
      <w:r w:rsidRPr="00044B00">
        <w:rPr>
          <w:noProof/>
          <w:szCs w:val="24"/>
        </w:rPr>
        <w:t>(April 2008), 151–157.</w:t>
      </w:r>
    </w:p>
    <w:p w:rsidR="00D951E0" w:rsidRPr="00044B00" w:rsidRDefault="00D951E0" w:rsidP="00D951E0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noProof/>
          <w:szCs w:val="24"/>
        </w:rPr>
      </w:pPr>
      <w:r w:rsidRPr="00044B00">
        <w:rPr>
          <w:noProof/>
          <w:szCs w:val="24"/>
        </w:rPr>
        <w:t>Ismanto, S. D., Neswati, &amp; Amanda, S. (2016). Pembuatan sabun padat aromaterapi dari minyak kelapa murni (virgin coconut oil) dengan penambahan minyak gubal gaharu (</w:t>
      </w:r>
      <w:r w:rsidRPr="000323BC">
        <w:rPr>
          <w:i/>
          <w:noProof/>
          <w:szCs w:val="24"/>
        </w:rPr>
        <w:t>Aquilaria malaccensis</w:t>
      </w:r>
      <w:r w:rsidRPr="00044B00">
        <w:rPr>
          <w:noProof/>
          <w:szCs w:val="24"/>
        </w:rPr>
        <w:t xml:space="preserve">). </w:t>
      </w:r>
      <w:r w:rsidRPr="00044B00">
        <w:rPr>
          <w:i/>
          <w:iCs/>
          <w:noProof/>
          <w:szCs w:val="24"/>
        </w:rPr>
        <w:t>Jurnal Teknologi Pertanian Andalas</w:t>
      </w:r>
      <w:r w:rsidRPr="00044B00">
        <w:rPr>
          <w:noProof/>
          <w:szCs w:val="24"/>
        </w:rPr>
        <w:t xml:space="preserve">, </w:t>
      </w:r>
      <w:r w:rsidRPr="00044B00">
        <w:rPr>
          <w:i/>
          <w:iCs/>
          <w:noProof/>
          <w:szCs w:val="24"/>
        </w:rPr>
        <w:t>20</w:t>
      </w:r>
      <w:r w:rsidRPr="00044B00">
        <w:rPr>
          <w:noProof/>
          <w:szCs w:val="24"/>
        </w:rPr>
        <w:t>(2), 9–19.</w:t>
      </w:r>
    </w:p>
    <w:p w:rsidR="00D951E0" w:rsidRPr="00044B00" w:rsidRDefault="00D951E0" w:rsidP="00D951E0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noProof/>
          <w:szCs w:val="24"/>
        </w:rPr>
      </w:pPr>
      <w:r w:rsidRPr="00044B00">
        <w:rPr>
          <w:noProof/>
          <w:szCs w:val="24"/>
        </w:rPr>
        <w:t xml:space="preserve">Kamel, C., Hajlaoui, H., Zmantar, T., Kahla-Nakbi, A. Ben, Rouabhia, M., Mahdouani, K., &amp; Bakhrouf, A. (2007). The chemical compotition and biological activity of clove essential oil, </w:t>
      </w:r>
      <w:r w:rsidRPr="000323BC">
        <w:rPr>
          <w:i/>
          <w:noProof/>
          <w:szCs w:val="24"/>
        </w:rPr>
        <w:t xml:space="preserve">Eugenia caryophilatta </w:t>
      </w:r>
      <w:r w:rsidRPr="00044B00">
        <w:rPr>
          <w:noProof/>
          <w:szCs w:val="24"/>
        </w:rPr>
        <w:t>(</w:t>
      </w:r>
      <w:r w:rsidRPr="000323BC">
        <w:rPr>
          <w:i/>
          <w:noProof/>
          <w:szCs w:val="24"/>
        </w:rPr>
        <w:t>Syzigium aromaticum</w:t>
      </w:r>
      <w:r w:rsidRPr="00044B00">
        <w:rPr>
          <w:noProof/>
          <w:szCs w:val="24"/>
        </w:rPr>
        <w:t xml:space="preserve"> L. Myrtaceae). </w:t>
      </w:r>
      <w:r w:rsidRPr="00044B00">
        <w:rPr>
          <w:i/>
          <w:iCs/>
          <w:noProof/>
          <w:szCs w:val="24"/>
        </w:rPr>
        <w:t>Phytother</w:t>
      </w:r>
      <w:r w:rsidRPr="00044B00">
        <w:rPr>
          <w:noProof/>
          <w:szCs w:val="24"/>
        </w:rPr>
        <w:t xml:space="preserve">, </w:t>
      </w:r>
      <w:r w:rsidRPr="00044B00">
        <w:rPr>
          <w:i/>
          <w:iCs/>
          <w:noProof/>
          <w:szCs w:val="24"/>
        </w:rPr>
        <w:t>21</w:t>
      </w:r>
      <w:r w:rsidRPr="00044B00">
        <w:rPr>
          <w:noProof/>
          <w:szCs w:val="24"/>
        </w:rPr>
        <w:t>, 557–559.</w:t>
      </w:r>
    </w:p>
    <w:p w:rsidR="00D951E0" w:rsidRPr="00044B00" w:rsidRDefault="00D951E0" w:rsidP="00D951E0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noProof/>
          <w:szCs w:val="24"/>
        </w:rPr>
      </w:pPr>
      <w:r w:rsidRPr="00044B00">
        <w:rPr>
          <w:noProof/>
          <w:szCs w:val="24"/>
        </w:rPr>
        <w:t>Karo, A. Y. K. (2011). Pengaruh penggunaan kombinasi jenis minyak terhadap mutu sabun transparan.</w:t>
      </w:r>
    </w:p>
    <w:p w:rsidR="00D951E0" w:rsidRPr="00044B00" w:rsidRDefault="00D951E0" w:rsidP="00D951E0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noProof/>
          <w:szCs w:val="24"/>
        </w:rPr>
      </w:pPr>
      <w:r w:rsidRPr="00044B00">
        <w:rPr>
          <w:noProof/>
          <w:szCs w:val="24"/>
        </w:rPr>
        <w:t xml:space="preserve">Ketaren, S. (2008). </w:t>
      </w:r>
      <w:r w:rsidRPr="00044B00">
        <w:rPr>
          <w:i/>
          <w:iCs/>
          <w:noProof/>
          <w:szCs w:val="24"/>
        </w:rPr>
        <w:t>Minyak dan lemak pangan</w:t>
      </w:r>
      <w:r w:rsidRPr="00044B00">
        <w:rPr>
          <w:noProof/>
          <w:szCs w:val="24"/>
        </w:rPr>
        <w:t>. Jakarta: UI Press.</w:t>
      </w:r>
    </w:p>
    <w:p w:rsidR="00D951E0" w:rsidRPr="00044B00" w:rsidRDefault="00D951E0" w:rsidP="00D951E0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noProof/>
          <w:szCs w:val="24"/>
        </w:rPr>
      </w:pPr>
      <w:r w:rsidRPr="00044B00">
        <w:rPr>
          <w:noProof/>
          <w:szCs w:val="24"/>
        </w:rPr>
        <w:t xml:space="preserve">Kusumaningsih, T., Pranoto, &amp; Saryoso, R. (2006). Pembuatan bahan bakar biodisel dari minyak jarak; pengaruh suhu dan konsentrasi KOH pada reaksi transesterifikasi berbasis katalis basa. </w:t>
      </w:r>
      <w:r w:rsidRPr="00044B00">
        <w:rPr>
          <w:i/>
          <w:iCs/>
          <w:noProof/>
          <w:szCs w:val="24"/>
        </w:rPr>
        <w:t>Bioteknologi</w:t>
      </w:r>
      <w:r w:rsidRPr="00044B00">
        <w:rPr>
          <w:noProof/>
          <w:szCs w:val="24"/>
        </w:rPr>
        <w:t xml:space="preserve">, </w:t>
      </w:r>
      <w:r w:rsidRPr="00044B00">
        <w:rPr>
          <w:i/>
          <w:iCs/>
          <w:noProof/>
          <w:szCs w:val="24"/>
        </w:rPr>
        <w:t>3</w:t>
      </w:r>
      <w:r w:rsidRPr="00044B00">
        <w:rPr>
          <w:noProof/>
          <w:szCs w:val="24"/>
        </w:rPr>
        <w:t>(1), 20–26.</w:t>
      </w:r>
    </w:p>
    <w:p w:rsidR="00D951E0" w:rsidRPr="00044B00" w:rsidRDefault="00D951E0" w:rsidP="00D951E0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noProof/>
          <w:szCs w:val="24"/>
        </w:rPr>
      </w:pPr>
      <w:r w:rsidRPr="00044B00">
        <w:rPr>
          <w:noProof/>
          <w:szCs w:val="24"/>
        </w:rPr>
        <w:lastRenderedPageBreak/>
        <w:t xml:space="preserve">Langingi, R., Momuat, L. I., &amp; Kumaunang, M. G. (2012). Pembuatan sabun mandi padat dari VCO yang mengandung karotenoid wortel. </w:t>
      </w:r>
      <w:r w:rsidRPr="00044B00">
        <w:rPr>
          <w:i/>
          <w:iCs/>
          <w:noProof/>
          <w:szCs w:val="24"/>
        </w:rPr>
        <w:t>Jurnal MIPA UNSRAT ONLINE</w:t>
      </w:r>
      <w:r w:rsidRPr="00044B00">
        <w:rPr>
          <w:noProof/>
          <w:szCs w:val="24"/>
        </w:rPr>
        <w:t xml:space="preserve">, </w:t>
      </w:r>
      <w:r w:rsidRPr="00044B00">
        <w:rPr>
          <w:i/>
          <w:iCs/>
          <w:noProof/>
          <w:szCs w:val="24"/>
        </w:rPr>
        <w:t>1</w:t>
      </w:r>
      <w:r w:rsidRPr="00044B00">
        <w:rPr>
          <w:noProof/>
          <w:szCs w:val="24"/>
        </w:rPr>
        <w:t>(1), 20–23.</w:t>
      </w:r>
    </w:p>
    <w:p w:rsidR="00D951E0" w:rsidRPr="00044B00" w:rsidRDefault="00D951E0" w:rsidP="00D951E0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noProof/>
          <w:szCs w:val="24"/>
        </w:rPr>
      </w:pPr>
      <w:r w:rsidRPr="00044B00">
        <w:rPr>
          <w:noProof/>
          <w:szCs w:val="24"/>
        </w:rPr>
        <w:t>Mak-Mensah, E. E., &amp; Firempong, C. K. (2011). Chemical characteristics of toilet soap prepared from neem (</w:t>
      </w:r>
      <w:r w:rsidRPr="000323BC">
        <w:rPr>
          <w:i/>
          <w:noProof/>
          <w:szCs w:val="24"/>
        </w:rPr>
        <w:t>Azadirachta indica</w:t>
      </w:r>
      <w:r w:rsidRPr="00044B00">
        <w:rPr>
          <w:noProof/>
          <w:szCs w:val="24"/>
        </w:rPr>
        <w:t xml:space="preserve"> A . Juss) seed oil. </w:t>
      </w:r>
      <w:r w:rsidRPr="00044B00">
        <w:rPr>
          <w:i/>
          <w:iCs/>
          <w:noProof/>
          <w:szCs w:val="24"/>
        </w:rPr>
        <w:t>Asian Journal of Plant Science and Research</w:t>
      </w:r>
      <w:r w:rsidRPr="00044B00">
        <w:rPr>
          <w:noProof/>
          <w:szCs w:val="24"/>
        </w:rPr>
        <w:t xml:space="preserve">, </w:t>
      </w:r>
      <w:r w:rsidRPr="00044B00">
        <w:rPr>
          <w:i/>
          <w:iCs/>
          <w:noProof/>
          <w:szCs w:val="24"/>
        </w:rPr>
        <w:t>1</w:t>
      </w:r>
      <w:r w:rsidRPr="00044B00">
        <w:rPr>
          <w:noProof/>
          <w:szCs w:val="24"/>
        </w:rPr>
        <w:t>(4), 1–7.</w:t>
      </w:r>
    </w:p>
    <w:p w:rsidR="00D951E0" w:rsidRPr="00044B00" w:rsidRDefault="00D951E0" w:rsidP="00D951E0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noProof/>
          <w:szCs w:val="24"/>
        </w:rPr>
      </w:pPr>
      <w:r w:rsidRPr="00044B00">
        <w:rPr>
          <w:noProof/>
          <w:szCs w:val="24"/>
        </w:rPr>
        <w:t>Maripa, B. R., Kurniasih, Y., &amp; Ahmadi. (2014). Pengaruh konsentrasi NaOH terhadap kualitas sabun padat dari minyak kelapa (</w:t>
      </w:r>
      <w:r w:rsidRPr="000323BC">
        <w:rPr>
          <w:i/>
          <w:noProof/>
          <w:szCs w:val="24"/>
        </w:rPr>
        <w:t>Cocos nucifera</w:t>
      </w:r>
      <w:r w:rsidRPr="00044B00">
        <w:rPr>
          <w:noProof/>
          <w:szCs w:val="24"/>
        </w:rPr>
        <w:t>) yang ditambahkan sari bunga mawar (</w:t>
      </w:r>
      <w:r w:rsidRPr="000323BC">
        <w:rPr>
          <w:i/>
          <w:noProof/>
          <w:szCs w:val="24"/>
        </w:rPr>
        <w:t>Rosa</w:t>
      </w:r>
      <w:r w:rsidRPr="00044B00">
        <w:rPr>
          <w:noProof/>
          <w:szCs w:val="24"/>
        </w:rPr>
        <w:t xml:space="preserve"> L.).</w:t>
      </w:r>
    </w:p>
    <w:p w:rsidR="00D951E0" w:rsidRPr="00044B00" w:rsidRDefault="00D951E0" w:rsidP="00D951E0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noProof/>
          <w:szCs w:val="24"/>
        </w:rPr>
      </w:pPr>
      <w:r w:rsidRPr="00044B00">
        <w:rPr>
          <w:noProof/>
          <w:szCs w:val="24"/>
        </w:rPr>
        <w:t xml:space="preserve">Martin, M. M., &amp; Martin, J. S. (1984). Surfactants: their role in preventing the precipitation of proteins by tannins in insect guts. </w:t>
      </w:r>
      <w:r w:rsidRPr="00044B00">
        <w:rPr>
          <w:i/>
          <w:iCs/>
          <w:noProof/>
          <w:szCs w:val="24"/>
        </w:rPr>
        <w:t>Oecologia</w:t>
      </w:r>
      <w:r w:rsidRPr="00044B00">
        <w:rPr>
          <w:noProof/>
          <w:szCs w:val="24"/>
        </w:rPr>
        <w:t xml:space="preserve">, </w:t>
      </w:r>
      <w:r w:rsidRPr="00044B00">
        <w:rPr>
          <w:i/>
          <w:iCs/>
          <w:noProof/>
          <w:szCs w:val="24"/>
        </w:rPr>
        <w:t>61</w:t>
      </w:r>
      <w:r w:rsidRPr="00044B00">
        <w:rPr>
          <w:noProof/>
          <w:szCs w:val="24"/>
        </w:rPr>
        <w:t>(3), 342–345.</w:t>
      </w:r>
    </w:p>
    <w:p w:rsidR="00D951E0" w:rsidRPr="00044B00" w:rsidRDefault="00D951E0" w:rsidP="00D951E0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noProof/>
          <w:szCs w:val="24"/>
        </w:rPr>
      </w:pPr>
      <w:r w:rsidRPr="00044B00">
        <w:rPr>
          <w:noProof/>
          <w:szCs w:val="24"/>
        </w:rPr>
        <w:t xml:space="preserve">Mitsui, T. (1996). </w:t>
      </w:r>
      <w:r w:rsidRPr="00044B00">
        <w:rPr>
          <w:i/>
          <w:iCs/>
          <w:noProof/>
          <w:szCs w:val="24"/>
        </w:rPr>
        <w:t>New cosmetc science</w:t>
      </w:r>
      <w:r w:rsidRPr="00044B00">
        <w:rPr>
          <w:noProof/>
          <w:szCs w:val="24"/>
        </w:rPr>
        <w:t>. Amsterdam: Elsevier Science B.V.</w:t>
      </w:r>
    </w:p>
    <w:p w:rsidR="00D951E0" w:rsidRPr="00044B00" w:rsidRDefault="00D951E0" w:rsidP="00D951E0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noProof/>
          <w:szCs w:val="24"/>
        </w:rPr>
      </w:pPr>
      <w:r w:rsidRPr="00044B00">
        <w:rPr>
          <w:noProof/>
          <w:szCs w:val="24"/>
        </w:rPr>
        <w:t xml:space="preserve">Muthmainnah, R., Rubiyanto, D., &amp; Julianto, T. S. (2014). Formulasi sabun cair berbahan aktif minyak kemangi sebagai antibakteri dan pengujian terhadap </w:t>
      </w:r>
      <w:r w:rsidRPr="000323BC">
        <w:rPr>
          <w:i/>
          <w:noProof/>
          <w:szCs w:val="24"/>
        </w:rPr>
        <w:t>Staphylococcus aureus</w:t>
      </w:r>
      <w:r w:rsidRPr="00044B00">
        <w:rPr>
          <w:noProof/>
          <w:szCs w:val="24"/>
        </w:rPr>
        <w:t xml:space="preserve">. </w:t>
      </w:r>
      <w:r w:rsidRPr="00044B00">
        <w:rPr>
          <w:i/>
          <w:iCs/>
          <w:noProof/>
          <w:szCs w:val="24"/>
        </w:rPr>
        <w:t>Indonesian Journal of Chemical Research</w:t>
      </w:r>
      <w:r w:rsidRPr="00044B00">
        <w:rPr>
          <w:noProof/>
          <w:szCs w:val="24"/>
        </w:rPr>
        <w:t xml:space="preserve">, </w:t>
      </w:r>
      <w:r w:rsidRPr="00044B00">
        <w:rPr>
          <w:i/>
          <w:iCs/>
          <w:noProof/>
          <w:szCs w:val="24"/>
        </w:rPr>
        <w:t>1</w:t>
      </w:r>
      <w:r w:rsidRPr="00044B00">
        <w:rPr>
          <w:noProof/>
          <w:szCs w:val="24"/>
        </w:rPr>
        <w:t>(1), 44–50.</w:t>
      </w:r>
    </w:p>
    <w:p w:rsidR="00D951E0" w:rsidRPr="00044B00" w:rsidRDefault="00D951E0" w:rsidP="00D951E0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noProof/>
          <w:szCs w:val="24"/>
        </w:rPr>
      </w:pPr>
      <w:r w:rsidRPr="00044B00">
        <w:rPr>
          <w:noProof/>
          <w:szCs w:val="24"/>
        </w:rPr>
        <w:t xml:space="preserve">Natheer, S. E., Sekar, Amutharaj, Rahman, S. A., &amp; Khan, F. (2012). Evaluation of antibacterial activity of </w:t>
      </w:r>
      <w:r w:rsidRPr="000323BC">
        <w:rPr>
          <w:i/>
          <w:noProof/>
          <w:szCs w:val="24"/>
        </w:rPr>
        <w:t>Morinda citrifolia</w:t>
      </w:r>
      <w:r w:rsidRPr="00044B00">
        <w:rPr>
          <w:noProof/>
          <w:szCs w:val="24"/>
        </w:rPr>
        <w:t>, Vitex trifolia and C</w:t>
      </w:r>
      <w:r w:rsidRPr="000323BC">
        <w:rPr>
          <w:i/>
          <w:noProof/>
          <w:szCs w:val="24"/>
        </w:rPr>
        <w:t>hromolaena odorata</w:t>
      </w:r>
      <w:r w:rsidRPr="00044B00">
        <w:rPr>
          <w:noProof/>
          <w:szCs w:val="24"/>
        </w:rPr>
        <w:t xml:space="preserve">. </w:t>
      </w:r>
      <w:r w:rsidRPr="00044B00">
        <w:rPr>
          <w:i/>
          <w:iCs/>
          <w:noProof/>
          <w:szCs w:val="24"/>
        </w:rPr>
        <w:t>African Journal of Pharmacy and Pharmacology</w:t>
      </w:r>
      <w:r w:rsidRPr="00044B00">
        <w:rPr>
          <w:noProof/>
          <w:szCs w:val="24"/>
        </w:rPr>
        <w:t xml:space="preserve">, </w:t>
      </w:r>
      <w:r w:rsidRPr="00044B00">
        <w:rPr>
          <w:i/>
          <w:iCs/>
          <w:noProof/>
          <w:szCs w:val="24"/>
        </w:rPr>
        <w:t>6</w:t>
      </w:r>
      <w:r w:rsidRPr="00044B00">
        <w:rPr>
          <w:noProof/>
          <w:szCs w:val="24"/>
        </w:rPr>
        <w:t xml:space="preserve">(11), 783–788. </w:t>
      </w:r>
    </w:p>
    <w:p w:rsidR="00D951E0" w:rsidRPr="00044B00" w:rsidRDefault="00D951E0" w:rsidP="00D951E0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noProof/>
          <w:szCs w:val="24"/>
        </w:rPr>
      </w:pPr>
      <w:r w:rsidRPr="00044B00">
        <w:rPr>
          <w:noProof/>
          <w:szCs w:val="24"/>
        </w:rPr>
        <w:t xml:space="preserve">National Research Council (USA). (1990). </w:t>
      </w:r>
      <w:r w:rsidRPr="00044B00">
        <w:rPr>
          <w:i/>
          <w:iCs/>
          <w:noProof/>
          <w:szCs w:val="24"/>
        </w:rPr>
        <w:t>An Evaluation of the Role of Microbiological Criteria for Foods and Food Ingredients</w:t>
      </w:r>
      <w:r w:rsidRPr="00044B00">
        <w:rPr>
          <w:noProof/>
          <w:szCs w:val="24"/>
        </w:rPr>
        <w:t xml:space="preserve">. </w:t>
      </w:r>
      <w:r w:rsidRPr="00044B00">
        <w:rPr>
          <w:i/>
          <w:iCs/>
          <w:noProof/>
          <w:szCs w:val="24"/>
        </w:rPr>
        <w:t>National Academy Press (US)</w:t>
      </w:r>
      <w:r w:rsidRPr="00044B00">
        <w:rPr>
          <w:noProof/>
          <w:szCs w:val="24"/>
        </w:rPr>
        <w:t xml:space="preserve">. </w:t>
      </w:r>
    </w:p>
    <w:p w:rsidR="00D951E0" w:rsidRPr="00044B00" w:rsidRDefault="00D951E0" w:rsidP="00D951E0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noProof/>
          <w:szCs w:val="24"/>
        </w:rPr>
      </w:pPr>
      <w:r w:rsidRPr="00044B00">
        <w:rPr>
          <w:noProof/>
          <w:szCs w:val="24"/>
        </w:rPr>
        <w:t xml:space="preserve">Pasaribu, G., Gusmailina, &amp; Gusti, R. E. P. (2016). Kualitas lilin arometerapi dan sabun berbahan minyak </w:t>
      </w:r>
      <w:r w:rsidRPr="000323BC">
        <w:rPr>
          <w:i/>
          <w:noProof/>
          <w:szCs w:val="24"/>
        </w:rPr>
        <w:t>Dryobalanops aromatica</w:t>
      </w:r>
      <w:r w:rsidRPr="00044B00">
        <w:rPr>
          <w:noProof/>
          <w:szCs w:val="24"/>
        </w:rPr>
        <w:t xml:space="preserve">. </w:t>
      </w:r>
      <w:r w:rsidRPr="00044B00">
        <w:rPr>
          <w:i/>
          <w:iCs/>
          <w:noProof/>
          <w:szCs w:val="24"/>
        </w:rPr>
        <w:t>Jurnal Penelitian Hasil Hutan</w:t>
      </w:r>
      <w:r w:rsidRPr="00044B00">
        <w:rPr>
          <w:noProof/>
          <w:szCs w:val="24"/>
        </w:rPr>
        <w:t xml:space="preserve">, </w:t>
      </w:r>
      <w:r w:rsidRPr="00044B00">
        <w:rPr>
          <w:i/>
          <w:iCs/>
          <w:noProof/>
          <w:szCs w:val="24"/>
        </w:rPr>
        <w:t>34</w:t>
      </w:r>
      <w:r w:rsidRPr="00044B00">
        <w:rPr>
          <w:noProof/>
          <w:szCs w:val="24"/>
        </w:rPr>
        <w:t>(2), 101–110.</w:t>
      </w:r>
    </w:p>
    <w:p w:rsidR="00D951E0" w:rsidRPr="00044B00" w:rsidRDefault="00D951E0" w:rsidP="00D951E0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noProof/>
          <w:szCs w:val="24"/>
        </w:rPr>
      </w:pPr>
      <w:r w:rsidRPr="00044B00">
        <w:rPr>
          <w:noProof/>
          <w:szCs w:val="24"/>
        </w:rPr>
        <w:t xml:space="preserve">Perwitasari, D. S. (2011). Pemanfaatan limbah industri kulit sebagai bahan dasar pembuatan sabun. </w:t>
      </w:r>
      <w:r w:rsidRPr="00044B00">
        <w:rPr>
          <w:i/>
          <w:iCs/>
          <w:noProof/>
          <w:szCs w:val="24"/>
        </w:rPr>
        <w:t>Jurnal Teknik Kimia</w:t>
      </w:r>
      <w:r w:rsidRPr="00044B00">
        <w:rPr>
          <w:noProof/>
          <w:szCs w:val="24"/>
        </w:rPr>
        <w:t xml:space="preserve">, </w:t>
      </w:r>
      <w:r w:rsidRPr="00044B00">
        <w:rPr>
          <w:i/>
          <w:iCs/>
          <w:noProof/>
          <w:szCs w:val="24"/>
        </w:rPr>
        <w:t>5</w:t>
      </w:r>
      <w:r w:rsidRPr="00044B00">
        <w:rPr>
          <w:noProof/>
          <w:szCs w:val="24"/>
        </w:rPr>
        <w:t>(2), 425–428.</w:t>
      </w:r>
    </w:p>
    <w:p w:rsidR="00D951E0" w:rsidRPr="00044B00" w:rsidRDefault="00D951E0" w:rsidP="00D951E0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noProof/>
          <w:szCs w:val="24"/>
        </w:rPr>
      </w:pPr>
      <w:r w:rsidRPr="00044B00">
        <w:rPr>
          <w:noProof/>
          <w:szCs w:val="24"/>
        </w:rPr>
        <w:t xml:space="preserve">Poedjiadi, A., &amp; Supriyanti, T. (2006). </w:t>
      </w:r>
      <w:r w:rsidRPr="00044B00">
        <w:rPr>
          <w:i/>
          <w:iCs/>
          <w:noProof/>
          <w:szCs w:val="24"/>
        </w:rPr>
        <w:t>Dasar-dasar biokimia</w:t>
      </w:r>
      <w:r w:rsidRPr="00044B00">
        <w:rPr>
          <w:noProof/>
          <w:szCs w:val="24"/>
        </w:rPr>
        <w:t>. Jakarta: UI Press.</w:t>
      </w:r>
    </w:p>
    <w:p w:rsidR="00D951E0" w:rsidRPr="00044B00" w:rsidRDefault="00D951E0" w:rsidP="00D951E0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noProof/>
          <w:szCs w:val="24"/>
        </w:rPr>
      </w:pPr>
      <w:r w:rsidRPr="00044B00">
        <w:rPr>
          <w:noProof/>
          <w:szCs w:val="24"/>
        </w:rPr>
        <w:t xml:space="preserve">Pontoh, J., &amp; Buyung, N. T. N. (2011). Analisa asam lemak dalam minyak kelapa murni (VCO) dengan dua peralatan kromatografi gas. </w:t>
      </w:r>
      <w:r w:rsidRPr="00044B00">
        <w:rPr>
          <w:i/>
          <w:iCs/>
          <w:noProof/>
          <w:szCs w:val="24"/>
        </w:rPr>
        <w:t>Jurnal Ilmiah Sains</w:t>
      </w:r>
      <w:r w:rsidRPr="00044B00">
        <w:rPr>
          <w:noProof/>
          <w:szCs w:val="24"/>
        </w:rPr>
        <w:t xml:space="preserve">, </w:t>
      </w:r>
      <w:r w:rsidRPr="00044B00">
        <w:rPr>
          <w:i/>
          <w:iCs/>
          <w:noProof/>
          <w:szCs w:val="24"/>
        </w:rPr>
        <w:t>11</w:t>
      </w:r>
      <w:r w:rsidRPr="00044B00">
        <w:rPr>
          <w:noProof/>
          <w:szCs w:val="24"/>
        </w:rPr>
        <w:t>(2), 274–281.</w:t>
      </w:r>
    </w:p>
    <w:p w:rsidR="00D951E0" w:rsidRPr="00044B00" w:rsidRDefault="00D951E0" w:rsidP="00D951E0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noProof/>
          <w:szCs w:val="24"/>
        </w:rPr>
      </w:pPr>
      <w:r w:rsidRPr="00044B00">
        <w:rPr>
          <w:noProof/>
          <w:szCs w:val="24"/>
        </w:rPr>
        <w:t xml:space="preserve">Popescu, V., Soceanu, A., Dobrinas, S., Stanciu, G., &amp; Epure, D. T. (2011). Quality control and evaluation of certain properties for soaps made in Romania. </w:t>
      </w:r>
      <w:r w:rsidRPr="00044B00">
        <w:rPr>
          <w:i/>
          <w:iCs/>
          <w:noProof/>
          <w:szCs w:val="24"/>
        </w:rPr>
        <w:t>Scientific Study and Research</w:t>
      </w:r>
      <w:r w:rsidRPr="00044B00">
        <w:rPr>
          <w:noProof/>
          <w:szCs w:val="24"/>
        </w:rPr>
        <w:t xml:space="preserve">, </w:t>
      </w:r>
      <w:r w:rsidRPr="00044B00">
        <w:rPr>
          <w:i/>
          <w:iCs/>
          <w:noProof/>
          <w:szCs w:val="24"/>
        </w:rPr>
        <w:t>12</w:t>
      </w:r>
      <w:r w:rsidRPr="00044B00">
        <w:rPr>
          <w:noProof/>
          <w:szCs w:val="24"/>
        </w:rPr>
        <w:t>(3), 257–261.</w:t>
      </w:r>
    </w:p>
    <w:p w:rsidR="00D951E0" w:rsidRPr="00044B00" w:rsidRDefault="00D951E0" w:rsidP="00D951E0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noProof/>
          <w:szCs w:val="24"/>
        </w:rPr>
      </w:pPr>
      <w:r w:rsidRPr="00044B00">
        <w:rPr>
          <w:noProof/>
          <w:szCs w:val="24"/>
        </w:rPr>
        <w:t xml:space="preserve">Pradipto, M. (2009). </w:t>
      </w:r>
      <w:r w:rsidRPr="00044B00">
        <w:rPr>
          <w:i/>
          <w:iCs/>
          <w:noProof/>
          <w:szCs w:val="24"/>
        </w:rPr>
        <w:t xml:space="preserve">Pemanfaatan minyak jarak pagar (Jatropha curcas L.) </w:t>
      </w:r>
      <w:r w:rsidRPr="00044B00">
        <w:rPr>
          <w:i/>
          <w:iCs/>
          <w:noProof/>
          <w:szCs w:val="24"/>
        </w:rPr>
        <w:lastRenderedPageBreak/>
        <w:t>sebagai bahan dasar sabun mandi</w:t>
      </w:r>
      <w:r w:rsidRPr="00044B00">
        <w:rPr>
          <w:noProof/>
          <w:szCs w:val="24"/>
        </w:rPr>
        <w:t>.</w:t>
      </w:r>
    </w:p>
    <w:p w:rsidR="00D951E0" w:rsidRPr="00044B00" w:rsidRDefault="00D951E0" w:rsidP="00D951E0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noProof/>
          <w:szCs w:val="24"/>
        </w:rPr>
      </w:pPr>
      <w:r w:rsidRPr="00044B00">
        <w:rPr>
          <w:noProof/>
          <w:szCs w:val="24"/>
        </w:rPr>
        <w:t xml:space="preserve">Pramod, Ansari, &amp; Ali. (2010). Eugenol : a natural compound with versatile pharmacological actions. </w:t>
      </w:r>
      <w:r w:rsidRPr="00044B00">
        <w:rPr>
          <w:i/>
          <w:iCs/>
          <w:noProof/>
          <w:szCs w:val="24"/>
        </w:rPr>
        <w:t>Natural Product Communications</w:t>
      </w:r>
      <w:r w:rsidRPr="00044B00">
        <w:rPr>
          <w:noProof/>
          <w:szCs w:val="24"/>
        </w:rPr>
        <w:t xml:space="preserve">, </w:t>
      </w:r>
      <w:r w:rsidRPr="00044B00">
        <w:rPr>
          <w:i/>
          <w:iCs/>
          <w:noProof/>
          <w:szCs w:val="24"/>
        </w:rPr>
        <w:t>5</w:t>
      </w:r>
      <w:r w:rsidRPr="00044B00">
        <w:rPr>
          <w:noProof/>
          <w:szCs w:val="24"/>
        </w:rPr>
        <w:t>(12), 110.</w:t>
      </w:r>
    </w:p>
    <w:p w:rsidR="00D951E0" w:rsidRPr="00044B00" w:rsidRDefault="00D951E0" w:rsidP="00D951E0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noProof/>
          <w:szCs w:val="24"/>
        </w:rPr>
      </w:pPr>
      <w:r w:rsidRPr="00044B00">
        <w:rPr>
          <w:noProof/>
          <w:szCs w:val="24"/>
        </w:rPr>
        <w:t>Prashar, A., Locke, I. C., &amp; Evans, C. S. (2006). Cytotoxicity of clove (</w:t>
      </w:r>
      <w:r w:rsidRPr="000323BC">
        <w:rPr>
          <w:i/>
          <w:noProof/>
          <w:szCs w:val="24"/>
        </w:rPr>
        <w:t>Syzygium aromaticum</w:t>
      </w:r>
      <w:r w:rsidRPr="00044B00">
        <w:rPr>
          <w:noProof/>
          <w:szCs w:val="24"/>
        </w:rPr>
        <w:t xml:space="preserve">) oil and its major components to human skin cells. </w:t>
      </w:r>
      <w:r w:rsidRPr="00044B00">
        <w:rPr>
          <w:i/>
          <w:iCs/>
          <w:noProof/>
          <w:szCs w:val="24"/>
        </w:rPr>
        <w:t>Cell Prolif</w:t>
      </w:r>
      <w:r w:rsidRPr="00044B00">
        <w:rPr>
          <w:noProof/>
          <w:szCs w:val="24"/>
        </w:rPr>
        <w:t xml:space="preserve">, </w:t>
      </w:r>
      <w:r w:rsidRPr="00044B00">
        <w:rPr>
          <w:i/>
          <w:iCs/>
          <w:noProof/>
          <w:szCs w:val="24"/>
        </w:rPr>
        <w:t>39</w:t>
      </w:r>
      <w:r w:rsidRPr="00044B00">
        <w:rPr>
          <w:noProof/>
          <w:szCs w:val="24"/>
        </w:rPr>
        <w:t>, 241–248.</w:t>
      </w:r>
    </w:p>
    <w:p w:rsidR="00D951E0" w:rsidRPr="00044B00" w:rsidRDefault="00D951E0" w:rsidP="00D951E0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noProof/>
          <w:szCs w:val="24"/>
        </w:rPr>
      </w:pPr>
      <w:r w:rsidRPr="00044B00">
        <w:rPr>
          <w:noProof/>
          <w:szCs w:val="24"/>
        </w:rPr>
        <w:t xml:space="preserve">Pratiwi, L., Rachman, M. S., &amp; Hidayati, N. (2016). Ektraksi minyak atsiri dari bunga cengkeh dengan pelarut etanol dan n-heksana. </w:t>
      </w:r>
      <w:r w:rsidRPr="00044B00">
        <w:rPr>
          <w:i/>
          <w:iCs/>
          <w:noProof/>
          <w:szCs w:val="24"/>
        </w:rPr>
        <w:t>University Research Coloquium</w:t>
      </w:r>
      <w:r w:rsidRPr="00044B00">
        <w:rPr>
          <w:noProof/>
          <w:szCs w:val="24"/>
        </w:rPr>
        <w:t xml:space="preserve">, </w:t>
      </w:r>
      <w:r w:rsidRPr="00044B00">
        <w:rPr>
          <w:i/>
          <w:iCs/>
          <w:noProof/>
          <w:szCs w:val="24"/>
        </w:rPr>
        <w:t>2</w:t>
      </w:r>
      <w:r w:rsidRPr="00044B00">
        <w:rPr>
          <w:noProof/>
          <w:szCs w:val="24"/>
        </w:rPr>
        <w:t>, 131–137.</w:t>
      </w:r>
    </w:p>
    <w:p w:rsidR="00D951E0" w:rsidRPr="00044B00" w:rsidRDefault="00D951E0" w:rsidP="00D951E0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noProof/>
          <w:szCs w:val="24"/>
        </w:rPr>
      </w:pPr>
      <w:r w:rsidRPr="00044B00">
        <w:rPr>
          <w:noProof/>
          <w:szCs w:val="24"/>
        </w:rPr>
        <w:t xml:space="preserve">Rohman, A., &amp; Sumantri. (2007). </w:t>
      </w:r>
      <w:r w:rsidRPr="00044B00">
        <w:rPr>
          <w:i/>
          <w:iCs/>
          <w:noProof/>
          <w:szCs w:val="24"/>
        </w:rPr>
        <w:t>Analisis makanan</w:t>
      </w:r>
      <w:r w:rsidRPr="00044B00">
        <w:rPr>
          <w:noProof/>
          <w:szCs w:val="24"/>
        </w:rPr>
        <w:t>. Yogyakarta: UGM Press.</w:t>
      </w:r>
    </w:p>
    <w:p w:rsidR="00D951E0" w:rsidRPr="00044B00" w:rsidRDefault="00D951E0" w:rsidP="00D951E0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noProof/>
          <w:szCs w:val="24"/>
        </w:rPr>
      </w:pPr>
      <w:r w:rsidRPr="00044B00">
        <w:rPr>
          <w:noProof/>
          <w:szCs w:val="24"/>
        </w:rPr>
        <w:t>Saraswati, D. (2014). Aktivitas bubuk bunga cengkeh (</w:t>
      </w:r>
      <w:r w:rsidRPr="000323BC">
        <w:rPr>
          <w:i/>
          <w:noProof/>
          <w:szCs w:val="24"/>
        </w:rPr>
        <w:t>Eugenia aromatica</w:t>
      </w:r>
      <w:r w:rsidRPr="00044B00">
        <w:rPr>
          <w:noProof/>
          <w:szCs w:val="24"/>
        </w:rPr>
        <w:t xml:space="preserve">) terhadap kepekaan bakteri </w:t>
      </w:r>
      <w:r w:rsidRPr="000323BC">
        <w:rPr>
          <w:i/>
          <w:noProof/>
          <w:szCs w:val="24"/>
        </w:rPr>
        <w:t>Escherichia coli</w:t>
      </w:r>
      <w:r w:rsidRPr="00044B00">
        <w:rPr>
          <w:noProof/>
          <w:szCs w:val="24"/>
        </w:rPr>
        <w:t xml:space="preserve">. </w:t>
      </w:r>
      <w:r w:rsidRPr="00044B00">
        <w:rPr>
          <w:i/>
          <w:iCs/>
          <w:noProof/>
          <w:szCs w:val="24"/>
        </w:rPr>
        <w:t>Jurnal Entropi</w:t>
      </w:r>
      <w:r w:rsidRPr="00044B00">
        <w:rPr>
          <w:noProof/>
          <w:szCs w:val="24"/>
        </w:rPr>
        <w:t xml:space="preserve">, </w:t>
      </w:r>
      <w:r w:rsidRPr="00044B00">
        <w:rPr>
          <w:i/>
          <w:iCs/>
          <w:noProof/>
          <w:szCs w:val="24"/>
        </w:rPr>
        <w:t>IX</w:t>
      </w:r>
      <w:r w:rsidRPr="00044B00">
        <w:rPr>
          <w:noProof/>
          <w:szCs w:val="24"/>
        </w:rPr>
        <w:t>(1), 721–840.</w:t>
      </w:r>
    </w:p>
    <w:p w:rsidR="00D951E0" w:rsidRPr="00044B00" w:rsidRDefault="00D951E0" w:rsidP="00D951E0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noProof/>
          <w:szCs w:val="24"/>
        </w:rPr>
      </w:pPr>
      <w:r w:rsidRPr="00044B00">
        <w:rPr>
          <w:noProof/>
          <w:szCs w:val="24"/>
        </w:rPr>
        <w:t xml:space="preserve">Sari, T. I., Herdiana, E., &amp; Amelia, T. (2010). Pembuatan VCO dengan metode enzimatis dan konversinya menjadi sabun padat transparan. </w:t>
      </w:r>
      <w:r w:rsidRPr="00044B00">
        <w:rPr>
          <w:i/>
          <w:iCs/>
          <w:noProof/>
          <w:szCs w:val="24"/>
        </w:rPr>
        <w:t>Jurnal Teknik Kimia</w:t>
      </w:r>
      <w:r w:rsidRPr="00044B00">
        <w:rPr>
          <w:noProof/>
          <w:szCs w:val="24"/>
        </w:rPr>
        <w:t xml:space="preserve">, </w:t>
      </w:r>
      <w:r w:rsidRPr="00044B00">
        <w:rPr>
          <w:i/>
          <w:iCs/>
          <w:noProof/>
          <w:szCs w:val="24"/>
        </w:rPr>
        <w:t>17</w:t>
      </w:r>
      <w:r w:rsidRPr="00044B00">
        <w:rPr>
          <w:noProof/>
          <w:szCs w:val="24"/>
        </w:rPr>
        <w:t>(3), 50–58.</w:t>
      </w:r>
    </w:p>
    <w:p w:rsidR="00D951E0" w:rsidRPr="00044B00" w:rsidRDefault="00D951E0" w:rsidP="00D951E0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noProof/>
          <w:szCs w:val="24"/>
        </w:rPr>
      </w:pPr>
      <w:r w:rsidRPr="00044B00">
        <w:rPr>
          <w:noProof/>
          <w:szCs w:val="24"/>
        </w:rPr>
        <w:t xml:space="preserve">Sari, T. I., Kasih, J. P., &amp; Sari, T. J. N. (2010). Pembuatan sabun padat dan sabun cair dari minyak jarak. </w:t>
      </w:r>
      <w:r w:rsidRPr="00044B00">
        <w:rPr>
          <w:i/>
          <w:iCs/>
          <w:noProof/>
          <w:szCs w:val="24"/>
        </w:rPr>
        <w:t>Jurnal Teknik Kimia</w:t>
      </w:r>
      <w:r w:rsidRPr="00044B00">
        <w:rPr>
          <w:noProof/>
          <w:szCs w:val="24"/>
        </w:rPr>
        <w:t xml:space="preserve">, </w:t>
      </w:r>
      <w:r w:rsidRPr="00044B00">
        <w:rPr>
          <w:i/>
          <w:iCs/>
          <w:noProof/>
          <w:szCs w:val="24"/>
        </w:rPr>
        <w:t>17</w:t>
      </w:r>
      <w:r w:rsidRPr="00044B00">
        <w:rPr>
          <w:noProof/>
          <w:szCs w:val="24"/>
        </w:rPr>
        <w:t>(1), 28–33.</w:t>
      </w:r>
    </w:p>
    <w:p w:rsidR="00D951E0" w:rsidRPr="00044B00" w:rsidRDefault="00D951E0" w:rsidP="00D951E0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noProof/>
          <w:szCs w:val="24"/>
        </w:rPr>
      </w:pPr>
      <w:r w:rsidRPr="00044B00">
        <w:rPr>
          <w:noProof/>
          <w:szCs w:val="24"/>
        </w:rPr>
        <w:t>Sarimole, E., Martosupono, M., Semangun, H., &amp; Mangimbulude, J. (2014). Manfaat jarak pagar (</w:t>
      </w:r>
      <w:r w:rsidRPr="000323BC">
        <w:rPr>
          <w:i/>
          <w:noProof/>
          <w:szCs w:val="24"/>
        </w:rPr>
        <w:t>Jatropha curcas</w:t>
      </w:r>
      <w:r w:rsidRPr="00044B00">
        <w:rPr>
          <w:noProof/>
          <w:szCs w:val="24"/>
        </w:rPr>
        <w:t xml:space="preserve">) sebagai obat tradisional. </w:t>
      </w:r>
      <w:r w:rsidRPr="00044B00">
        <w:rPr>
          <w:i/>
          <w:iCs/>
          <w:noProof/>
          <w:szCs w:val="24"/>
        </w:rPr>
        <w:t>Prosiding Seminar Nasional Raja Ampat</w:t>
      </w:r>
      <w:r w:rsidRPr="00044B00">
        <w:rPr>
          <w:noProof/>
          <w:szCs w:val="24"/>
        </w:rPr>
        <w:t>, 9–12.</w:t>
      </w:r>
    </w:p>
    <w:p w:rsidR="00D951E0" w:rsidRPr="00044B00" w:rsidRDefault="00D951E0" w:rsidP="00D951E0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noProof/>
          <w:szCs w:val="24"/>
        </w:rPr>
      </w:pPr>
      <w:r w:rsidRPr="00044B00">
        <w:rPr>
          <w:noProof/>
          <w:szCs w:val="24"/>
        </w:rPr>
        <w:t xml:space="preserve">Sastrohamidjojo, H. (2004). </w:t>
      </w:r>
      <w:r w:rsidRPr="00044B00">
        <w:rPr>
          <w:i/>
          <w:iCs/>
          <w:noProof/>
          <w:szCs w:val="24"/>
        </w:rPr>
        <w:t>Kimia Minyak Atsiri</w:t>
      </w:r>
      <w:r w:rsidRPr="00044B00">
        <w:rPr>
          <w:noProof/>
          <w:szCs w:val="24"/>
        </w:rPr>
        <w:t>. Yogyakarta: Gadjah Mada University Press.</w:t>
      </w:r>
    </w:p>
    <w:p w:rsidR="00D951E0" w:rsidRPr="00044B00" w:rsidRDefault="00D951E0" w:rsidP="00D951E0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noProof/>
          <w:szCs w:val="24"/>
        </w:rPr>
      </w:pPr>
      <w:r w:rsidRPr="00044B00">
        <w:rPr>
          <w:noProof/>
          <w:szCs w:val="24"/>
        </w:rPr>
        <w:t xml:space="preserve">Spitz, L. (2009). </w:t>
      </w:r>
      <w:r w:rsidRPr="00044B00">
        <w:rPr>
          <w:i/>
          <w:iCs/>
          <w:noProof/>
          <w:szCs w:val="24"/>
        </w:rPr>
        <w:t>Soaps manufacturing technology</w:t>
      </w:r>
      <w:r w:rsidRPr="00044B00">
        <w:rPr>
          <w:noProof/>
          <w:szCs w:val="24"/>
        </w:rPr>
        <w:t>. USA: AOCS Press.</w:t>
      </w:r>
    </w:p>
    <w:p w:rsidR="00D951E0" w:rsidRPr="00044B00" w:rsidRDefault="00D951E0" w:rsidP="00D951E0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noProof/>
          <w:szCs w:val="24"/>
        </w:rPr>
      </w:pPr>
      <w:r w:rsidRPr="00044B00">
        <w:rPr>
          <w:noProof/>
          <w:szCs w:val="24"/>
        </w:rPr>
        <w:t>Sukandar, D., Radiastuti, N., &amp; Khoeriyah. (2010). Karakterisasi senyawa aktif antibakteri minyak atsiri bunya cengkeh (</w:t>
      </w:r>
      <w:r w:rsidRPr="000323BC">
        <w:rPr>
          <w:i/>
          <w:noProof/>
          <w:szCs w:val="24"/>
        </w:rPr>
        <w:t>Syzygium arimaticum</w:t>
      </w:r>
      <w:r w:rsidRPr="00044B00">
        <w:rPr>
          <w:noProof/>
          <w:szCs w:val="24"/>
        </w:rPr>
        <w:t xml:space="preserve">). </w:t>
      </w:r>
      <w:r w:rsidRPr="00044B00">
        <w:rPr>
          <w:i/>
          <w:iCs/>
          <w:noProof/>
          <w:szCs w:val="24"/>
        </w:rPr>
        <w:t>JKTI</w:t>
      </w:r>
      <w:r w:rsidRPr="00044B00">
        <w:rPr>
          <w:noProof/>
          <w:szCs w:val="24"/>
        </w:rPr>
        <w:t xml:space="preserve">, </w:t>
      </w:r>
      <w:r w:rsidRPr="00044B00">
        <w:rPr>
          <w:i/>
          <w:iCs/>
          <w:noProof/>
          <w:szCs w:val="24"/>
        </w:rPr>
        <w:t>12</w:t>
      </w:r>
      <w:r w:rsidRPr="00044B00">
        <w:rPr>
          <w:noProof/>
          <w:szCs w:val="24"/>
        </w:rPr>
        <w:t>(1), 1–7.</w:t>
      </w:r>
    </w:p>
    <w:p w:rsidR="00D951E0" w:rsidRPr="00044B00" w:rsidRDefault="00D951E0" w:rsidP="00D951E0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noProof/>
          <w:szCs w:val="24"/>
        </w:rPr>
      </w:pPr>
      <w:r w:rsidRPr="00044B00">
        <w:rPr>
          <w:noProof/>
          <w:szCs w:val="24"/>
        </w:rPr>
        <w:t xml:space="preserve">Sumarsih, S. (2014). </w:t>
      </w:r>
      <w:r w:rsidRPr="00044B00">
        <w:rPr>
          <w:i/>
          <w:iCs/>
          <w:noProof/>
          <w:szCs w:val="24"/>
        </w:rPr>
        <w:t>Mikrobiologi dasar</w:t>
      </w:r>
      <w:r w:rsidRPr="00044B00">
        <w:rPr>
          <w:noProof/>
          <w:szCs w:val="24"/>
        </w:rPr>
        <w:t>. Yoggyakarta: UPN Yogyakarta.</w:t>
      </w:r>
    </w:p>
    <w:p w:rsidR="00D951E0" w:rsidRPr="00044B00" w:rsidRDefault="00D951E0" w:rsidP="00D951E0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noProof/>
          <w:szCs w:val="24"/>
        </w:rPr>
      </w:pPr>
      <w:r w:rsidRPr="00044B00">
        <w:rPr>
          <w:noProof/>
          <w:szCs w:val="24"/>
        </w:rPr>
        <w:t xml:space="preserve">Surdia, N. M., Radiman, C. L., &amp; Achmad, S. (2004). Pengaruh konsentrasi oksidator pada proses hidroksilasi minyak jarak (castor oil) dengan atau tanpa proteksi gugus hidroksi. </w:t>
      </w:r>
      <w:r w:rsidRPr="00044B00">
        <w:rPr>
          <w:i/>
          <w:iCs/>
          <w:noProof/>
          <w:szCs w:val="24"/>
        </w:rPr>
        <w:t>PROC. ITB Sains &amp; Tek</w:t>
      </w:r>
      <w:r w:rsidRPr="00044B00">
        <w:rPr>
          <w:noProof/>
          <w:szCs w:val="24"/>
        </w:rPr>
        <w:t xml:space="preserve">, </w:t>
      </w:r>
      <w:r w:rsidRPr="00044B00">
        <w:rPr>
          <w:i/>
          <w:iCs/>
          <w:noProof/>
          <w:szCs w:val="24"/>
        </w:rPr>
        <w:t>36</w:t>
      </w:r>
      <w:r w:rsidRPr="00044B00">
        <w:rPr>
          <w:noProof/>
          <w:szCs w:val="24"/>
        </w:rPr>
        <w:t>(1), 33–43.</w:t>
      </w:r>
    </w:p>
    <w:p w:rsidR="00D951E0" w:rsidRPr="00044B00" w:rsidRDefault="00D951E0" w:rsidP="00D951E0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noProof/>
          <w:szCs w:val="24"/>
        </w:rPr>
      </w:pPr>
      <w:r w:rsidRPr="00044B00">
        <w:rPr>
          <w:noProof/>
          <w:szCs w:val="24"/>
        </w:rPr>
        <w:t>Susanti, A. D., Ardiana, D., Gumelar, G., &amp; Bening, Y. (2012). Polaritas pelarut sebagai pertimbangan dalam pemilihan pelarut untuk ekstraksi minyak bekatul dari bekatul varietas ketan (</w:t>
      </w:r>
      <w:r w:rsidRPr="000323BC">
        <w:rPr>
          <w:i/>
          <w:noProof/>
          <w:szCs w:val="24"/>
        </w:rPr>
        <w:t>Oriza sativa glatinosa</w:t>
      </w:r>
      <w:r w:rsidRPr="00044B00">
        <w:rPr>
          <w:noProof/>
          <w:szCs w:val="24"/>
        </w:rPr>
        <w:t xml:space="preserve">). </w:t>
      </w:r>
      <w:r w:rsidRPr="00044B00">
        <w:rPr>
          <w:i/>
          <w:iCs/>
          <w:noProof/>
          <w:szCs w:val="24"/>
        </w:rPr>
        <w:t>Simposium Nasional RAPI XI FT UMS</w:t>
      </w:r>
      <w:r w:rsidRPr="00044B00">
        <w:rPr>
          <w:noProof/>
          <w:szCs w:val="24"/>
        </w:rPr>
        <w:t>, 8–14.</w:t>
      </w:r>
    </w:p>
    <w:p w:rsidR="00D951E0" w:rsidRPr="00044B00" w:rsidRDefault="00D951E0" w:rsidP="00D951E0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noProof/>
          <w:szCs w:val="24"/>
        </w:rPr>
      </w:pPr>
      <w:r w:rsidRPr="00044B00">
        <w:rPr>
          <w:noProof/>
          <w:szCs w:val="24"/>
        </w:rPr>
        <w:lastRenderedPageBreak/>
        <w:t>Talahatu, D. R., &amp; Papilaya, P. M. (2015). Pemanfaatan ekstrak daun cengkeh (</w:t>
      </w:r>
      <w:r w:rsidRPr="000323BC">
        <w:rPr>
          <w:i/>
          <w:noProof/>
          <w:szCs w:val="24"/>
        </w:rPr>
        <w:t>Syzygium aromaticum</w:t>
      </w:r>
      <w:r w:rsidRPr="00044B00">
        <w:rPr>
          <w:noProof/>
          <w:szCs w:val="24"/>
        </w:rPr>
        <w:t xml:space="preserve"> L .) sebagai herbisida alami terhadap pertumbuhan gulma rumput teki (</w:t>
      </w:r>
      <w:r w:rsidRPr="000323BC">
        <w:rPr>
          <w:i/>
          <w:noProof/>
          <w:szCs w:val="24"/>
        </w:rPr>
        <w:t xml:space="preserve">Cyperus roundus </w:t>
      </w:r>
      <w:r w:rsidRPr="00044B00">
        <w:rPr>
          <w:noProof/>
          <w:szCs w:val="24"/>
        </w:rPr>
        <w:t xml:space="preserve">L.). </w:t>
      </w:r>
      <w:r w:rsidRPr="00044B00">
        <w:rPr>
          <w:i/>
          <w:iCs/>
          <w:noProof/>
          <w:szCs w:val="24"/>
        </w:rPr>
        <w:t>Biopendix</w:t>
      </w:r>
      <w:r w:rsidRPr="00044B00">
        <w:rPr>
          <w:noProof/>
          <w:szCs w:val="24"/>
        </w:rPr>
        <w:t xml:space="preserve">, </w:t>
      </w:r>
      <w:r w:rsidRPr="00044B00">
        <w:rPr>
          <w:i/>
          <w:iCs/>
          <w:noProof/>
          <w:szCs w:val="24"/>
        </w:rPr>
        <w:t>1</w:t>
      </w:r>
      <w:r w:rsidRPr="00044B00">
        <w:rPr>
          <w:noProof/>
          <w:szCs w:val="24"/>
        </w:rPr>
        <w:t>(2), 149–159.</w:t>
      </w:r>
    </w:p>
    <w:p w:rsidR="00D951E0" w:rsidRPr="00044B00" w:rsidRDefault="00D951E0" w:rsidP="00D951E0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noProof/>
          <w:szCs w:val="24"/>
        </w:rPr>
      </w:pPr>
      <w:r w:rsidRPr="00044B00">
        <w:rPr>
          <w:noProof/>
          <w:szCs w:val="24"/>
        </w:rPr>
        <w:t xml:space="preserve">Towaha, J. (2012). Manfaat eugenol cengkeh dalam berbagai industri di Indonesia. </w:t>
      </w:r>
      <w:r w:rsidRPr="00044B00">
        <w:rPr>
          <w:i/>
          <w:iCs/>
          <w:noProof/>
          <w:szCs w:val="24"/>
        </w:rPr>
        <w:t>Perspektif</w:t>
      </w:r>
      <w:r w:rsidRPr="00044B00">
        <w:rPr>
          <w:noProof/>
          <w:szCs w:val="24"/>
        </w:rPr>
        <w:t xml:space="preserve">, </w:t>
      </w:r>
      <w:r w:rsidRPr="00044B00">
        <w:rPr>
          <w:i/>
          <w:iCs/>
          <w:noProof/>
          <w:szCs w:val="24"/>
        </w:rPr>
        <w:t>11</w:t>
      </w:r>
      <w:r w:rsidRPr="00044B00">
        <w:rPr>
          <w:noProof/>
          <w:szCs w:val="24"/>
        </w:rPr>
        <w:t>(2), 79–90.</w:t>
      </w:r>
    </w:p>
    <w:p w:rsidR="00D951E0" w:rsidRPr="00044B00" w:rsidRDefault="00D951E0" w:rsidP="00D951E0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noProof/>
          <w:szCs w:val="24"/>
        </w:rPr>
      </w:pPr>
      <w:r w:rsidRPr="00044B00">
        <w:rPr>
          <w:noProof/>
          <w:szCs w:val="24"/>
        </w:rPr>
        <w:t xml:space="preserve">Vieira, C., Fetzer, S., Sauer, S. K., Evangelista, S., Averbeck, B., Kress, M., … Manzini, S. (2001). Pro- and anti-inflammatory actions of ricinoleic acid: similarities and differences with capsaicin. </w:t>
      </w:r>
      <w:r w:rsidRPr="00044B00">
        <w:rPr>
          <w:i/>
          <w:iCs/>
          <w:noProof/>
          <w:szCs w:val="24"/>
        </w:rPr>
        <w:t>Springer-Verlag</w:t>
      </w:r>
      <w:r w:rsidRPr="00044B00">
        <w:rPr>
          <w:noProof/>
          <w:szCs w:val="24"/>
        </w:rPr>
        <w:t>, 87–95.</w:t>
      </w:r>
    </w:p>
    <w:p w:rsidR="00D951E0" w:rsidRPr="00044B00" w:rsidRDefault="00D951E0" w:rsidP="00D951E0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noProof/>
          <w:szCs w:val="24"/>
        </w:rPr>
      </w:pPr>
      <w:r w:rsidRPr="00044B00">
        <w:rPr>
          <w:noProof/>
          <w:szCs w:val="24"/>
        </w:rPr>
        <w:t>Widaryanto, E. (2009). Identifikasi jarak pagar (</w:t>
      </w:r>
      <w:r w:rsidRPr="000323BC">
        <w:rPr>
          <w:i/>
          <w:noProof/>
          <w:szCs w:val="24"/>
        </w:rPr>
        <w:t>Jatropha curcas</w:t>
      </w:r>
      <w:r w:rsidRPr="00044B00">
        <w:rPr>
          <w:noProof/>
          <w:szCs w:val="24"/>
        </w:rPr>
        <w:t xml:space="preserve"> L.) jenis wangi. </w:t>
      </w:r>
      <w:r w:rsidRPr="00044B00">
        <w:rPr>
          <w:i/>
          <w:iCs/>
          <w:noProof/>
          <w:szCs w:val="24"/>
        </w:rPr>
        <w:t>AGRIVITA</w:t>
      </w:r>
      <w:r w:rsidRPr="00044B00">
        <w:rPr>
          <w:noProof/>
          <w:szCs w:val="24"/>
        </w:rPr>
        <w:t xml:space="preserve">, </w:t>
      </w:r>
      <w:r w:rsidRPr="00044B00">
        <w:rPr>
          <w:i/>
          <w:iCs/>
          <w:noProof/>
          <w:szCs w:val="24"/>
        </w:rPr>
        <w:t>31</w:t>
      </w:r>
      <w:r w:rsidRPr="00044B00">
        <w:rPr>
          <w:noProof/>
          <w:szCs w:val="24"/>
        </w:rPr>
        <w:t>(1), 1–12.</w:t>
      </w:r>
    </w:p>
    <w:p w:rsidR="00D951E0" w:rsidRPr="00044B00" w:rsidRDefault="00D951E0" w:rsidP="00D951E0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noProof/>
          <w:szCs w:val="24"/>
        </w:rPr>
      </w:pPr>
      <w:r w:rsidRPr="00044B00">
        <w:rPr>
          <w:noProof/>
          <w:szCs w:val="24"/>
        </w:rPr>
        <w:t xml:space="preserve">Widiandani, T., Purwanto, Hardjono, S., Tri, B., Susilowati, R., &amp; Diyah, N. W. (2005). Upaya peningkatan kualitas minyak kelapa yang dibuat dari </w:t>
      </w:r>
      <w:r w:rsidRPr="000323BC">
        <w:rPr>
          <w:i/>
          <w:noProof/>
          <w:szCs w:val="24"/>
        </w:rPr>
        <w:t>Cocos nucifera</w:t>
      </w:r>
      <w:r w:rsidRPr="00044B00">
        <w:rPr>
          <w:noProof/>
          <w:szCs w:val="24"/>
        </w:rPr>
        <w:t xml:space="preserve"> dengan berbagai metode kimiawi dan fisik.</w:t>
      </w:r>
    </w:p>
    <w:p w:rsidR="00D951E0" w:rsidRPr="00044B00" w:rsidRDefault="00D951E0" w:rsidP="00D951E0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noProof/>
          <w:szCs w:val="24"/>
        </w:rPr>
      </w:pPr>
      <w:r w:rsidRPr="00044B00">
        <w:rPr>
          <w:noProof/>
          <w:szCs w:val="24"/>
        </w:rPr>
        <w:t xml:space="preserve">Wijana, S., &amp; Harnawi, T. (2009). Studi pembuatan sabun mandi cair dari daur ulang minyak bekas (kajian pengaruh lama pengadukan dan rasio air:sabun terhadap kualitas). </w:t>
      </w:r>
      <w:r w:rsidRPr="00044B00">
        <w:rPr>
          <w:i/>
          <w:iCs/>
          <w:noProof/>
          <w:szCs w:val="24"/>
        </w:rPr>
        <w:t>Jurnal Teknologi Pertanian</w:t>
      </w:r>
      <w:r w:rsidRPr="00044B00">
        <w:rPr>
          <w:noProof/>
          <w:szCs w:val="24"/>
        </w:rPr>
        <w:t xml:space="preserve">, </w:t>
      </w:r>
      <w:r w:rsidRPr="00044B00">
        <w:rPr>
          <w:i/>
          <w:iCs/>
          <w:noProof/>
          <w:szCs w:val="24"/>
        </w:rPr>
        <w:t>10</w:t>
      </w:r>
      <w:r w:rsidRPr="00044B00">
        <w:rPr>
          <w:noProof/>
          <w:szCs w:val="24"/>
        </w:rPr>
        <w:t>(1), 54–61.</w:t>
      </w:r>
    </w:p>
    <w:p w:rsidR="00D951E0" w:rsidRPr="00044B00" w:rsidRDefault="00D951E0" w:rsidP="00D951E0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noProof/>
        </w:rPr>
      </w:pPr>
      <w:r w:rsidRPr="00044B00">
        <w:rPr>
          <w:noProof/>
          <w:szCs w:val="24"/>
        </w:rPr>
        <w:t>Yulianti, R., Nughraha, D. A., &amp; Nurdianti, L. (2015). Formulasi sediaan sabun mandi cair ekstrak daun kumis kucing (</w:t>
      </w:r>
      <w:r w:rsidRPr="000323BC">
        <w:rPr>
          <w:i/>
          <w:noProof/>
          <w:szCs w:val="24"/>
        </w:rPr>
        <w:t>Orthosiphon aristatus</w:t>
      </w:r>
      <w:r w:rsidRPr="00044B00">
        <w:rPr>
          <w:noProof/>
          <w:szCs w:val="24"/>
        </w:rPr>
        <w:t xml:space="preserve"> (Bl) Miq.). </w:t>
      </w:r>
      <w:r w:rsidRPr="00044B00">
        <w:rPr>
          <w:i/>
          <w:iCs/>
          <w:noProof/>
          <w:szCs w:val="24"/>
        </w:rPr>
        <w:t>Jurnal Ilmiah Farmasi</w:t>
      </w:r>
      <w:r w:rsidRPr="00044B00">
        <w:rPr>
          <w:noProof/>
          <w:szCs w:val="24"/>
        </w:rPr>
        <w:t xml:space="preserve">, </w:t>
      </w:r>
      <w:r w:rsidRPr="00044B00">
        <w:rPr>
          <w:i/>
          <w:iCs/>
          <w:noProof/>
          <w:szCs w:val="24"/>
        </w:rPr>
        <w:t>3</w:t>
      </w:r>
      <w:r w:rsidRPr="00044B00">
        <w:rPr>
          <w:noProof/>
          <w:szCs w:val="24"/>
        </w:rPr>
        <w:t>(2), 1–11.</w:t>
      </w:r>
    </w:p>
    <w:p w:rsidR="00D951E0" w:rsidRPr="00BC31C3" w:rsidRDefault="00D951E0" w:rsidP="00D951E0">
      <w:pPr>
        <w:spacing w:line="240" w:lineRule="auto"/>
        <w:jc w:val="both"/>
      </w:pPr>
      <w:r w:rsidRPr="00BC31C3">
        <w:fldChar w:fldCharType="end"/>
      </w:r>
    </w:p>
    <w:p w:rsidR="00D951E0" w:rsidRPr="00BC31C3" w:rsidRDefault="00D951E0" w:rsidP="00D951E0">
      <w:pPr>
        <w:spacing w:line="240" w:lineRule="auto"/>
        <w:jc w:val="both"/>
        <w:rPr>
          <w:lang w:val="en-US"/>
        </w:rPr>
      </w:pPr>
    </w:p>
    <w:p w:rsidR="00D951E0" w:rsidRPr="00BC31C3" w:rsidRDefault="00D951E0" w:rsidP="00D951E0">
      <w:pPr>
        <w:spacing w:line="240" w:lineRule="auto"/>
        <w:jc w:val="both"/>
        <w:rPr>
          <w:lang w:val="en-US"/>
        </w:rPr>
      </w:pPr>
    </w:p>
    <w:p w:rsidR="00CF76ED" w:rsidRDefault="00CF76ED" w:rsidP="00CF76ED">
      <w:pPr>
        <w:spacing w:after="0" w:line="480" w:lineRule="auto"/>
        <w:rPr>
          <w:szCs w:val="24"/>
          <w:lang w:val="en-US"/>
        </w:rPr>
      </w:pPr>
    </w:p>
    <w:sectPr w:rsidR="00CF76ED" w:rsidSect="00F062FF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2FF"/>
    <w:rsid w:val="006C2F04"/>
    <w:rsid w:val="007118E0"/>
    <w:rsid w:val="00C97CC9"/>
    <w:rsid w:val="00CF76ED"/>
    <w:rsid w:val="00D951E0"/>
    <w:rsid w:val="00F0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45E5C7-3799-4FE0-A5BD-58A307C10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2FF"/>
    <w:rPr>
      <w:rFonts w:ascii="Times New Roman" w:hAnsi="Times New Roman" w:cs="Times New Roman"/>
      <w:sz w:val="24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62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62F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id-ID"/>
    </w:rPr>
  </w:style>
  <w:style w:type="character" w:styleId="Emphasis">
    <w:name w:val="Emphasis"/>
    <w:basedOn w:val="DefaultParagraphFont"/>
    <w:uiPriority w:val="20"/>
    <w:qFormat/>
    <w:rsid w:val="00F062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1443</Words>
  <Characters>8229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2018-07-15T23:57:00Z</dcterms:created>
  <dcterms:modified xsi:type="dcterms:W3CDTF">2018-07-15T23:57:00Z</dcterms:modified>
</cp:coreProperties>
</file>