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08" w:rsidRPr="00DC62A8" w:rsidRDefault="00C74B08" w:rsidP="00C74B0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18368614"/>
      <w:r w:rsidRPr="00DC62A8">
        <w:rPr>
          <w:rFonts w:ascii="Times New Roman" w:hAnsi="Times New Roman" w:cs="Times New Roman"/>
          <w:sz w:val="24"/>
          <w:szCs w:val="24"/>
        </w:rPr>
        <w:t>DAFTAR PUSTAKA</w:t>
      </w:r>
      <w:bookmarkEnd w:id="0"/>
    </w:p>
    <w:p w:rsidR="00C74B08" w:rsidRDefault="00C74B08" w:rsidP="00C74B08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9E6">
        <w:rPr>
          <w:rFonts w:ascii="Times New Roman" w:hAnsi="Times New Roman" w:cs="Times New Roman"/>
          <w:sz w:val="24"/>
          <w:szCs w:val="24"/>
        </w:rPr>
        <w:t>Adler, L.S. (2002). Host Effects On Herbivory and Pollination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E6">
        <w:rPr>
          <w:rFonts w:ascii="Times New Roman" w:hAnsi="Times New Roman" w:cs="Times New Roman"/>
          <w:sz w:val="24"/>
          <w:szCs w:val="24"/>
        </w:rPr>
        <w:t xml:space="preserve">In A Hemiparasitic Plant. </w:t>
      </w:r>
      <w:r w:rsidRPr="002359E6">
        <w:rPr>
          <w:rFonts w:ascii="Times New Roman" w:hAnsi="Times New Roman" w:cs="Times New Roman"/>
          <w:i/>
          <w:sz w:val="24"/>
          <w:szCs w:val="24"/>
        </w:rPr>
        <w:t>Ecology, 83, 2700–2710.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6610">
        <w:rPr>
          <w:rFonts w:ascii="Times New Roman" w:hAnsi="Times New Roman" w:cs="Times New Roman"/>
          <w:sz w:val="24"/>
          <w:szCs w:val="24"/>
        </w:rPr>
        <w:t xml:space="preserve">Atun, S. (2014). Metode Isolasi dan Identifikasi Struktur Senyawa Organik Bahan Alam. </w:t>
      </w:r>
      <w:r w:rsidRPr="00A56610">
        <w:rPr>
          <w:rFonts w:ascii="Times New Roman" w:hAnsi="Times New Roman" w:cs="Times New Roman"/>
          <w:i/>
          <w:sz w:val="24"/>
          <w:szCs w:val="24"/>
        </w:rPr>
        <w:t>Jurnal Konservasi Cagar Budaya Borobudur, 8, 53-61.</w:t>
      </w: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6610">
        <w:rPr>
          <w:rFonts w:ascii="Times New Roman" w:hAnsi="Times New Roman" w:cs="Times New Roman"/>
          <w:sz w:val="24"/>
          <w:szCs w:val="24"/>
        </w:rPr>
        <w:t xml:space="preserve">Atun, S. (2016). </w:t>
      </w:r>
      <w:r w:rsidRPr="00A56610">
        <w:rPr>
          <w:rFonts w:ascii="Times New Roman" w:hAnsi="Times New Roman" w:cs="Times New Roman"/>
          <w:i/>
          <w:sz w:val="24"/>
          <w:szCs w:val="24"/>
        </w:rPr>
        <w:t>Elusidasi Struktur Molekul Senyawa Organik</w:t>
      </w:r>
      <w:r w:rsidRPr="00A56610">
        <w:rPr>
          <w:rFonts w:ascii="Times New Roman" w:hAnsi="Times New Roman" w:cs="Times New Roman"/>
          <w:sz w:val="24"/>
          <w:szCs w:val="24"/>
        </w:rPr>
        <w:t>. Yogyakarta: UNY Press.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Crozier, A., Clifford, M.N., &amp; Ashihara, H. (2006). </w:t>
      </w:r>
      <w:r w:rsidRPr="004A53D6">
        <w:rPr>
          <w:rFonts w:ascii="Times New Roman" w:hAnsi="Times New Roman" w:cs="Times New Roman"/>
          <w:i/>
          <w:sz w:val="24"/>
          <w:szCs w:val="24"/>
        </w:rPr>
        <w:t>Plant Secondary Metabolites Occurrence, Structure and Role in the Human Diet</w:t>
      </w:r>
      <w:r w:rsidRPr="004A53D6">
        <w:rPr>
          <w:rFonts w:ascii="Times New Roman" w:hAnsi="Times New Roman" w:cs="Times New Roman"/>
          <w:sz w:val="24"/>
          <w:szCs w:val="24"/>
        </w:rPr>
        <w:t>. Iowa: Blacwell Publishing.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2359E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9E6">
        <w:rPr>
          <w:rFonts w:ascii="Times New Roman" w:hAnsi="Times New Roman" w:cs="Times New Roman"/>
          <w:sz w:val="24"/>
          <w:szCs w:val="24"/>
        </w:rPr>
        <w:t xml:space="preserve">Dong, M.L., Chen, G., &amp; Zhou, Z.M. (2008). Flavonoid Constituents from Spiranthes australis LINDL. </w:t>
      </w:r>
      <w:r>
        <w:rPr>
          <w:rFonts w:ascii="Times New Roman" w:hAnsi="Times New Roman" w:cs="Times New Roman"/>
          <w:i/>
          <w:sz w:val="24"/>
          <w:szCs w:val="24"/>
        </w:rPr>
        <w:t>Chem Pharm Bull,</w:t>
      </w:r>
      <w:r w:rsidRPr="002359E6">
        <w:rPr>
          <w:rFonts w:ascii="Times New Roman" w:hAnsi="Times New Roman" w:cs="Times New Roman"/>
          <w:i/>
          <w:sz w:val="24"/>
          <w:szCs w:val="24"/>
        </w:rPr>
        <w:t xml:space="preserve"> 56</w:t>
      </w:r>
      <w:r>
        <w:rPr>
          <w:rFonts w:ascii="Times New Roman" w:hAnsi="Times New Roman" w:cs="Times New Roman"/>
          <w:i/>
          <w:sz w:val="24"/>
          <w:szCs w:val="24"/>
        </w:rPr>
        <w:t>, 1600-</w:t>
      </w:r>
      <w:r w:rsidRPr="002359E6">
        <w:rPr>
          <w:rFonts w:ascii="Times New Roman" w:hAnsi="Times New Roman" w:cs="Times New Roman"/>
          <w:i/>
          <w:sz w:val="24"/>
          <w:szCs w:val="24"/>
        </w:rPr>
        <w:t>1603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4B08" w:rsidRPr="002359E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610">
        <w:rPr>
          <w:rFonts w:ascii="Times New Roman" w:hAnsi="Times New Roman" w:cs="Times New Roman"/>
          <w:sz w:val="24"/>
          <w:szCs w:val="24"/>
        </w:rPr>
        <w:t>Hanif, R.M.A., Kartika, R., &amp; Simanjuntak, P. (2016). Isolasi dan Identifikasi Senyawa Kimia dari Ekstrak n-heksan Batang Benalu Tanaman Jeruk (</w:t>
      </w:r>
      <w:r w:rsidRPr="00A56610">
        <w:rPr>
          <w:rFonts w:ascii="Times New Roman" w:hAnsi="Times New Roman" w:cs="Times New Roman"/>
          <w:i/>
          <w:sz w:val="24"/>
          <w:szCs w:val="24"/>
        </w:rPr>
        <w:t>Dendrophtoe pentandra</w:t>
      </w:r>
      <w:r w:rsidRPr="00A56610">
        <w:rPr>
          <w:rFonts w:ascii="Times New Roman" w:hAnsi="Times New Roman" w:cs="Times New Roman"/>
          <w:sz w:val="24"/>
          <w:szCs w:val="24"/>
        </w:rPr>
        <w:t xml:space="preserve"> (L.)Miq.). </w:t>
      </w:r>
      <w:r w:rsidRPr="00A56610">
        <w:rPr>
          <w:rFonts w:ascii="Times New Roman" w:hAnsi="Times New Roman" w:cs="Times New Roman"/>
          <w:i/>
          <w:sz w:val="24"/>
          <w:szCs w:val="24"/>
        </w:rPr>
        <w:t>Jurnal Kimia Mulawarman, 14, 36-41.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Hanson, J. R. (2003). </w:t>
      </w:r>
      <w:r w:rsidRPr="004A53D6">
        <w:rPr>
          <w:rFonts w:ascii="Times New Roman" w:hAnsi="Times New Roman" w:cs="Times New Roman"/>
          <w:i/>
          <w:sz w:val="24"/>
          <w:szCs w:val="24"/>
        </w:rPr>
        <w:t>17 Natural Products: The Secondary Metabolites</w:t>
      </w:r>
      <w:r w:rsidRPr="004A53D6">
        <w:rPr>
          <w:rFonts w:ascii="Times New Roman" w:hAnsi="Times New Roman" w:cs="Times New Roman"/>
          <w:sz w:val="24"/>
          <w:szCs w:val="24"/>
        </w:rPr>
        <w:t>. Cambridge: Royal Society of Chemistry.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Hariana, A. (2013). </w:t>
      </w:r>
      <w:r w:rsidRPr="004A53D6">
        <w:rPr>
          <w:rFonts w:ascii="Times New Roman" w:hAnsi="Times New Roman" w:cs="Times New Roman"/>
          <w:i/>
          <w:sz w:val="24"/>
          <w:szCs w:val="24"/>
        </w:rPr>
        <w:t xml:space="preserve">262 </w:t>
      </w:r>
      <w:r w:rsidRPr="009C26A4">
        <w:rPr>
          <w:rFonts w:ascii="Times New Roman" w:hAnsi="Times New Roman" w:cs="Times New Roman"/>
          <w:i/>
          <w:sz w:val="24"/>
          <w:szCs w:val="24"/>
        </w:rPr>
        <w:t>Tumbuhan Obat dan Khasiatnya</w:t>
      </w:r>
      <w:r w:rsidRPr="009C26A4">
        <w:rPr>
          <w:rFonts w:ascii="Times New Roman" w:hAnsi="Times New Roman" w:cs="Times New Roman"/>
          <w:sz w:val="24"/>
          <w:szCs w:val="24"/>
        </w:rPr>
        <w:t>. Jakarta: Penebar Swadaya.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Hendayana, S., Kadarohman, A., Sumarna, A.A., </w:t>
      </w:r>
      <w:r w:rsidRPr="00EC41ED">
        <w:rPr>
          <w:rFonts w:ascii="Times New Roman" w:hAnsi="Times New Roman" w:cs="Times New Roman"/>
          <w:i/>
          <w:sz w:val="24"/>
          <w:szCs w:val="24"/>
        </w:rPr>
        <w:t>et al.</w:t>
      </w:r>
      <w:r w:rsidRPr="009C26A4">
        <w:rPr>
          <w:rFonts w:ascii="Times New Roman" w:hAnsi="Times New Roman" w:cs="Times New Roman"/>
          <w:sz w:val="24"/>
          <w:szCs w:val="24"/>
        </w:rPr>
        <w:t xml:space="preserve"> (1994). </w:t>
      </w:r>
      <w:r w:rsidRPr="009C26A4">
        <w:rPr>
          <w:rFonts w:ascii="Times New Roman" w:hAnsi="Times New Roman" w:cs="Times New Roman"/>
          <w:i/>
          <w:sz w:val="24"/>
          <w:szCs w:val="24"/>
        </w:rPr>
        <w:t>Kimia Analitik Instrumen Edisi Kesatu</w:t>
      </w:r>
      <w:r w:rsidRPr="009C26A4">
        <w:rPr>
          <w:rFonts w:ascii="Times New Roman" w:hAnsi="Times New Roman" w:cs="Times New Roman"/>
          <w:sz w:val="24"/>
          <w:szCs w:val="24"/>
        </w:rPr>
        <w:t>. Semarang: IKIP Semarang Press.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Khopkar, S.M. (2002). </w:t>
      </w:r>
      <w:r w:rsidRPr="009C26A4">
        <w:rPr>
          <w:rFonts w:ascii="Times New Roman" w:hAnsi="Times New Roman" w:cs="Times New Roman"/>
          <w:i/>
          <w:sz w:val="24"/>
          <w:szCs w:val="24"/>
        </w:rPr>
        <w:t>Konsep Dasar Kimia Analitik</w:t>
      </w:r>
      <w:r w:rsidRPr="009C26A4">
        <w:rPr>
          <w:rFonts w:ascii="Times New Roman" w:hAnsi="Times New Roman" w:cs="Times New Roman"/>
          <w:sz w:val="24"/>
          <w:szCs w:val="24"/>
        </w:rPr>
        <w:t>. Jakarta: UI-Press.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Kusmana, C. &amp; Hikmat, A. (2015). Keanekaragaman Hayati Flora di  Indonesia. </w:t>
      </w:r>
      <w:r w:rsidRPr="004A53D6">
        <w:rPr>
          <w:rFonts w:ascii="Times New Roman" w:hAnsi="Times New Roman" w:cs="Times New Roman"/>
          <w:i/>
          <w:sz w:val="24"/>
          <w:szCs w:val="24"/>
        </w:rPr>
        <w:t>Jurnal Pengelolaan Sumberdaya Alam dan Lingkungan, 5, 187-198.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Markham, K. R. (1988). </w:t>
      </w:r>
      <w:r w:rsidRPr="004A53D6">
        <w:rPr>
          <w:rFonts w:ascii="Times New Roman" w:hAnsi="Times New Roman" w:cs="Times New Roman"/>
          <w:i/>
          <w:sz w:val="24"/>
          <w:szCs w:val="24"/>
        </w:rPr>
        <w:t>Cara Mengidentifikasi Flavonoid</w:t>
      </w:r>
      <w:r w:rsidRPr="004A53D6">
        <w:rPr>
          <w:rFonts w:ascii="Times New Roman" w:hAnsi="Times New Roman" w:cs="Times New Roman"/>
          <w:sz w:val="24"/>
          <w:szCs w:val="24"/>
        </w:rPr>
        <w:t>. Bandung: Penerbit ITB.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Moghadamtousi, S. Z., Kamarudin, M. N. A., Chan, C, K., </w:t>
      </w:r>
      <w:r w:rsidRPr="00EC41ED">
        <w:rPr>
          <w:rFonts w:ascii="Times New Roman" w:hAnsi="Times New Roman" w:cs="Times New Roman"/>
          <w:i/>
          <w:sz w:val="24"/>
          <w:szCs w:val="24"/>
        </w:rPr>
        <w:t>et al.</w:t>
      </w:r>
      <w:r w:rsidRPr="004A53D6">
        <w:rPr>
          <w:rFonts w:ascii="Times New Roman" w:hAnsi="Times New Roman" w:cs="Times New Roman"/>
          <w:sz w:val="24"/>
          <w:szCs w:val="24"/>
        </w:rPr>
        <w:t xml:space="preserve"> (2014). Phytochemistry and Biology of </w:t>
      </w:r>
      <w:r w:rsidRPr="004A53D6">
        <w:rPr>
          <w:rFonts w:ascii="Times New Roman" w:hAnsi="Times New Roman" w:cs="Times New Roman"/>
          <w:i/>
          <w:sz w:val="24"/>
          <w:szCs w:val="24"/>
        </w:rPr>
        <w:t xml:space="preserve">Loranthus parasiticus </w:t>
      </w:r>
      <w:r w:rsidRPr="004A53D6">
        <w:rPr>
          <w:rFonts w:ascii="Times New Roman" w:hAnsi="Times New Roman" w:cs="Times New Roman"/>
          <w:sz w:val="24"/>
          <w:szCs w:val="24"/>
        </w:rPr>
        <w:t xml:space="preserve">Merr, a Commonly Used Herbal Medicine. </w:t>
      </w:r>
      <w:r w:rsidRPr="004A53D6">
        <w:rPr>
          <w:rFonts w:ascii="Times New Roman" w:hAnsi="Times New Roman" w:cs="Times New Roman"/>
          <w:i/>
          <w:sz w:val="24"/>
          <w:szCs w:val="24"/>
        </w:rPr>
        <w:t>The American Journal of Chinese Medicine, 42, 23-35.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lastRenderedPageBreak/>
        <w:t xml:space="preserve">Moghadamtousi, S. Z., Hajrezaei, M., Kadir, H. A., </w:t>
      </w:r>
      <w:r w:rsidRPr="00EC41ED">
        <w:rPr>
          <w:rFonts w:ascii="Times New Roman" w:hAnsi="Times New Roman" w:cs="Times New Roman"/>
          <w:i/>
          <w:sz w:val="24"/>
          <w:szCs w:val="24"/>
        </w:rPr>
        <w:t>et al.</w:t>
      </w:r>
      <w:r w:rsidRPr="004A53D6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4A53D6">
        <w:rPr>
          <w:rFonts w:ascii="Times New Roman" w:hAnsi="Times New Roman" w:cs="Times New Roman"/>
          <w:i/>
          <w:sz w:val="24"/>
          <w:szCs w:val="24"/>
        </w:rPr>
        <w:t>Loranthus</w:t>
      </w:r>
      <w:r w:rsidRPr="004A53D6">
        <w:rPr>
          <w:rFonts w:ascii="Times New Roman" w:hAnsi="Times New Roman" w:cs="Times New Roman"/>
          <w:sz w:val="24"/>
          <w:szCs w:val="24"/>
        </w:rPr>
        <w:t xml:space="preserve"> </w:t>
      </w:r>
      <w:r w:rsidRPr="004A53D6">
        <w:rPr>
          <w:rFonts w:ascii="Times New Roman" w:hAnsi="Times New Roman" w:cs="Times New Roman"/>
          <w:i/>
          <w:sz w:val="24"/>
          <w:szCs w:val="24"/>
        </w:rPr>
        <w:t>micranthus</w:t>
      </w:r>
      <w:r w:rsidRPr="004A53D6">
        <w:rPr>
          <w:rFonts w:ascii="Times New Roman" w:hAnsi="Times New Roman" w:cs="Times New Roman"/>
          <w:sz w:val="24"/>
          <w:szCs w:val="24"/>
        </w:rPr>
        <w:t xml:space="preserve"> Linn.: Biological Activities and Phytochemistry. </w:t>
      </w:r>
      <w:r w:rsidRPr="004A53D6">
        <w:rPr>
          <w:rFonts w:ascii="Times New Roman" w:hAnsi="Times New Roman" w:cs="Times New Roman"/>
          <w:i/>
          <w:sz w:val="24"/>
          <w:szCs w:val="24"/>
        </w:rPr>
        <w:t>Evidence-Based Complementary and Alternative Medicine, 1, 1-9.</w:t>
      </w:r>
    </w:p>
    <w:p w:rsidR="00C74B08" w:rsidRPr="00200D05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6610">
        <w:rPr>
          <w:rFonts w:ascii="Times New Roman" w:hAnsi="Times New Roman" w:cs="Times New Roman"/>
          <w:sz w:val="24"/>
          <w:szCs w:val="24"/>
        </w:rPr>
        <w:t xml:space="preserve">Mukhriani. (2014). Ekstraksi, Pemisahan Senyawa, dan Identifikasi Senyawa Aktif. </w:t>
      </w:r>
      <w:r w:rsidRPr="00A56610">
        <w:rPr>
          <w:rFonts w:ascii="Times New Roman" w:hAnsi="Times New Roman" w:cs="Times New Roman"/>
          <w:i/>
          <w:sz w:val="24"/>
          <w:szCs w:val="24"/>
        </w:rPr>
        <w:t>Jurnal Kesehatan, 7, 52-60.</w:t>
      </w:r>
      <w:r w:rsidRPr="00A5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A56610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6"/>
        </w:rPr>
      </w:pPr>
      <w:r w:rsidRPr="00A56610">
        <w:rPr>
          <w:rFonts w:ascii="Times New Roman" w:hAnsi="Times New Roman" w:cs="Times New Roman"/>
          <w:sz w:val="24"/>
          <w:szCs w:val="26"/>
        </w:rPr>
        <w:t xml:space="preserve">Pattanayak, S.P. &amp; Mazumder, P.M. (2009). Effect of </w:t>
      </w:r>
      <w:r w:rsidRPr="00A56610">
        <w:rPr>
          <w:rFonts w:ascii="Times New Roman" w:hAnsi="Times New Roman" w:cs="Times New Roman"/>
          <w:i/>
          <w:sz w:val="24"/>
          <w:szCs w:val="26"/>
        </w:rPr>
        <w:t>Dendrophthoe falcata</w:t>
      </w:r>
      <w:r w:rsidRPr="00A56610">
        <w:rPr>
          <w:rFonts w:ascii="Times New Roman" w:hAnsi="Times New Roman" w:cs="Times New Roman"/>
          <w:sz w:val="24"/>
          <w:szCs w:val="26"/>
        </w:rPr>
        <w:t xml:space="preserve"> (L.f.) Ettingsh on female reproductive system in Wistar rats: a focus on antifertility efficacy. </w:t>
      </w:r>
      <w:r w:rsidRPr="00A56610">
        <w:rPr>
          <w:rFonts w:ascii="Times New Roman" w:hAnsi="Times New Roman" w:cs="Times New Roman"/>
          <w:i/>
          <w:sz w:val="24"/>
          <w:szCs w:val="26"/>
        </w:rPr>
        <w:t>Contraception, 80, 314–320.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Raharjo, T.J. (2013). </w:t>
      </w:r>
      <w:r w:rsidRPr="009C26A4">
        <w:rPr>
          <w:rFonts w:ascii="Times New Roman" w:hAnsi="Times New Roman" w:cs="Times New Roman"/>
          <w:i/>
          <w:sz w:val="24"/>
          <w:szCs w:val="24"/>
        </w:rPr>
        <w:t>Kimia Bahan Alam</w:t>
      </w:r>
      <w:r w:rsidRPr="009C26A4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Rohman, A. &amp; Gandjar, I.G. (2007). </w:t>
      </w:r>
      <w:r w:rsidRPr="004A53D6">
        <w:rPr>
          <w:rFonts w:ascii="Times New Roman" w:hAnsi="Times New Roman" w:cs="Times New Roman"/>
          <w:i/>
          <w:sz w:val="24"/>
          <w:szCs w:val="24"/>
        </w:rPr>
        <w:t>Metode Kromatografi untuk Analisis Makanan</w:t>
      </w:r>
      <w:r w:rsidRPr="004A53D6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3D6">
        <w:rPr>
          <w:rFonts w:ascii="Times New Roman" w:hAnsi="Times New Roman" w:cs="Times New Roman"/>
          <w:sz w:val="24"/>
          <w:szCs w:val="24"/>
        </w:rPr>
        <w:t xml:space="preserve">Saifudin, A. 2014. </w:t>
      </w:r>
      <w:r w:rsidRPr="004A53D6">
        <w:rPr>
          <w:rFonts w:ascii="Times New Roman" w:hAnsi="Times New Roman" w:cs="Times New Roman"/>
          <w:i/>
          <w:sz w:val="24"/>
          <w:szCs w:val="24"/>
        </w:rPr>
        <w:t>Senyawa Alam Metabolit Sekunder Teori, Konsep, dan Teknik Pemurnian</w:t>
      </w:r>
      <w:r w:rsidRPr="004A53D6">
        <w:rPr>
          <w:rFonts w:ascii="Times New Roman" w:hAnsi="Times New Roman" w:cs="Times New Roman"/>
          <w:sz w:val="24"/>
          <w:szCs w:val="24"/>
        </w:rPr>
        <w:t>. Yogyakarta: Penerbit Deepublish.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Sasmito., Darsono., Kamal, Z., </w:t>
      </w:r>
      <w:r w:rsidRPr="00EC41ED">
        <w:rPr>
          <w:rFonts w:ascii="Times New Roman" w:hAnsi="Times New Roman" w:cs="Times New Roman"/>
          <w:i/>
          <w:sz w:val="24"/>
          <w:szCs w:val="24"/>
        </w:rPr>
        <w:t>et al.</w:t>
      </w:r>
      <w:r w:rsidRPr="009C26A4">
        <w:rPr>
          <w:rFonts w:ascii="Times New Roman" w:hAnsi="Times New Roman" w:cs="Times New Roman"/>
          <w:sz w:val="24"/>
          <w:szCs w:val="24"/>
        </w:rPr>
        <w:t xml:space="preserve"> (2001). Kemampuan Fraksi Ekstrak Air dan Etil Asetat Daun Benalu Mindi (</w:t>
      </w:r>
      <w:r w:rsidRPr="009C26A4">
        <w:rPr>
          <w:rFonts w:ascii="Times New Roman" w:hAnsi="Times New Roman" w:cs="Times New Roman"/>
          <w:i/>
          <w:sz w:val="24"/>
          <w:szCs w:val="24"/>
        </w:rPr>
        <w:t>Dendrophthoe falcata</w:t>
      </w:r>
      <w:r w:rsidRPr="009C26A4">
        <w:rPr>
          <w:rFonts w:ascii="Times New Roman" w:hAnsi="Times New Roman" w:cs="Times New Roman"/>
          <w:sz w:val="24"/>
          <w:szCs w:val="24"/>
        </w:rPr>
        <w:t xml:space="preserve"> L.f Ettingsh) Melarutkan Batu Ginjal Kalsium In Vitro yang Diuji dengan Metode Aktivasi Neutron Cepat. </w:t>
      </w:r>
      <w:r w:rsidRPr="009C26A4">
        <w:rPr>
          <w:rFonts w:ascii="Times New Roman" w:hAnsi="Times New Roman" w:cs="Times New Roman"/>
          <w:i/>
          <w:sz w:val="24"/>
          <w:szCs w:val="24"/>
        </w:rPr>
        <w:t>Majalah Farmasi Indonesia, 12, 120-127.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Sastrohami</w:t>
      </w:r>
      <w:r w:rsidRPr="004A53D6">
        <w:rPr>
          <w:rFonts w:ascii="Times New Roman" w:hAnsi="Times New Roman" w:cs="Times New Roman"/>
          <w:sz w:val="24"/>
          <w:szCs w:val="24"/>
        </w:rPr>
        <w:t xml:space="preserve">djojo, H. (1985). </w:t>
      </w:r>
      <w:r w:rsidRPr="004A53D6">
        <w:rPr>
          <w:rFonts w:ascii="Times New Roman" w:hAnsi="Times New Roman" w:cs="Times New Roman"/>
          <w:i/>
          <w:sz w:val="24"/>
          <w:szCs w:val="24"/>
        </w:rPr>
        <w:t>Kromatografi</w:t>
      </w:r>
      <w:r w:rsidRPr="004A53D6">
        <w:rPr>
          <w:rFonts w:ascii="Times New Roman" w:hAnsi="Times New Roman" w:cs="Times New Roman"/>
          <w:sz w:val="24"/>
          <w:szCs w:val="24"/>
        </w:rPr>
        <w:t>. Yogyakarta: Penerbit Liberty Yogyakarta.</w:t>
      </w: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Sastrohami</w:t>
      </w:r>
      <w:r w:rsidRPr="004A53D6">
        <w:rPr>
          <w:rFonts w:ascii="Times New Roman" w:hAnsi="Times New Roman" w:cs="Times New Roman"/>
          <w:sz w:val="24"/>
          <w:szCs w:val="24"/>
        </w:rPr>
        <w:t xml:space="preserve">djojo, H. (1996). </w:t>
      </w:r>
      <w:r w:rsidRPr="004A53D6">
        <w:rPr>
          <w:rFonts w:ascii="Times New Roman" w:hAnsi="Times New Roman" w:cs="Times New Roman"/>
          <w:i/>
          <w:sz w:val="24"/>
          <w:szCs w:val="24"/>
        </w:rPr>
        <w:t>Sintesis Bahan Alam</w:t>
      </w:r>
      <w:r w:rsidRPr="004A53D6"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C74B08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4A53D6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9E6">
        <w:rPr>
          <w:rFonts w:ascii="Times New Roman" w:hAnsi="Times New Roman" w:cs="Times New Roman"/>
          <w:sz w:val="24"/>
          <w:szCs w:val="24"/>
        </w:rPr>
        <w:t xml:space="preserve">Sembiring, H.B., Lenny, S., &amp; Marpaung, L. (2016). Aktivitas Antioksidan Senyawa Flavonoida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359E6">
        <w:rPr>
          <w:rFonts w:ascii="Times New Roman" w:hAnsi="Times New Roman" w:cs="Times New Roman"/>
          <w:sz w:val="24"/>
          <w:szCs w:val="24"/>
        </w:rPr>
        <w:t>ari Daun Benalu Kakao (</w:t>
      </w:r>
      <w:r w:rsidRPr="002359E6">
        <w:rPr>
          <w:rFonts w:ascii="Times New Roman" w:hAnsi="Times New Roman" w:cs="Times New Roman"/>
          <w:i/>
          <w:sz w:val="24"/>
          <w:szCs w:val="24"/>
        </w:rPr>
        <w:t xml:space="preserve">Dendrophthoe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359E6">
        <w:rPr>
          <w:rFonts w:ascii="Times New Roman" w:hAnsi="Times New Roman" w:cs="Times New Roman"/>
          <w:i/>
          <w:sz w:val="24"/>
          <w:szCs w:val="24"/>
        </w:rPr>
        <w:t>entandra</w:t>
      </w:r>
      <w:r w:rsidRPr="002359E6">
        <w:rPr>
          <w:rFonts w:ascii="Times New Roman" w:hAnsi="Times New Roman" w:cs="Times New Roman"/>
          <w:sz w:val="24"/>
          <w:szCs w:val="24"/>
        </w:rPr>
        <w:t xml:space="preserve"> (L.) Miq.). </w:t>
      </w:r>
      <w:r>
        <w:rPr>
          <w:rFonts w:ascii="Times New Roman" w:hAnsi="Times New Roman" w:cs="Times New Roman"/>
          <w:i/>
          <w:sz w:val="24"/>
          <w:szCs w:val="24"/>
        </w:rPr>
        <w:t xml:space="preserve">Chimica et Natura Acta, 4, </w:t>
      </w:r>
      <w:r w:rsidRPr="002359E6">
        <w:rPr>
          <w:rFonts w:ascii="Times New Roman" w:hAnsi="Times New Roman" w:cs="Times New Roman"/>
          <w:i/>
          <w:sz w:val="24"/>
          <w:szCs w:val="24"/>
        </w:rPr>
        <w:t>117-122.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>Sinoriya, P., Sharma, V., &amp; Sinoriya, A. (2011). A Review on</w:t>
      </w:r>
      <w:r w:rsidRPr="009C26A4">
        <w:rPr>
          <w:rFonts w:ascii="Times New Roman" w:hAnsi="Times New Roman" w:cs="Times New Roman"/>
          <w:i/>
          <w:sz w:val="24"/>
          <w:szCs w:val="24"/>
        </w:rPr>
        <w:t xml:space="preserve"> Dendrophthoe Falcata (Linn. F.)</w:t>
      </w:r>
      <w:r w:rsidRPr="009C26A4">
        <w:rPr>
          <w:rFonts w:ascii="Times New Roman" w:hAnsi="Times New Roman" w:cs="Times New Roman"/>
          <w:sz w:val="24"/>
          <w:szCs w:val="24"/>
        </w:rPr>
        <w:t xml:space="preserve">. </w:t>
      </w:r>
      <w:r w:rsidRPr="009C26A4">
        <w:rPr>
          <w:rFonts w:ascii="Times New Roman" w:hAnsi="Times New Roman" w:cs="Times New Roman"/>
          <w:i/>
          <w:sz w:val="24"/>
          <w:szCs w:val="24"/>
        </w:rPr>
        <w:t>Asian Journal of Pharmaceutical and Clinical Research, 4, 1-5.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Sinoriya, P., Irchhaiya, R., Sharma, B., </w:t>
      </w:r>
      <w:r w:rsidRPr="00EC41ED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9C26A4">
        <w:rPr>
          <w:rFonts w:ascii="Times New Roman" w:hAnsi="Times New Roman" w:cs="Times New Roman"/>
          <w:sz w:val="24"/>
          <w:szCs w:val="24"/>
        </w:rPr>
        <w:t>(2011). Anticonvulsant and Muscle Relaxant Activity of</w:t>
      </w:r>
      <w:r w:rsidRPr="009C26A4">
        <w:t xml:space="preserve"> </w:t>
      </w:r>
      <w:r w:rsidRPr="009C26A4">
        <w:rPr>
          <w:rFonts w:ascii="Times New Roman" w:hAnsi="Times New Roman" w:cs="Times New Roman"/>
          <w:sz w:val="24"/>
          <w:szCs w:val="24"/>
        </w:rPr>
        <w:t>the Ethanolic Extract of stems of</w:t>
      </w:r>
      <w:r w:rsidRPr="009C26A4">
        <w:rPr>
          <w:rFonts w:ascii="Times New Roman" w:hAnsi="Times New Roman" w:cs="Times New Roman"/>
          <w:i/>
          <w:sz w:val="24"/>
          <w:szCs w:val="24"/>
        </w:rPr>
        <w:t xml:space="preserve"> Dendrophthoe falcata (Linn. F.) </w:t>
      </w:r>
      <w:r w:rsidRPr="009C26A4">
        <w:rPr>
          <w:rFonts w:ascii="Times New Roman" w:hAnsi="Times New Roman" w:cs="Times New Roman"/>
          <w:sz w:val="24"/>
          <w:szCs w:val="24"/>
        </w:rPr>
        <w:t xml:space="preserve">in Mice. </w:t>
      </w:r>
      <w:r w:rsidRPr="009C26A4">
        <w:rPr>
          <w:rFonts w:ascii="Times New Roman" w:hAnsi="Times New Roman" w:cs="Times New Roman"/>
          <w:i/>
          <w:sz w:val="24"/>
          <w:szCs w:val="24"/>
        </w:rPr>
        <w:t>Indian Journal of Pharmacology, 43, 710-713.</w:t>
      </w: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74B08" w:rsidRPr="009C26A4" w:rsidRDefault="00C74B08" w:rsidP="00C74B08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6A4">
        <w:rPr>
          <w:rFonts w:ascii="Times New Roman" w:hAnsi="Times New Roman" w:cs="Times New Roman"/>
          <w:sz w:val="24"/>
          <w:szCs w:val="24"/>
        </w:rPr>
        <w:t xml:space="preserve">Sitorus, M. (2009). </w:t>
      </w:r>
      <w:r w:rsidRPr="009C26A4">
        <w:rPr>
          <w:rFonts w:ascii="Times New Roman" w:hAnsi="Times New Roman" w:cs="Times New Roman"/>
          <w:i/>
          <w:sz w:val="24"/>
          <w:szCs w:val="24"/>
        </w:rPr>
        <w:t>Spektroskopi Elusidasi Struktur Molekul Organik</w:t>
      </w:r>
      <w:r w:rsidRPr="009C26A4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460B6C" w:rsidRDefault="00460B6C">
      <w:bookmarkStart w:id="1" w:name="_GoBack"/>
      <w:bookmarkEnd w:id="1"/>
    </w:p>
    <w:sectPr w:rsidR="00460B6C" w:rsidSect="00C74B0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08"/>
    <w:rsid w:val="00185E25"/>
    <w:rsid w:val="00460B6C"/>
    <w:rsid w:val="006F72ED"/>
    <w:rsid w:val="00C74B08"/>
    <w:rsid w:val="00D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B0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E25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E25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4B08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7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B08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E25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E25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4B08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7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2018-07-11T13:28:00Z</dcterms:created>
  <dcterms:modified xsi:type="dcterms:W3CDTF">2018-07-11T13:29:00Z</dcterms:modified>
</cp:coreProperties>
</file>