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9A8" w:rsidRPr="00DB39B2" w:rsidRDefault="006A39A8" w:rsidP="006A39A8">
      <w:pPr>
        <w:jc w:val="center"/>
        <w:rPr>
          <w:b/>
          <w:sz w:val="24"/>
          <w:szCs w:val="24"/>
        </w:rPr>
      </w:pPr>
      <w:r w:rsidRPr="00DB39B2">
        <w:rPr>
          <w:b/>
          <w:sz w:val="24"/>
          <w:szCs w:val="24"/>
        </w:rPr>
        <w:t>PEMISAHAN ION LOGAM ZINK(II) DALAM LIMBAH CAIR</w:t>
      </w:r>
    </w:p>
    <w:p w:rsidR="006A39A8" w:rsidRPr="00DB39B2" w:rsidRDefault="006A39A8" w:rsidP="006A39A8">
      <w:pPr>
        <w:jc w:val="center"/>
        <w:rPr>
          <w:b/>
          <w:sz w:val="24"/>
          <w:szCs w:val="24"/>
        </w:rPr>
      </w:pPr>
      <w:r w:rsidRPr="00DB39B2">
        <w:rPr>
          <w:b/>
          <w:sz w:val="24"/>
          <w:szCs w:val="24"/>
        </w:rPr>
        <w:t>PENYAMAKAN KULIT SECARA EMULSI MEMBRAN CAIR</w:t>
      </w:r>
    </w:p>
    <w:p w:rsidR="006A39A8" w:rsidRPr="00DB39B2" w:rsidRDefault="006A39A8" w:rsidP="006A39A8">
      <w:pPr>
        <w:jc w:val="center"/>
        <w:rPr>
          <w:b/>
          <w:sz w:val="24"/>
          <w:szCs w:val="24"/>
        </w:rPr>
      </w:pPr>
    </w:p>
    <w:p w:rsidR="006A39A8" w:rsidRPr="000353E1" w:rsidRDefault="006A39A8" w:rsidP="006A39A8">
      <w:pPr>
        <w:jc w:val="center"/>
        <w:rPr>
          <w:sz w:val="24"/>
          <w:szCs w:val="24"/>
        </w:rPr>
      </w:pPr>
      <w:r w:rsidRPr="000353E1">
        <w:rPr>
          <w:sz w:val="24"/>
          <w:szCs w:val="24"/>
        </w:rPr>
        <w:t>Oleh:</w:t>
      </w:r>
    </w:p>
    <w:p w:rsidR="006A39A8" w:rsidRDefault="006A39A8" w:rsidP="006A39A8">
      <w:pPr>
        <w:jc w:val="center"/>
        <w:rPr>
          <w:sz w:val="24"/>
          <w:szCs w:val="24"/>
        </w:rPr>
      </w:pPr>
      <w:r w:rsidRPr="000353E1">
        <w:rPr>
          <w:sz w:val="24"/>
          <w:szCs w:val="24"/>
        </w:rPr>
        <w:t>Surwidia Ningsih</w:t>
      </w:r>
    </w:p>
    <w:p w:rsidR="006A39A8" w:rsidRDefault="006A39A8" w:rsidP="006A39A8">
      <w:pPr>
        <w:jc w:val="center"/>
        <w:rPr>
          <w:sz w:val="24"/>
          <w:szCs w:val="24"/>
        </w:rPr>
      </w:pPr>
      <w:r w:rsidRPr="000353E1">
        <w:rPr>
          <w:sz w:val="24"/>
          <w:szCs w:val="24"/>
        </w:rPr>
        <w:t>033314033</w:t>
      </w:r>
    </w:p>
    <w:p w:rsidR="006A39A8" w:rsidRPr="000353E1" w:rsidRDefault="006A39A8" w:rsidP="006A39A8">
      <w:pPr>
        <w:jc w:val="center"/>
        <w:rPr>
          <w:sz w:val="24"/>
          <w:szCs w:val="24"/>
        </w:rPr>
      </w:pPr>
    </w:p>
    <w:p w:rsidR="006A39A8" w:rsidRPr="000353E1" w:rsidRDefault="006A39A8" w:rsidP="006A39A8">
      <w:pPr>
        <w:jc w:val="center"/>
        <w:rPr>
          <w:sz w:val="24"/>
          <w:szCs w:val="24"/>
        </w:rPr>
      </w:pPr>
      <w:r w:rsidRPr="000353E1">
        <w:rPr>
          <w:sz w:val="24"/>
          <w:szCs w:val="24"/>
        </w:rPr>
        <w:t>Pembimbing Utama</w:t>
      </w:r>
      <w:r w:rsidRPr="000353E1">
        <w:rPr>
          <w:sz w:val="24"/>
          <w:szCs w:val="24"/>
        </w:rPr>
        <w:tab/>
      </w:r>
      <w:r>
        <w:rPr>
          <w:sz w:val="24"/>
          <w:szCs w:val="24"/>
        </w:rPr>
        <w:t xml:space="preserve">      </w:t>
      </w:r>
      <w:r w:rsidRPr="000353E1">
        <w:rPr>
          <w:sz w:val="24"/>
          <w:szCs w:val="24"/>
        </w:rPr>
        <w:t>: Regina Tutik Padmaningrum, M.Si</w:t>
      </w:r>
    </w:p>
    <w:p w:rsidR="006A39A8" w:rsidRDefault="006A39A8" w:rsidP="006A39A8">
      <w:pPr>
        <w:jc w:val="center"/>
        <w:rPr>
          <w:sz w:val="24"/>
          <w:szCs w:val="24"/>
        </w:rPr>
      </w:pPr>
      <w:r>
        <w:rPr>
          <w:sz w:val="24"/>
          <w:szCs w:val="24"/>
        </w:rPr>
        <w:t xml:space="preserve">Pembimbing Pendamping  </w:t>
      </w:r>
      <w:r w:rsidRPr="000353E1">
        <w:rPr>
          <w:sz w:val="24"/>
          <w:szCs w:val="24"/>
        </w:rPr>
        <w:t>: Sunarto, M.Si</w:t>
      </w:r>
    </w:p>
    <w:p w:rsidR="006A39A8" w:rsidRPr="000353E1" w:rsidRDefault="006A39A8" w:rsidP="006A39A8">
      <w:pPr>
        <w:tabs>
          <w:tab w:val="left" w:pos="3456"/>
        </w:tabs>
        <w:jc w:val="both"/>
        <w:rPr>
          <w:sz w:val="24"/>
          <w:szCs w:val="24"/>
        </w:rPr>
      </w:pPr>
    </w:p>
    <w:p w:rsidR="006A39A8" w:rsidRDefault="006A39A8" w:rsidP="006A39A8">
      <w:pPr>
        <w:jc w:val="center"/>
        <w:rPr>
          <w:sz w:val="24"/>
          <w:szCs w:val="24"/>
        </w:rPr>
      </w:pPr>
      <w:r w:rsidRPr="000353E1">
        <w:rPr>
          <w:sz w:val="24"/>
          <w:szCs w:val="24"/>
        </w:rPr>
        <w:t>ABSTRAK</w:t>
      </w:r>
    </w:p>
    <w:p w:rsidR="006A39A8" w:rsidRPr="000353E1" w:rsidRDefault="006A39A8" w:rsidP="006A39A8">
      <w:pPr>
        <w:jc w:val="center"/>
        <w:rPr>
          <w:sz w:val="24"/>
          <w:szCs w:val="24"/>
        </w:rPr>
      </w:pPr>
    </w:p>
    <w:p w:rsidR="006A39A8" w:rsidRPr="000353E1" w:rsidRDefault="006A39A8" w:rsidP="006A39A8">
      <w:pPr>
        <w:jc w:val="both"/>
        <w:rPr>
          <w:sz w:val="24"/>
          <w:szCs w:val="24"/>
        </w:rPr>
      </w:pPr>
      <w:r>
        <w:rPr>
          <w:sz w:val="24"/>
          <w:szCs w:val="24"/>
        </w:rPr>
        <w:t xml:space="preserve">                  </w:t>
      </w:r>
      <w:r w:rsidRPr="000353E1">
        <w:rPr>
          <w:sz w:val="24"/>
          <w:szCs w:val="24"/>
        </w:rPr>
        <w:t>Penelitian ini dilakukan di laboratorium Kimia FMIPA UNY dan UII. Tujuan penelitian ini adalah (1)</w:t>
      </w:r>
      <w:r w:rsidRPr="000353E1">
        <w:rPr>
          <w:sz w:val="24"/>
          <w:szCs w:val="24"/>
          <w:vertAlign w:val="superscript"/>
        </w:rPr>
        <w:t>-</w:t>
      </w:r>
      <w:r w:rsidRPr="000353E1">
        <w:rPr>
          <w:sz w:val="24"/>
          <w:szCs w:val="24"/>
        </w:rPr>
        <w:t>mengetahui persentase (v/v) optimum surfaktar. (Span 80). (2) konsentrasi fasa internal (larutan NH</w:t>
      </w:r>
      <w:r w:rsidRPr="00146391">
        <w:rPr>
          <w:sz w:val="24"/>
          <w:szCs w:val="24"/>
          <w:vertAlign w:val="subscript"/>
        </w:rPr>
        <w:t>4</w:t>
      </w:r>
      <w:r>
        <w:rPr>
          <w:sz w:val="24"/>
          <w:szCs w:val="24"/>
        </w:rPr>
        <w:t>O</w:t>
      </w:r>
      <w:r w:rsidRPr="000353E1">
        <w:rPr>
          <w:sz w:val="24"/>
          <w:szCs w:val="24"/>
        </w:rPr>
        <w:t>H), (3) waktu optimum pengadukan selama ekstraksi ion zink(II), (4) persen ekstraksi ion logam zink(II) dalam limbah cair penyamakan kulit pada keadaan optimum dan (5) konsentrasi ion logam zink(II) yang terekstraksi dalam limbah cair penyamakan kulit dengan metode emulsi membran cair.</w:t>
      </w:r>
    </w:p>
    <w:p w:rsidR="006A39A8" w:rsidRPr="000353E1" w:rsidRDefault="006A39A8" w:rsidP="006A39A8">
      <w:pPr>
        <w:jc w:val="both"/>
        <w:rPr>
          <w:sz w:val="24"/>
          <w:szCs w:val="24"/>
        </w:rPr>
      </w:pPr>
      <w:r>
        <w:rPr>
          <w:sz w:val="24"/>
          <w:szCs w:val="24"/>
        </w:rPr>
        <w:t xml:space="preserve">                  </w:t>
      </w:r>
      <w:r w:rsidRPr="000353E1">
        <w:rPr>
          <w:sz w:val="24"/>
          <w:szCs w:val="24"/>
        </w:rPr>
        <w:t>Subjek dalam penelitian ini adalah limbah cair penyamakan kulit, sedangkan objek penelitiannya adalah pemisahan ion logam zink(II). Persentase volum surfaktan optimum ditentukan dengan cara menvariasikan % v/v surfaktan sebesar 1; 3; 5; 7 dan 9%. Kosentrasi fasa internal (NH40H) optimum ditentukan dengan eara menvariasikan konsentrasi larutan NH</w:t>
      </w:r>
      <w:r w:rsidRPr="00146391">
        <w:rPr>
          <w:sz w:val="24"/>
          <w:szCs w:val="24"/>
          <w:vertAlign w:val="subscript"/>
        </w:rPr>
        <w:t>4</w:t>
      </w:r>
      <w:r>
        <w:rPr>
          <w:sz w:val="24"/>
          <w:szCs w:val="24"/>
        </w:rPr>
        <w:t>O</w:t>
      </w:r>
      <w:r w:rsidRPr="000353E1">
        <w:rPr>
          <w:sz w:val="24"/>
          <w:szCs w:val="24"/>
        </w:rPr>
        <w:t>H sebesar 0,5; 0,75; 1,0; 1,25 dan 1,5 M. Fasa membran terdiri dari sorbitan monooleat (Span 80) sebagai surfaktan, trietilamin (TEA) sebagai zat pembawa clan kerosen sebagai pelarut. Proses pemisahan dilakukan dengan metode emulsi membran cair yaitu gabungan ekstraksi dan reekstraksi dalam suatu proses yang berlanjut. Campuran fasa mennbran dan fasa internal tersebut kemudian diaduk dengan kecepatan 1200 rpm selama 10 menit. Emulsi yang terbentuk dikontakkan dengan limbah cair penyamakan kulit dengan perbandingan volum (1:1), dibuat 3 macam campuran dengan volume sama lalu diaduk dengan kecepatan 300 rpm selama 5, 10 dan 15 menit untuk masing-masing campuran.</w:t>
      </w:r>
    </w:p>
    <w:p w:rsidR="006A39A8" w:rsidRDefault="006A39A8" w:rsidP="006A39A8">
      <w:pPr>
        <w:jc w:val="both"/>
        <w:rPr>
          <w:sz w:val="24"/>
          <w:szCs w:val="24"/>
        </w:rPr>
      </w:pPr>
      <w:r w:rsidRPr="000353E1">
        <w:rPr>
          <w:sz w:val="24"/>
          <w:szCs w:val="24"/>
        </w:rPr>
        <w:t>Hasil penelitian menunjukkan bahwa (1) persentase (v/v) optimum surfaktan adalah 9 %, (2) konsentrasi optimum fasa internal (NH</w:t>
      </w:r>
      <w:r w:rsidRPr="000353E1">
        <w:rPr>
          <w:sz w:val="24"/>
          <w:szCs w:val="24"/>
          <w:vertAlign w:val="subscript"/>
        </w:rPr>
        <w:t>4</w:t>
      </w:r>
      <w:r w:rsidRPr="000353E1">
        <w:rPr>
          <w:sz w:val="24"/>
          <w:szCs w:val="24"/>
        </w:rPr>
        <w:t>0H) adalah 1,0 M, (3) waktu pengadukan selama ekstraksi ion logam zink(II) adalah 10 menit, (4) persentase ekstraksi ion logam zink(II) dalam limbah cair penyamakan kulit pada keadaan optimum sebesar 93,761 % dan (5) konsentrasi ion logam zink(II) yang terekstraksi dalam limbah cair penyamakan kulit sebesar 0,1889 ppm.</w:t>
      </w:r>
    </w:p>
    <w:p w:rsidR="006A39A8" w:rsidRDefault="006A39A8" w:rsidP="006A39A8">
      <w:pPr>
        <w:jc w:val="both"/>
        <w:rPr>
          <w:sz w:val="24"/>
          <w:szCs w:val="24"/>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6A39A8"/>
    <w:rsid w:val="002E0847"/>
    <w:rsid w:val="006A39A8"/>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9A8"/>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1893</Characters>
  <Application>Microsoft Office Word</Application>
  <DocSecurity>0</DocSecurity>
  <Lines>15</Lines>
  <Paragraphs>4</Paragraphs>
  <ScaleCrop>false</ScaleCrop>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2010-08-27T07:30:00Z</dcterms:created>
  <dcterms:modified xsi:type="dcterms:W3CDTF">2010-08-27T07:30:00Z</dcterms:modified>
</cp:coreProperties>
</file>