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6C" w:rsidRPr="003B5136" w:rsidRDefault="003B176C" w:rsidP="003B176C">
      <w:pPr>
        <w:ind w:left="576" w:right="576"/>
        <w:jc w:val="center"/>
        <w:rPr>
          <w:b/>
          <w:spacing w:val="8"/>
          <w:sz w:val="24"/>
          <w:szCs w:val="24"/>
        </w:rPr>
      </w:pPr>
      <w:r w:rsidRPr="003B5136">
        <w:rPr>
          <w:b/>
          <w:spacing w:val="8"/>
          <w:sz w:val="24"/>
          <w:szCs w:val="24"/>
        </w:rPr>
        <w:t>PENGARUH IMPREGNAN ALUMINA PADA KEMAMPUAN KITOSAN TERHADAP ION KROMIUM(III)</w:t>
      </w:r>
    </w:p>
    <w:p w:rsidR="003B176C" w:rsidRPr="003B5136" w:rsidRDefault="003B176C" w:rsidP="003B176C">
      <w:pPr>
        <w:ind w:left="576" w:right="576"/>
        <w:jc w:val="center"/>
        <w:rPr>
          <w:b/>
          <w:spacing w:val="8"/>
          <w:sz w:val="24"/>
          <w:szCs w:val="24"/>
        </w:rPr>
      </w:pPr>
    </w:p>
    <w:p w:rsidR="003B176C" w:rsidRDefault="003B176C" w:rsidP="003B176C">
      <w:pPr>
        <w:ind w:left="3168" w:right="3168"/>
        <w:jc w:val="center"/>
        <w:rPr>
          <w:spacing w:val="8"/>
          <w:sz w:val="24"/>
          <w:szCs w:val="24"/>
        </w:rPr>
      </w:pPr>
      <w:r w:rsidRPr="00602DB8">
        <w:rPr>
          <w:spacing w:val="8"/>
          <w:sz w:val="24"/>
          <w:szCs w:val="24"/>
        </w:rPr>
        <w:t xml:space="preserve">Oleh : </w:t>
      </w:r>
    </w:p>
    <w:p w:rsidR="003B176C" w:rsidRDefault="003B176C" w:rsidP="003B176C">
      <w:pPr>
        <w:ind w:left="3168" w:right="3168"/>
        <w:jc w:val="center"/>
        <w:rPr>
          <w:spacing w:val="8"/>
          <w:sz w:val="24"/>
          <w:szCs w:val="24"/>
        </w:rPr>
      </w:pPr>
      <w:r w:rsidRPr="00602DB8">
        <w:rPr>
          <w:spacing w:val="8"/>
          <w:sz w:val="24"/>
          <w:szCs w:val="24"/>
        </w:rPr>
        <w:t>Suhartini 04307144038</w:t>
      </w:r>
    </w:p>
    <w:p w:rsidR="003B176C" w:rsidRPr="00602DB8" w:rsidRDefault="003B176C" w:rsidP="003B176C">
      <w:pPr>
        <w:ind w:left="3168" w:right="3168"/>
        <w:jc w:val="center"/>
        <w:rPr>
          <w:spacing w:val="8"/>
          <w:sz w:val="24"/>
          <w:szCs w:val="24"/>
        </w:rPr>
      </w:pPr>
    </w:p>
    <w:p w:rsidR="003B176C" w:rsidRDefault="003B176C" w:rsidP="003B176C">
      <w:pPr>
        <w:tabs>
          <w:tab w:val="left" w:pos="4176"/>
        </w:tabs>
        <w:ind w:left="1440" w:right="864"/>
        <w:rPr>
          <w:spacing w:val="8"/>
          <w:sz w:val="24"/>
          <w:szCs w:val="24"/>
        </w:rPr>
      </w:pPr>
      <w:r w:rsidRPr="00602DB8">
        <w:rPr>
          <w:spacing w:val="8"/>
          <w:sz w:val="24"/>
          <w:szCs w:val="24"/>
        </w:rPr>
        <w:t>Pembimbing Utama</w:t>
      </w:r>
      <w:r w:rsidRPr="00602DB8">
        <w:rPr>
          <w:spacing w:val="8"/>
          <w:sz w:val="24"/>
          <w:szCs w:val="24"/>
        </w:rPr>
        <w:tab/>
      </w:r>
      <w:r>
        <w:rPr>
          <w:spacing w:val="8"/>
          <w:sz w:val="24"/>
          <w:szCs w:val="24"/>
        </w:rPr>
        <w:t xml:space="preserve">: </w:t>
      </w:r>
      <w:r w:rsidRPr="00602DB8">
        <w:rPr>
          <w:spacing w:val="8"/>
          <w:sz w:val="24"/>
          <w:szCs w:val="24"/>
        </w:rPr>
        <w:t>Dr. Endang Widjajanti LFX Pembimbing Pendamping : Sunarto, M.Si</w:t>
      </w:r>
    </w:p>
    <w:p w:rsidR="003B176C" w:rsidRPr="00602DB8" w:rsidRDefault="003B176C" w:rsidP="003B176C">
      <w:pPr>
        <w:tabs>
          <w:tab w:val="left" w:pos="4176"/>
        </w:tabs>
        <w:ind w:left="1440" w:right="864"/>
        <w:rPr>
          <w:spacing w:val="8"/>
          <w:sz w:val="24"/>
          <w:szCs w:val="24"/>
        </w:rPr>
      </w:pPr>
    </w:p>
    <w:p w:rsidR="003B176C" w:rsidRDefault="003B176C" w:rsidP="003B176C">
      <w:pPr>
        <w:ind w:left="3312" w:right="3312"/>
        <w:jc w:val="center"/>
        <w:rPr>
          <w:b/>
          <w:spacing w:val="8"/>
          <w:sz w:val="24"/>
          <w:szCs w:val="24"/>
        </w:rPr>
      </w:pPr>
      <w:r w:rsidRPr="004A7A89">
        <w:rPr>
          <w:b/>
          <w:spacing w:val="8"/>
          <w:sz w:val="24"/>
          <w:szCs w:val="24"/>
        </w:rPr>
        <w:t>ABSTRAK</w:t>
      </w:r>
    </w:p>
    <w:p w:rsidR="003B176C" w:rsidRPr="004A7A89" w:rsidRDefault="003B176C" w:rsidP="003B176C">
      <w:pPr>
        <w:ind w:left="3312" w:right="3312"/>
        <w:jc w:val="center"/>
        <w:rPr>
          <w:b/>
          <w:spacing w:val="8"/>
          <w:sz w:val="24"/>
          <w:szCs w:val="24"/>
        </w:rPr>
      </w:pPr>
    </w:p>
    <w:p w:rsidR="003B176C" w:rsidRPr="00602DB8" w:rsidRDefault="003B176C" w:rsidP="003B176C">
      <w:pPr>
        <w:ind w:firstLine="576"/>
        <w:rPr>
          <w:spacing w:val="8"/>
          <w:sz w:val="24"/>
          <w:szCs w:val="24"/>
        </w:rPr>
      </w:pPr>
      <w:r w:rsidRPr="00602DB8">
        <w:rPr>
          <w:spacing w:val="8"/>
          <w:sz w:val="24"/>
          <w:szCs w:val="24"/>
        </w:rPr>
        <w:t xml:space="preserve">Penelitian ini bertujuan untuk mengetahui: (1) karakteristik kitosan-alumina, (2) pH optimum pada proses adsorpsi kitosan-alumina terhadap on kromium(IlI), (3) kemampuan adsorpsi kitosan terhadap ion kromium(III) </w:t>
      </w:r>
      <w:r>
        <w:rPr>
          <w:spacing w:val="8"/>
          <w:sz w:val="24"/>
          <w:szCs w:val="24"/>
        </w:rPr>
        <w:t>d</w:t>
      </w:r>
      <w:r w:rsidRPr="00602DB8">
        <w:rPr>
          <w:spacing w:val="8"/>
          <w:sz w:val="24"/>
          <w:szCs w:val="24"/>
        </w:rPr>
        <w:t>an, (4) kemampuan adsorpsi kitosan-alumina hasil impregnasi kitosan dengan alumina terhadap ion kromium(III).</w:t>
      </w:r>
    </w:p>
    <w:p w:rsidR="003B176C" w:rsidRPr="00602DB8" w:rsidRDefault="003B176C" w:rsidP="003B176C">
      <w:pPr>
        <w:ind w:firstLine="576"/>
        <w:jc w:val="both"/>
        <w:rPr>
          <w:spacing w:val="8"/>
          <w:sz w:val="24"/>
          <w:szCs w:val="24"/>
        </w:rPr>
      </w:pPr>
      <w:r w:rsidRPr="00602DB8">
        <w:rPr>
          <w:spacing w:val="8"/>
          <w:sz w:val="24"/>
          <w:szCs w:val="24"/>
        </w:rPr>
        <w:t>Subjek dalam penelitian ini adalah kitosan-alumina dan objeknya adalah kemampuan adsorpsi kitosan-alumina terhadap ion Cr(III). Kitosan dari cangkang kepiting h</w:t>
      </w:r>
      <w:r>
        <w:rPr>
          <w:spacing w:val="8"/>
          <w:sz w:val="24"/>
          <w:szCs w:val="24"/>
        </w:rPr>
        <w:t xml:space="preserve">ijau dibuat melalui tiga tahap </w:t>
      </w:r>
      <w:r w:rsidRPr="00602DB8">
        <w:rPr>
          <w:spacing w:val="8"/>
          <w:sz w:val="24"/>
          <w:szCs w:val="24"/>
        </w:rPr>
        <w:t xml:space="preserve">yaitu deproteinasi, dimineralisasi </w:t>
      </w:r>
      <w:r>
        <w:rPr>
          <w:spacing w:val="8"/>
          <w:sz w:val="24"/>
          <w:szCs w:val="24"/>
        </w:rPr>
        <w:t>d</w:t>
      </w:r>
      <w:r w:rsidRPr="00602DB8">
        <w:rPr>
          <w:spacing w:val="8"/>
          <w:sz w:val="24"/>
          <w:szCs w:val="24"/>
        </w:rPr>
        <w:t xml:space="preserve">an deasetilasi, kemudian dilakukan impregnasi antara kitosan dengan alumina untuk membuat adsorben kitasan-alumina. </w:t>
      </w:r>
      <w:r>
        <w:rPr>
          <w:spacing w:val="8"/>
          <w:sz w:val="24"/>
          <w:szCs w:val="24"/>
        </w:rPr>
        <w:t>M</w:t>
      </w:r>
      <w:r w:rsidRPr="00602DB8">
        <w:rPr>
          <w:spacing w:val="8"/>
          <w:sz w:val="24"/>
          <w:szCs w:val="24"/>
        </w:rPr>
        <w:t xml:space="preserve">etode yang digunakan adalah impregnasi basah. Proses adsorpsi dilakukan pada pH optimum 4,3 dengan variasi konsentrasi larutan kromium(III) yaitu </w:t>
      </w:r>
      <w:r w:rsidRPr="00602DB8">
        <w:rPr>
          <w:sz w:val="24"/>
          <w:szCs w:val="24"/>
        </w:rPr>
        <w:t xml:space="preserve">50, 100, </w:t>
      </w:r>
      <w:r w:rsidRPr="00602DB8">
        <w:rPr>
          <w:spacing w:val="8"/>
          <w:sz w:val="24"/>
          <w:szCs w:val="24"/>
        </w:rPr>
        <w:t xml:space="preserve">200, 300 </w:t>
      </w:r>
      <w:r>
        <w:rPr>
          <w:spacing w:val="8"/>
          <w:sz w:val="24"/>
          <w:szCs w:val="24"/>
        </w:rPr>
        <w:t>d</w:t>
      </w:r>
      <w:r w:rsidRPr="00602DB8">
        <w:rPr>
          <w:spacing w:val="8"/>
          <w:sz w:val="24"/>
          <w:szCs w:val="24"/>
        </w:rPr>
        <w:t>an 500 ppm. Pr</w:t>
      </w:r>
      <w:r>
        <w:rPr>
          <w:spacing w:val="8"/>
          <w:sz w:val="24"/>
          <w:szCs w:val="24"/>
        </w:rPr>
        <w:t>o</w:t>
      </w:r>
      <w:r w:rsidRPr="00602DB8">
        <w:rPr>
          <w:spacing w:val="8"/>
          <w:sz w:val="24"/>
          <w:szCs w:val="24"/>
        </w:rPr>
        <w:t>ses adsorpsi dilakukan pada suhu kamar selama 24 jam, perbandingan massa adsorben (kitosan-alumina) dengan volume adsorbat 1: 100 (</w:t>
      </w:r>
      <w:r>
        <w:rPr>
          <w:spacing w:val="8"/>
          <w:sz w:val="24"/>
          <w:szCs w:val="24"/>
        </w:rPr>
        <w:t>g</w:t>
      </w:r>
      <w:r w:rsidRPr="00602DB8">
        <w:rPr>
          <w:spacing w:val="8"/>
          <w:sz w:val="24"/>
          <w:szCs w:val="24"/>
        </w:rPr>
        <w:t xml:space="preserve">,/ml). Identifikasi gugus fungsi yang terdapat pada kitosan-alumina dianalisis secara kualitatif dengan menggunakan Spektrofotometer Inframerah, sedangkan konsentrasi larutan kromium(III) sebelum </w:t>
      </w:r>
      <w:r>
        <w:rPr>
          <w:spacing w:val="8"/>
          <w:sz w:val="24"/>
          <w:szCs w:val="24"/>
        </w:rPr>
        <w:t>d</w:t>
      </w:r>
      <w:r w:rsidRPr="00602DB8">
        <w:rPr>
          <w:spacing w:val="8"/>
          <w:sz w:val="24"/>
          <w:szCs w:val="24"/>
        </w:rPr>
        <w:t>an sesudah adsorpsi dianalisis secara kuantitatif dengan Spektrofotometer Serapan Atom (SSA). Kemampuan adsorpsi dinyatakan sebagai perbandingan antara konsentrasi ion kromium(III) yang teradsorpsi dengan massa adsorben (kitosan-alumina).</w:t>
      </w:r>
    </w:p>
    <w:p w:rsidR="00CF6EC2" w:rsidRDefault="003B176C" w:rsidP="003B176C">
      <w:r w:rsidRPr="00602DB8">
        <w:rPr>
          <w:spacing w:val="8"/>
          <w:sz w:val="24"/>
          <w:szCs w:val="24"/>
        </w:rPr>
        <w:t>Hasil penelitian ini menunjukan bahwa : (l) hasil karakterisasi kitosan</w:t>
      </w:r>
      <w:r w:rsidRPr="00602DB8">
        <w:rPr>
          <w:spacing w:val="8"/>
          <w:sz w:val="24"/>
          <w:szCs w:val="24"/>
        </w:rPr>
        <w:softHyphen/>
        <w:t>alumina hasil impregnasi antara kitasan dengan alumina menggunakan Spektofotometer Inframerah menunjukan adanya gugus fungsi -0H, -CH2, -C=O, N-H (amida), A1-O, N-H (amina) clan -CO-, (2) pH optimum yang dipilih dalam proses adsorpsi ion kromium(III) oleh kitosan-alumina adalah 4,3; (3) kemampuan adsorpsi kitasan terhadap ion kromium(III) pada konsentrasi 50, 100, 200, 300, 500 ppm berturut-turut adalah sebesar 1,275 mg/g, 4,4147 mg/g, 11,3833 m</w:t>
      </w:r>
      <w:r>
        <w:rPr>
          <w:spacing w:val="8"/>
          <w:sz w:val="24"/>
          <w:szCs w:val="24"/>
        </w:rPr>
        <w:t>gig, 16,8s4 mg/g dan 23,?381 mg/</w:t>
      </w:r>
      <w:r w:rsidRPr="00602DB8">
        <w:rPr>
          <w:spacing w:val="8"/>
          <w:sz w:val="24"/>
          <w:szCs w:val="24"/>
        </w:rPr>
        <w:t>fg dan (4) kemampuan adsorpsi kitosan-alumina terhadap ion kromium(III) pada k</w:t>
      </w:r>
      <w:r>
        <w:rPr>
          <w:spacing w:val="8"/>
          <w:sz w:val="24"/>
          <w:szCs w:val="24"/>
        </w:rPr>
        <w:t>o</w:t>
      </w:r>
      <w:r w:rsidRPr="00602DB8">
        <w:rPr>
          <w:spacing w:val="8"/>
          <w:sz w:val="24"/>
          <w:szCs w:val="24"/>
        </w:rPr>
        <w:t xml:space="preserve">nsentrasi 50, 100, 200, 300, 500 ppm berturut-turut 3,214 mg/g, 26,477 mg/g, 84,5479 mg/g, 121,53 18 mg/g dan </w:t>
      </w:r>
      <w:r w:rsidRPr="00602DB8">
        <w:rPr>
          <w:sz w:val="24"/>
          <w:szCs w:val="24"/>
        </w:rPr>
        <w:t xml:space="preserve">151,292 </w:t>
      </w:r>
      <w:r w:rsidRPr="00602DB8">
        <w:rPr>
          <w:spacing w:val="8"/>
          <w:sz w:val="24"/>
          <w:szCs w:val="24"/>
        </w:rPr>
        <w:t>mg/g</w:t>
      </w:r>
    </w:p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3B176C"/>
    <w:rsid w:val="003343B5"/>
    <w:rsid w:val="003B176C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76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2010-08-25T23:49:00Z</dcterms:created>
  <dcterms:modified xsi:type="dcterms:W3CDTF">2010-08-25T23:49:00Z</dcterms:modified>
</cp:coreProperties>
</file>