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37" w:rsidRDefault="00854937" w:rsidP="00854937">
      <w:pPr>
        <w:jc w:val="center"/>
        <w:rPr>
          <w:spacing w:val="2"/>
          <w:sz w:val="24"/>
          <w:szCs w:val="24"/>
          <w:lang w:val="af-ZA"/>
        </w:rPr>
      </w:pPr>
      <w:r>
        <w:rPr>
          <w:spacing w:val="2"/>
          <w:sz w:val="24"/>
          <w:szCs w:val="24"/>
          <w:lang w:val="af-ZA"/>
        </w:rPr>
        <w:t>DAYA ADSORPSI MONTMORILONT TERAKTIVASI PADA BERBAGAI</w:t>
      </w:r>
    </w:p>
    <w:p w:rsidR="00854937" w:rsidRDefault="00854937" w:rsidP="00854937">
      <w:pPr>
        <w:jc w:val="center"/>
        <w:rPr>
          <w:spacing w:val="2"/>
          <w:sz w:val="24"/>
          <w:szCs w:val="24"/>
          <w:lang w:val="af-ZA"/>
        </w:rPr>
      </w:pPr>
      <w:r>
        <w:rPr>
          <w:spacing w:val="2"/>
          <w:sz w:val="24"/>
          <w:szCs w:val="24"/>
          <w:lang w:val="af-ZA"/>
        </w:rPr>
        <w:t>SUHU TERHADAP PEWARNA NAFTOL</w:t>
      </w:r>
    </w:p>
    <w:p w:rsidR="00854937" w:rsidRDefault="00854937" w:rsidP="00854937">
      <w:pPr>
        <w:jc w:val="center"/>
        <w:rPr>
          <w:spacing w:val="6"/>
          <w:sz w:val="24"/>
          <w:szCs w:val="24"/>
          <w:lang w:val="af-ZA"/>
        </w:rPr>
      </w:pPr>
    </w:p>
    <w:p w:rsidR="00854937" w:rsidRPr="007560CC" w:rsidRDefault="00854937" w:rsidP="00854937">
      <w:pPr>
        <w:jc w:val="center"/>
        <w:rPr>
          <w:spacing w:val="6"/>
          <w:sz w:val="24"/>
          <w:szCs w:val="24"/>
          <w:lang w:val="af-ZA"/>
        </w:rPr>
      </w:pPr>
      <w:r w:rsidRPr="007560CC">
        <w:rPr>
          <w:spacing w:val="6"/>
          <w:sz w:val="24"/>
          <w:szCs w:val="24"/>
          <w:lang w:val="af-ZA"/>
        </w:rPr>
        <w:t>Oleh:</w:t>
      </w:r>
    </w:p>
    <w:p w:rsidR="00854937" w:rsidRDefault="00854937" w:rsidP="00854937">
      <w:pPr>
        <w:jc w:val="center"/>
        <w:rPr>
          <w:spacing w:val="6"/>
          <w:sz w:val="24"/>
          <w:szCs w:val="24"/>
          <w:lang w:val="af-ZA"/>
        </w:rPr>
      </w:pPr>
      <w:r w:rsidRPr="007560CC">
        <w:rPr>
          <w:spacing w:val="6"/>
          <w:sz w:val="24"/>
          <w:szCs w:val="24"/>
          <w:lang w:val="af-ZA"/>
        </w:rPr>
        <w:t xml:space="preserve">Sri </w:t>
      </w:r>
      <w:r>
        <w:rPr>
          <w:spacing w:val="6"/>
          <w:sz w:val="24"/>
          <w:szCs w:val="24"/>
          <w:lang w:val="af-ZA"/>
        </w:rPr>
        <w:t>P</w:t>
      </w:r>
      <w:r w:rsidRPr="007560CC">
        <w:rPr>
          <w:spacing w:val="6"/>
          <w:sz w:val="24"/>
          <w:szCs w:val="24"/>
          <w:lang w:val="af-ZA"/>
        </w:rPr>
        <w:t xml:space="preserve">ur Wahyudi </w:t>
      </w:r>
    </w:p>
    <w:p w:rsidR="00854937" w:rsidRDefault="00854937" w:rsidP="00854937">
      <w:pPr>
        <w:jc w:val="center"/>
        <w:rPr>
          <w:spacing w:val="6"/>
          <w:sz w:val="24"/>
          <w:szCs w:val="24"/>
          <w:lang w:val="af-ZA"/>
        </w:rPr>
      </w:pPr>
      <w:r w:rsidRPr="007560CC">
        <w:rPr>
          <w:spacing w:val="6"/>
          <w:sz w:val="24"/>
          <w:szCs w:val="24"/>
          <w:lang w:val="af-ZA"/>
        </w:rPr>
        <w:t>NIM:003314089</w:t>
      </w:r>
    </w:p>
    <w:p w:rsidR="00854937" w:rsidRPr="007560CC" w:rsidRDefault="00854937" w:rsidP="00854937">
      <w:pPr>
        <w:jc w:val="center"/>
        <w:rPr>
          <w:spacing w:val="6"/>
          <w:sz w:val="24"/>
          <w:szCs w:val="24"/>
          <w:lang w:val="af-ZA"/>
        </w:rPr>
      </w:pPr>
    </w:p>
    <w:p w:rsidR="00854937" w:rsidRDefault="00854937" w:rsidP="00854937">
      <w:pPr>
        <w:jc w:val="center"/>
        <w:rPr>
          <w:spacing w:val="6"/>
          <w:sz w:val="24"/>
          <w:szCs w:val="24"/>
          <w:lang w:val="af-ZA"/>
        </w:rPr>
      </w:pPr>
      <w:r w:rsidRPr="007560CC">
        <w:rPr>
          <w:spacing w:val="6"/>
          <w:sz w:val="24"/>
          <w:szCs w:val="24"/>
          <w:lang w:val="af-ZA"/>
        </w:rPr>
        <w:t xml:space="preserve">Pembimbing Utama: Dr. Endang Widjajanti </w:t>
      </w:r>
    </w:p>
    <w:p w:rsidR="00854937" w:rsidRPr="007560CC" w:rsidRDefault="00854937" w:rsidP="00854937">
      <w:pPr>
        <w:jc w:val="center"/>
        <w:rPr>
          <w:spacing w:val="6"/>
          <w:sz w:val="24"/>
          <w:szCs w:val="24"/>
          <w:lang w:val="af-ZA"/>
        </w:rPr>
      </w:pPr>
      <w:r w:rsidRPr="007560CC">
        <w:rPr>
          <w:spacing w:val="6"/>
          <w:sz w:val="24"/>
          <w:szCs w:val="24"/>
          <w:lang w:val="af-ZA"/>
        </w:rPr>
        <w:t>Pembimbing Pend</w:t>
      </w:r>
      <w:r>
        <w:rPr>
          <w:spacing w:val="6"/>
          <w:sz w:val="24"/>
          <w:szCs w:val="24"/>
          <w:lang w:val="af-ZA"/>
        </w:rPr>
        <w:t>arnping: Ir. Endang Dwi Siswani</w:t>
      </w:r>
      <w:r w:rsidRPr="007560CC">
        <w:rPr>
          <w:spacing w:val="6"/>
          <w:sz w:val="24"/>
          <w:szCs w:val="24"/>
          <w:lang w:val="af-ZA"/>
        </w:rPr>
        <w:t>, MT</w:t>
      </w:r>
    </w:p>
    <w:p w:rsidR="00854937" w:rsidRDefault="00854937" w:rsidP="00854937">
      <w:pPr>
        <w:jc w:val="center"/>
        <w:rPr>
          <w:spacing w:val="6"/>
          <w:sz w:val="24"/>
          <w:szCs w:val="24"/>
          <w:lang w:val="af-ZA"/>
        </w:rPr>
      </w:pPr>
    </w:p>
    <w:p w:rsidR="00854937" w:rsidRDefault="00854937" w:rsidP="00854937">
      <w:pPr>
        <w:jc w:val="center"/>
        <w:rPr>
          <w:spacing w:val="6"/>
          <w:sz w:val="24"/>
          <w:szCs w:val="24"/>
          <w:lang w:val="af-ZA"/>
        </w:rPr>
      </w:pPr>
      <w:r>
        <w:rPr>
          <w:spacing w:val="6"/>
          <w:sz w:val="24"/>
          <w:szCs w:val="24"/>
          <w:lang w:val="af-ZA"/>
        </w:rPr>
        <w:t>ABSTRAK</w:t>
      </w:r>
    </w:p>
    <w:p w:rsidR="00854937" w:rsidRPr="007560CC" w:rsidRDefault="00854937" w:rsidP="00854937">
      <w:pPr>
        <w:jc w:val="center"/>
        <w:rPr>
          <w:spacing w:val="6"/>
          <w:sz w:val="24"/>
          <w:szCs w:val="24"/>
          <w:lang w:val="af-ZA"/>
        </w:rPr>
      </w:pPr>
    </w:p>
    <w:p w:rsidR="00854937" w:rsidRPr="007560CC" w:rsidRDefault="00854937" w:rsidP="00854937">
      <w:pPr>
        <w:ind w:firstLine="720"/>
        <w:jc w:val="both"/>
        <w:rPr>
          <w:spacing w:val="6"/>
          <w:sz w:val="24"/>
          <w:szCs w:val="24"/>
          <w:lang w:val="af-ZA"/>
        </w:rPr>
      </w:pPr>
      <w:r w:rsidRPr="007560CC">
        <w:rPr>
          <w:spacing w:val="6"/>
          <w:sz w:val="24"/>
          <w:szCs w:val="24"/>
          <w:lang w:val="af-ZA"/>
        </w:rPr>
        <w:t>Penelitian ini bertujuan irntuk ntengetahui pengaruh konsentrasi aktivatot</w:t>
      </w:r>
      <w:r w:rsidRPr="007560CC">
        <w:rPr>
          <w:spacing w:val="6"/>
          <w:sz w:val="24"/>
          <w:szCs w:val="24"/>
          <w:vertAlign w:val="superscript"/>
          <w:lang w:val="af-ZA"/>
        </w:rPr>
        <w:softHyphen/>
      </w:r>
      <w:r w:rsidRPr="007560CC">
        <w:rPr>
          <w:spacing w:val="6"/>
          <w:sz w:val="24"/>
          <w:szCs w:val="24"/>
          <w:lang w:val="af-ZA"/>
        </w:rPr>
        <w:t>HZSO4 pada daya adsorpsi montmorilonit terhadap zat pewarna naftol, pengaruh suhu aktivasi pada daya adsorpsi montmorilonit terhadap aat pewarna naftol dan untttk mengetahui ada tidaknya perbedaan luas permukaan pada montmorilonit sebelum maupun sesudah adsorpsi dengan larutan zat pewarna naft</w:t>
      </w:r>
      <w:r>
        <w:rPr>
          <w:spacing w:val="6"/>
          <w:sz w:val="24"/>
          <w:szCs w:val="24"/>
          <w:lang w:val="af-ZA"/>
        </w:rPr>
        <w:t>ol dengan berbagai konsentrasi H</w:t>
      </w:r>
      <w:r w:rsidRPr="003E31A7">
        <w:rPr>
          <w:spacing w:val="6"/>
          <w:sz w:val="24"/>
          <w:szCs w:val="24"/>
          <w:vertAlign w:val="subscript"/>
          <w:lang w:val="af-ZA"/>
        </w:rPr>
        <w:t>2</w:t>
      </w:r>
      <w:r>
        <w:rPr>
          <w:spacing w:val="6"/>
          <w:sz w:val="24"/>
          <w:szCs w:val="24"/>
          <w:lang w:val="af-ZA"/>
        </w:rPr>
        <w:t>SO</w:t>
      </w:r>
      <w:r w:rsidRPr="003E31A7">
        <w:rPr>
          <w:spacing w:val="6"/>
          <w:sz w:val="24"/>
          <w:szCs w:val="24"/>
          <w:vertAlign w:val="subscript"/>
          <w:lang w:val="af-ZA"/>
        </w:rPr>
        <w:t>4</w:t>
      </w:r>
      <w:r>
        <w:rPr>
          <w:spacing w:val="6"/>
          <w:sz w:val="24"/>
          <w:szCs w:val="24"/>
          <w:lang w:val="af-ZA"/>
        </w:rPr>
        <w:t xml:space="preserve"> </w:t>
      </w:r>
      <w:r w:rsidRPr="003E31A7">
        <w:rPr>
          <w:spacing w:val="6"/>
          <w:sz w:val="24"/>
          <w:szCs w:val="24"/>
          <w:lang w:val="af-ZA"/>
        </w:rPr>
        <w:t>dan</w:t>
      </w:r>
      <w:r w:rsidRPr="007560CC">
        <w:rPr>
          <w:spacing w:val="6"/>
          <w:sz w:val="24"/>
          <w:szCs w:val="24"/>
          <w:lang w:val="af-ZA"/>
        </w:rPr>
        <w:t xml:space="preserve"> </w:t>
      </w:r>
      <w:r>
        <w:rPr>
          <w:sz w:val="24"/>
          <w:szCs w:val="24"/>
          <w:lang w:val="af-ZA"/>
        </w:rPr>
        <w:t>suhu</w:t>
      </w:r>
      <w:r w:rsidRPr="007560CC">
        <w:rPr>
          <w:sz w:val="24"/>
          <w:szCs w:val="24"/>
          <w:lang w:val="af-ZA"/>
        </w:rPr>
        <w:t xml:space="preserve"> </w:t>
      </w:r>
      <w:r w:rsidRPr="007560CC">
        <w:rPr>
          <w:spacing w:val="6"/>
          <w:sz w:val="24"/>
          <w:szCs w:val="24"/>
          <w:lang w:val="af-ZA"/>
        </w:rPr>
        <w:t>aktivasi.</w:t>
      </w:r>
    </w:p>
    <w:p w:rsidR="00854937" w:rsidRPr="007560CC" w:rsidRDefault="00854937" w:rsidP="00854937">
      <w:pPr>
        <w:ind w:firstLine="720"/>
        <w:jc w:val="both"/>
        <w:rPr>
          <w:spacing w:val="6"/>
          <w:sz w:val="24"/>
          <w:szCs w:val="24"/>
          <w:lang w:val="af-ZA"/>
        </w:rPr>
      </w:pPr>
      <w:r w:rsidRPr="007560CC">
        <w:rPr>
          <w:spacing w:val="6"/>
          <w:sz w:val="24"/>
          <w:szCs w:val="24"/>
          <w:lang w:val="af-ZA"/>
        </w:rPr>
        <w:t xml:space="preserve">Subjck pcncliliart ini adahh nooUonorilorrit dcngan aktivator larutan </w:t>
      </w:r>
      <w:r>
        <w:rPr>
          <w:spacing w:val="6"/>
          <w:sz w:val="24"/>
          <w:szCs w:val="24"/>
          <w:lang w:val="af-ZA"/>
        </w:rPr>
        <w:t>H</w:t>
      </w:r>
      <w:r w:rsidRPr="003E31A7">
        <w:rPr>
          <w:spacing w:val="6"/>
          <w:sz w:val="24"/>
          <w:szCs w:val="24"/>
          <w:vertAlign w:val="subscript"/>
          <w:lang w:val="af-ZA"/>
        </w:rPr>
        <w:t>2</w:t>
      </w:r>
      <w:r>
        <w:rPr>
          <w:spacing w:val="6"/>
          <w:sz w:val="24"/>
          <w:szCs w:val="24"/>
          <w:lang w:val="af-ZA"/>
        </w:rPr>
        <w:t>SO</w:t>
      </w:r>
      <w:r w:rsidRPr="003E31A7">
        <w:rPr>
          <w:spacing w:val="6"/>
          <w:sz w:val="24"/>
          <w:szCs w:val="24"/>
          <w:vertAlign w:val="subscript"/>
          <w:lang w:val="af-ZA"/>
        </w:rPr>
        <w:t>4</w:t>
      </w:r>
      <w:r>
        <w:rPr>
          <w:spacing w:val="6"/>
          <w:sz w:val="24"/>
          <w:szCs w:val="24"/>
          <w:vertAlign w:val="subscript"/>
          <w:lang w:val="af-ZA"/>
        </w:rPr>
        <w:t xml:space="preserve"> </w:t>
      </w:r>
      <w:r w:rsidRPr="007560CC">
        <w:rPr>
          <w:spacing w:val="6"/>
          <w:sz w:val="24"/>
          <w:szCs w:val="24"/>
          <w:lang w:val="af-ZA"/>
        </w:rPr>
        <w:t xml:space="preserve">dan scbagai objeknya aclalah ad:;orpi (lisik dan kimia) zat pewaroa nattol oleh montmorilonit. Montmorilonit dicuci dcytan aduadcmincralisasi lalu dikcringkan dan diayak dengan ukuran 100 mcslr. nktivnsi dilakrrkan dengan variasi konsentrasi </w:t>
      </w:r>
      <w:r>
        <w:rPr>
          <w:spacing w:val="6"/>
          <w:sz w:val="24"/>
          <w:szCs w:val="24"/>
          <w:lang w:val="af-ZA"/>
        </w:rPr>
        <w:t>H</w:t>
      </w:r>
      <w:r w:rsidRPr="003E31A7">
        <w:rPr>
          <w:spacing w:val="6"/>
          <w:sz w:val="24"/>
          <w:szCs w:val="24"/>
          <w:vertAlign w:val="subscript"/>
          <w:lang w:val="af-ZA"/>
        </w:rPr>
        <w:t>2</w:t>
      </w:r>
      <w:r>
        <w:rPr>
          <w:spacing w:val="6"/>
          <w:sz w:val="24"/>
          <w:szCs w:val="24"/>
          <w:lang w:val="af-ZA"/>
        </w:rPr>
        <w:t>SO</w:t>
      </w:r>
      <w:r w:rsidRPr="003E31A7">
        <w:rPr>
          <w:spacing w:val="6"/>
          <w:sz w:val="24"/>
          <w:szCs w:val="24"/>
          <w:vertAlign w:val="subscript"/>
          <w:lang w:val="af-ZA"/>
        </w:rPr>
        <w:t>4</w:t>
      </w:r>
      <w:r w:rsidRPr="007560CC">
        <w:rPr>
          <w:spacing w:val="6"/>
          <w:sz w:val="24"/>
          <w:szCs w:val="24"/>
          <w:lang w:val="af-ZA"/>
        </w:rPr>
        <w:t xml:space="preserve"> yaitu 0,5M, IM, 1,5M</w:t>
      </w:r>
      <w:r>
        <w:rPr>
          <w:spacing w:val="6"/>
          <w:sz w:val="24"/>
          <w:szCs w:val="24"/>
          <w:lang w:val="af-ZA"/>
        </w:rPr>
        <w:t>, dan</w:t>
      </w:r>
      <w:r w:rsidRPr="007560CC">
        <w:rPr>
          <w:spacing w:val="6"/>
          <w:sz w:val="24"/>
          <w:szCs w:val="24"/>
          <w:lang w:val="af-ZA"/>
        </w:rPr>
        <w:t xml:space="preserve"> 2M pau1a variasi :;uhu 30</w:t>
      </w:r>
      <w:r w:rsidRPr="007560CC">
        <w:rPr>
          <w:spacing w:val="6"/>
          <w:sz w:val="24"/>
          <w:szCs w:val="24"/>
          <w:vertAlign w:val="superscript"/>
          <w:lang w:val="af-ZA"/>
        </w:rPr>
        <w:t>°</w:t>
      </w:r>
      <w:r w:rsidRPr="007560CC">
        <w:rPr>
          <w:spacing w:val="6"/>
          <w:sz w:val="24"/>
          <w:szCs w:val="24"/>
          <w:lang w:val="af-ZA"/>
        </w:rPr>
        <w:t>C, 40</w:t>
      </w:r>
      <w:r w:rsidRPr="003E31A7">
        <w:rPr>
          <w:spacing w:val="6"/>
          <w:sz w:val="24"/>
          <w:szCs w:val="24"/>
          <w:vertAlign w:val="superscript"/>
          <w:lang w:val="af-ZA"/>
        </w:rPr>
        <w:t>0</w:t>
      </w:r>
      <w:r w:rsidRPr="007560CC">
        <w:rPr>
          <w:spacing w:val="6"/>
          <w:sz w:val="24"/>
          <w:szCs w:val="24"/>
          <w:lang w:val="af-ZA"/>
        </w:rPr>
        <w:t>C, clan 50</w:t>
      </w:r>
      <w:r>
        <w:rPr>
          <w:spacing w:val="6"/>
          <w:sz w:val="24"/>
          <w:szCs w:val="24"/>
          <w:vertAlign w:val="superscript"/>
          <w:lang w:val="af-ZA"/>
        </w:rPr>
        <w:t>0</w:t>
      </w:r>
      <w:r w:rsidRPr="007560CC">
        <w:rPr>
          <w:spacing w:val="6"/>
          <w:sz w:val="24"/>
          <w:szCs w:val="24"/>
          <w:lang w:val="af-ZA"/>
        </w:rPr>
        <w:t xml:space="preserve">C. Adsorpsi dilakukan pada </w:t>
      </w:r>
      <w:r>
        <w:rPr>
          <w:spacing w:val="4"/>
          <w:sz w:val="24"/>
          <w:szCs w:val="24"/>
          <w:lang w:val="af-ZA"/>
        </w:rPr>
        <w:t>suhu</w:t>
      </w:r>
      <w:r w:rsidRPr="007560CC">
        <w:rPr>
          <w:spacing w:val="4"/>
          <w:sz w:val="24"/>
          <w:szCs w:val="24"/>
          <w:lang w:val="af-ZA"/>
        </w:rPr>
        <w:t xml:space="preserve"> </w:t>
      </w:r>
      <w:r>
        <w:rPr>
          <w:spacing w:val="6"/>
          <w:sz w:val="24"/>
          <w:szCs w:val="24"/>
          <w:lang w:val="af-ZA"/>
        </w:rPr>
        <w:t>kama</w:t>
      </w:r>
      <w:r w:rsidRPr="007560CC">
        <w:rPr>
          <w:spacing w:val="6"/>
          <w:sz w:val="24"/>
          <w:szCs w:val="24"/>
          <w:lang w:val="af-ZA"/>
        </w:rPr>
        <w:t>r dengan larutan naflol 1500 ppm selama 2 jam. Analisis luas permukaan (</w:t>
      </w:r>
      <w:r>
        <w:rPr>
          <w:spacing w:val="6"/>
          <w:sz w:val="24"/>
          <w:szCs w:val="24"/>
          <w:lang w:val="af-ZA"/>
        </w:rPr>
        <w:t>gas sorption analzer</w:t>
      </w:r>
      <w:r w:rsidRPr="007560CC">
        <w:rPr>
          <w:spacing w:val="6"/>
          <w:sz w:val="24"/>
          <w:szCs w:val="24"/>
          <w:lang w:val="af-ZA"/>
        </w:rPr>
        <w:t xml:space="preserve">) dilakukan terhadap montmorilonit sebclum dan sesudah adsorpsi. </w:t>
      </w:r>
      <w:r>
        <w:rPr>
          <w:spacing w:val="6"/>
          <w:sz w:val="24"/>
          <w:szCs w:val="24"/>
          <w:lang w:val="af-ZA"/>
        </w:rPr>
        <w:t>Da</w:t>
      </w:r>
      <w:r w:rsidRPr="007560CC">
        <w:rPr>
          <w:spacing w:val="6"/>
          <w:sz w:val="24"/>
          <w:szCs w:val="24"/>
          <w:lang w:val="af-ZA"/>
        </w:rPr>
        <w:t>ya adsorpsi ditentukan dengan mengukur konsentrasi larutan nattol schclum dan sesudah adsoysi menggunal:an spektrofotometri UV-Vis.</w:t>
      </w:r>
    </w:p>
    <w:p w:rsidR="00854937" w:rsidRPr="007560CC" w:rsidRDefault="00854937" w:rsidP="00854937">
      <w:pPr>
        <w:ind w:firstLine="720"/>
        <w:jc w:val="both"/>
        <w:rPr>
          <w:spacing w:val="6"/>
          <w:sz w:val="24"/>
          <w:szCs w:val="24"/>
          <w:lang w:val="af-ZA"/>
        </w:rPr>
      </w:pPr>
      <w:r w:rsidRPr="007560CC">
        <w:rPr>
          <w:spacing w:val="6"/>
          <w:sz w:val="24"/>
          <w:szCs w:val="24"/>
          <w:lang w:val="af-ZA"/>
        </w:rPr>
        <w:t>Hasil penelitian menunjukkan hahwa tidak ada perbedaan dava adsorpsi montmorilonit terhadap pewarna naltol ba</w:t>
      </w:r>
      <w:r>
        <w:rPr>
          <w:spacing w:val="6"/>
          <w:sz w:val="24"/>
          <w:szCs w:val="24"/>
          <w:lang w:val="af-ZA"/>
        </w:rPr>
        <w:t>i</w:t>
      </w:r>
      <w:r w:rsidRPr="007560CC">
        <w:rPr>
          <w:spacing w:val="6"/>
          <w:sz w:val="24"/>
          <w:szCs w:val="24"/>
          <w:lang w:val="af-ZA"/>
        </w:rPr>
        <w:t>k yang diaktivasi pada berbagai k</w:t>
      </w:r>
      <w:r>
        <w:rPr>
          <w:spacing w:val="6"/>
          <w:sz w:val="24"/>
          <w:szCs w:val="24"/>
          <w:lang w:val="af-ZA"/>
        </w:rPr>
        <w:t>onsentrasi H</w:t>
      </w:r>
      <w:r w:rsidRPr="003E31A7">
        <w:rPr>
          <w:spacing w:val="6"/>
          <w:sz w:val="24"/>
          <w:szCs w:val="24"/>
          <w:vertAlign w:val="subscript"/>
          <w:lang w:val="af-ZA"/>
        </w:rPr>
        <w:t>2</w:t>
      </w:r>
      <w:r>
        <w:rPr>
          <w:spacing w:val="6"/>
          <w:sz w:val="24"/>
          <w:szCs w:val="24"/>
          <w:lang w:val="af-ZA"/>
        </w:rPr>
        <w:t>SO</w:t>
      </w:r>
      <w:r w:rsidRPr="003E31A7">
        <w:rPr>
          <w:spacing w:val="6"/>
          <w:sz w:val="24"/>
          <w:szCs w:val="24"/>
          <w:vertAlign w:val="subscript"/>
          <w:lang w:val="af-ZA"/>
        </w:rPr>
        <w:t>4</w:t>
      </w:r>
      <w:r>
        <w:rPr>
          <w:spacing w:val="6"/>
          <w:sz w:val="24"/>
          <w:szCs w:val="24"/>
          <w:lang w:val="af-ZA"/>
        </w:rPr>
        <w:t xml:space="preserve"> maupun suhu. L</w:t>
      </w:r>
      <w:r w:rsidRPr="007560CC">
        <w:rPr>
          <w:spacing w:val="6"/>
          <w:sz w:val="24"/>
          <w:szCs w:val="24"/>
          <w:lang w:val="af-ZA"/>
        </w:rPr>
        <w:t>uas permukaan montmorilonit balk tanpa aktivasi maupun denga</w:t>
      </w:r>
      <w:r>
        <w:rPr>
          <w:spacing w:val="6"/>
          <w:sz w:val="24"/>
          <w:szCs w:val="24"/>
          <w:lang w:val="af-ZA"/>
        </w:rPr>
        <w:t>n aktivasi, men</w:t>
      </w:r>
      <w:r w:rsidRPr="007560CC">
        <w:rPr>
          <w:spacing w:val="6"/>
          <w:sz w:val="24"/>
          <w:szCs w:val="24"/>
          <w:lang w:val="af-ZA"/>
        </w:rPr>
        <w:t>jadi lebih kecil setelah adsorpsi dengan larutan zat pewarna naftol.</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937"/>
    <w:rsid w:val="006579A9"/>
    <w:rsid w:val="00854937"/>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937"/>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2010-08-25T21:57:00Z</dcterms:created>
  <dcterms:modified xsi:type="dcterms:W3CDTF">2010-08-25T21:57:00Z</dcterms:modified>
</cp:coreProperties>
</file>