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BA" w:rsidRPr="007E5870" w:rsidRDefault="00FC3EBA" w:rsidP="00193A99">
      <w:pPr>
        <w:pStyle w:val="Title"/>
        <w:jc w:val="center"/>
        <w:rPr>
          <w:lang w:val="en-US"/>
        </w:rPr>
      </w:pPr>
      <w:r w:rsidRPr="007E5870">
        <w:rPr>
          <w:lang w:val="en-US"/>
        </w:rPr>
        <w:t>RENCANA PELAKSANAAN PEMBELAJARAN</w:t>
      </w:r>
    </w:p>
    <w:p w:rsidR="00FC3EBA" w:rsidRPr="007E5870" w:rsidRDefault="00FC3EBA" w:rsidP="00FC3EBA">
      <w:pPr>
        <w:spacing w:after="0" w:line="360" w:lineRule="auto"/>
        <w:jc w:val="both"/>
        <w:rPr>
          <w:rFonts w:ascii="Times New Roman" w:hAnsi="Times New Roman" w:cs="Times New Roman"/>
          <w:b/>
          <w:color w:val="000000" w:themeColor="text1"/>
          <w:sz w:val="24"/>
          <w:szCs w:val="24"/>
          <w:lang w:val="en-US"/>
        </w:rPr>
      </w:pPr>
    </w:p>
    <w:p w:rsidR="00FC3EBA" w:rsidRPr="00770EAE" w:rsidRDefault="00FC3EBA" w:rsidP="00FC3EBA">
      <w:pPr>
        <w:spacing w:after="0" w:line="360" w:lineRule="auto"/>
        <w:ind w:firstLine="1530"/>
        <w:jc w:val="both"/>
        <w:rPr>
          <w:rFonts w:ascii="Times New Roman" w:hAnsi="Times New Roman" w:cs="Times New Roman"/>
          <w:b/>
          <w:color w:val="000000" w:themeColor="text1"/>
          <w:sz w:val="24"/>
          <w:szCs w:val="24"/>
          <w:lang w:val="en-US"/>
        </w:rPr>
      </w:pPr>
      <w:r w:rsidRPr="007E5870">
        <w:rPr>
          <w:rFonts w:ascii="Times New Roman" w:hAnsi="Times New Roman" w:cs="Times New Roman"/>
          <w:b/>
          <w:color w:val="000000" w:themeColor="text1"/>
          <w:sz w:val="24"/>
          <w:szCs w:val="24"/>
          <w:lang w:val="en-US"/>
        </w:rPr>
        <w:t>Satuan Pendidikan</w:t>
      </w:r>
      <w:r w:rsidRPr="007E5870">
        <w:rPr>
          <w:rFonts w:ascii="Times New Roman" w:hAnsi="Times New Roman" w:cs="Times New Roman"/>
          <w:b/>
          <w:color w:val="000000" w:themeColor="text1"/>
          <w:sz w:val="24"/>
          <w:szCs w:val="24"/>
          <w:lang w:val="en-US"/>
        </w:rPr>
        <w:tab/>
        <w:t xml:space="preserve">: SMP </w:t>
      </w:r>
      <w:r w:rsidR="00770EAE">
        <w:rPr>
          <w:rFonts w:ascii="Times New Roman" w:hAnsi="Times New Roman" w:cs="Times New Roman"/>
          <w:b/>
          <w:color w:val="000000" w:themeColor="text1"/>
          <w:sz w:val="24"/>
          <w:szCs w:val="24"/>
          <w:lang w:val="en-US"/>
        </w:rPr>
        <w:t>Negeri 3 Kalasan</w:t>
      </w:r>
    </w:p>
    <w:p w:rsidR="00FC3EBA" w:rsidRPr="000811D0" w:rsidRDefault="00FC3EBA" w:rsidP="000811D0">
      <w:pPr>
        <w:spacing w:after="0" w:line="360" w:lineRule="auto"/>
        <w:ind w:firstLine="1530"/>
        <w:jc w:val="both"/>
        <w:rPr>
          <w:rFonts w:ascii="Times New Roman" w:hAnsi="Times New Roman" w:cs="Times New Roman"/>
          <w:b/>
          <w:color w:val="000000" w:themeColor="text1"/>
          <w:sz w:val="24"/>
          <w:szCs w:val="24"/>
        </w:rPr>
      </w:pPr>
      <w:r w:rsidRPr="007E5870">
        <w:rPr>
          <w:rFonts w:ascii="Times New Roman" w:hAnsi="Times New Roman" w:cs="Times New Roman"/>
          <w:b/>
          <w:color w:val="000000" w:themeColor="text1"/>
          <w:sz w:val="24"/>
          <w:szCs w:val="24"/>
          <w:lang w:val="en-US"/>
        </w:rPr>
        <w:t>Kelas</w:t>
      </w:r>
      <w:r w:rsidR="000811D0">
        <w:rPr>
          <w:rFonts w:ascii="Times New Roman" w:hAnsi="Times New Roman" w:cs="Times New Roman"/>
          <w:b/>
          <w:color w:val="000000" w:themeColor="text1"/>
          <w:sz w:val="24"/>
          <w:szCs w:val="24"/>
        </w:rPr>
        <w:t>/Semester</w:t>
      </w:r>
      <w:r w:rsidR="000811D0">
        <w:rPr>
          <w:rFonts w:ascii="Times New Roman" w:hAnsi="Times New Roman" w:cs="Times New Roman"/>
          <w:b/>
          <w:color w:val="000000" w:themeColor="text1"/>
          <w:sz w:val="24"/>
          <w:szCs w:val="24"/>
          <w:lang w:val="en-US"/>
        </w:rPr>
        <w:tab/>
      </w:r>
      <w:r w:rsidRPr="007E5870">
        <w:rPr>
          <w:rFonts w:ascii="Times New Roman" w:hAnsi="Times New Roman" w:cs="Times New Roman"/>
          <w:b/>
          <w:color w:val="000000" w:themeColor="text1"/>
          <w:sz w:val="24"/>
          <w:szCs w:val="24"/>
          <w:lang w:val="en-US"/>
        </w:rPr>
        <w:t>: VII</w:t>
      </w:r>
      <w:r w:rsidR="000811D0">
        <w:rPr>
          <w:rFonts w:ascii="Times New Roman" w:hAnsi="Times New Roman" w:cs="Times New Roman"/>
          <w:b/>
          <w:color w:val="000000" w:themeColor="text1"/>
          <w:sz w:val="24"/>
          <w:szCs w:val="24"/>
          <w:lang w:val="en-US"/>
        </w:rPr>
        <w:t>/</w:t>
      </w:r>
      <w:r w:rsidR="000811D0">
        <w:rPr>
          <w:rFonts w:ascii="Times New Roman" w:hAnsi="Times New Roman" w:cs="Times New Roman"/>
          <w:b/>
          <w:color w:val="000000" w:themeColor="text1"/>
          <w:sz w:val="24"/>
          <w:szCs w:val="24"/>
        </w:rPr>
        <w:t xml:space="preserve"> 1</w:t>
      </w:r>
    </w:p>
    <w:p w:rsidR="00FC3EBA" w:rsidRDefault="00FC3EBA" w:rsidP="00FC3EBA">
      <w:pPr>
        <w:spacing w:after="0" w:line="360" w:lineRule="auto"/>
        <w:ind w:firstLine="1530"/>
        <w:jc w:val="both"/>
        <w:rPr>
          <w:rFonts w:ascii="Times New Roman" w:hAnsi="Times New Roman" w:cs="Times New Roman"/>
          <w:b/>
          <w:color w:val="000000" w:themeColor="text1"/>
          <w:sz w:val="24"/>
          <w:szCs w:val="24"/>
        </w:rPr>
      </w:pPr>
      <w:r w:rsidRPr="007E5870">
        <w:rPr>
          <w:rFonts w:ascii="Times New Roman" w:hAnsi="Times New Roman" w:cs="Times New Roman"/>
          <w:b/>
          <w:color w:val="000000" w:themeColor="text1"/>
          <w:sz w:val="24"/>
          <w:szCs w:val="24"/>
          <w:lang w:val="fr-LU"/>
        </w:rPr>
        <w:t>Mata Pelajaran</w:t>
      </w:r>
      <w:r w:rsidRPr="007E5870">
        <w:rPr>
          <w:rFonts w:ascii="Times New Roman" w:hAnsi="Times New Roman" w:cs="Times New Roman"/>
          <w:b/>
          <w:color w:val="000000" w:themeColor="text1"/>
          <w:sz w:val="24"/>
          <w:szCs w:val="24"/>
          <w:lang w:val="fr-LU"/>
        </w:rPr>
        <w:tab/>
        <w:t>: Seni Budaya (Seni Musik)</w:t>
      </w:r>
    </w:p>
    <w:p w:rsidR="000811D0" w:rsidRDefault="000811D0" w:rsidP="00FC3EBA">
      <w:pPr>
        <w:spacing w:after="0" w:line="360" w:lineRule="auto"/>
        <w:ind w:firstLine="153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Topik</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Teknik </w:t>
      </w:r>
      <w:r w:rsidR="00D74A1B">
        <w:rPr>
          <w:rFonts w:ascii="Times New Roman" w:hAnsi="Times New Roman" w:cs="Times New Roman"/>
          <w:b/>
          <w:color w:val="000000" w:themeColor="text1"/>
          <w:sz w:val="24"/>
          <w:szCs w:val="24"/>
        </w:rPr>
        <w:t>Vokal dalam Bernyanyi Unisono</w:t>
      </w:r>
    </w:p>
    <w:p w:rsidR="000811D0" w:rsidRPr="000811D0" w:rsidRDefault="000811D0" w:rsidP="00FC3EBA">
      <w:pPr>
        <w:spacing w:after="0" w:line="360" w:lineRule="auto"/>
        <w:ind w:firstLine="153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Pertemuan ke</w:t>
      </w:r>
      <w:r>
        <w:rPr>
          <w:rFonts w:ascii="Times New Roman" w:hAnsi="Times New Roman" w:cs="Times New Roman"/>
          <w:b/>
          <w:color w:val="000000" w:themeColor="text1"/>
          <w:sz w:val="24"/>
          <w:szCs w:val="24"/>
        </w:rPr>
        <w:tab/>
        <w:t xml:space="preserve">: </w:t>
      </w:r>
      <w:r w:rsidR="00B52E93">
        <w:rPr>
          <w:rFonts w:ascii="Times New Roman" w:hAnsi="Times New Roman" w:cs="Times New Roman"/>
          <w:b/>
          <w:color w:val="000000" w:themeColor="text1"/>
          <w:sz w:val="24"/>
          <w:szCs w:val="24"/>
        </w:rPr>
        <w:t>1</w:t>
      </w:r>
    </w:p>
    <w:p w:rsidR="00FC3EBA" w:rsidRDefault="00FC3EBA" w:rsidP="00FC3EBA">
      <w:pPr>
        <w:spacing w:after="0" w:line="360" w:lineRule="auto"/>
        <w:ind w:firstLine="153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fr-LU"/>
        </w:rPr>
        <w:t>Alokasi Waktu</w:t>
      </w:r>
      <w:r>
        <w:rPr>
          <w:rFonts w:ascii="Times New Roman" w:hAnsi="Times New Roman" w:cs="Times New Roman"/>
          <w:b/>
          <w:color w:val="000000" w:themeColor="text1"/>
          <w:sz w:val="24"/>
          <w:szCs w:val="24"/>
          <w:lang w:val="fr-LU"/>
        </w:rPr>
        <w:tab/>
      </w:r>
      <w:r w:rsidR="00D74A1B">
        <w:rPr>
          <w:rFonts w:ascii="Times New Roman" w:hAnsi="Times New Roman" w:cs="Times New Roman"/>
          <w:b/>
          <w:color w:val="000000" w:themeColor="text1"/>
          <w:sz w:val="24"/>
          <w:szCs w:val="24"/>
          <w:lang w:val="fr-LU"/>
        </w:rPr>
        <w:t xml:space="preserve">: 2 x </w:t>
      </w:r>
      <w:r w:rsidR="00614021">
        <w:rPr>
          <w:rFonts w:ascii="Times New Roman" w:hAnsi="Times New Roman" w:cs="Times New Roman"/>
          <w:b/>
          <w:color w:val="000000" w:themeColor="text1"/>
          <w:sz w:val="24"/>
          <w:szCs w:val="24"/>
        </w:rPr>
        <w:t>40</w:t>
      </w:r>
      <w:r w:rsidRPr="007E5870">
        <w:rPr>
          <w:rFonts w:ascii="Times New Roman" w:hAnsi="Times New Roman" w:cs="Times New Roman"/>
          <w:b/>
          <w:color w:val="000000" w:themeColor="text1"/>
          <w:sz w:val="24"/>
          <w:szCs w:val="24"/>
          <w:lang w:val="fr-LU"/>
        </w:rPr>
        <w:t xml:space="preserve"> menit (1 pertemuan)</w:t>
      </w:r>
    </w:p>
    <w:p w:rsidR="000811D0" w:rsidRPr="000811D0" w:rsidRDefault="000811D0" w:rsidP="00FC3EBA">
      <w:pPr>
        <w:spacing w:after="0" w:line="360" w:lineRule="auto"/>
        <w:ind w:firstLine="1530"/>
        <w:jc w:val="both"/>
        <w:rPr>
          <w:rFonts w:ascii="Times New Roman" w:hAnsi="Times New Roman" w:cs="Times New Roman"/>
          <w:b/>
          <w:color w:val="000000" w:themeColor="text1"/>
          <w:sz w:val="24"/>
          <w:szCs w:val="24"/>
        </w:rPr>
      </w:pPr>
    </w:p>
    <w:p w:rsidR="00FC3EBA" w:rsidRPr="007E5870" w:rsidRDefault="00FC3EBA" w:rsidP="00FC3EBA">
      <w:pPr>
        <w:spacing w:after="0" w:line="360" w:lineRule="auto"/>
        <w:jc w:val="both"/>
        <w:rPr>
          <w:rFonts w:ascii="Times New Roman" w:hAnsi="Times New Roman" w:cs="Times New Roman"/>
          <w:b/>
          <w:color w:val="000000" w:themeColor="text1"/>
          <w:sz w:val="24"/>
          <w:szCs w:val="24"/>
          <w:lang w:val="fr-LU"/>
        </w:rPr>
      </w:pPr>
    </w:p>
    <w:p w:rsidR="00FC3EBA" w:rsidRPr="0019309D" w:rsidRDefault="00FC3EBA" w:rsidP="00FC3EBA">
      <w:pPr>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19309D">
        <w:rPr>
          <w:rFonts w:ascii="Times New Roman" w:hAnsi="Times New Roman" w:cs="Times New Roman"/>
          <w:b/>
          <w:color w:val="000000" w:themeColor="text1"/>
          <w:sz w:val="24"/>
          <w:szCs w:val="24"/>
          <w:lang w:val="en-US"/>
        </w:rPr>
        <w:t>KOMPETENSI INTI</w:t>
      </w:r>
    </w:p>
    <w:p w:rsidR="00FC3EBA" w:rsidRPr="000659F4" w:rsidRDefault="00FC3EBA" w:rsidP="00FC3EBA">
      <w:pPr>
        <w:spacing w:after="0" w:line="360" w:lineRule="auto"/>
        <w:ind w:left="810" w:hanging="526"/>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lang w:val="en-US"/>
        </w:rPr>
        <w:t>KI 1 :  Menerima, menanggapi, dan menghargai ajaran agama yang dianutnya</w:t>
      </w:r>
    </w:p>
    <w:p w:rsidR="00FC3EBA" w:rsidRPr="000659F4" w:rsidRDefault="00D74A1B" w:rsidP="00FC3EBA">
      <w:pPr>
        <w:pStyle w:val="ListParagraph"/>
        <w:autoSpaceDE w:val="0"/>
        <w:autoSpaceDN w:val="0"/>
        <w:adjustRightInd w:val="0"/>
        <w:spacing w:after="0" w:line="360" w:lineRule="auto"/>
        <w:ind w:left="810" w:hanging="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KI 2 : </w:t>
      </w:r>
      <w:r w:rsidR="00FC3EBA" w:rsidRPr="000659F4">
        <w:rPr>
          <w:rFonts w:ascii="Times New Roman" w:hAnsi="Times New Roman" w:cs="Times New Roman"/>
          <w:color w:val="000000" w:themeColor="text1"/>
          <w:sz w:val="24"/>
          <w:szCs w:val="24"/>
        </w:rPr>
        <w:t xml:space="preserve">Menghargai perilaku jujur, disiplin, tanggung jawab, peduli, santun, rasa ingin tahu, </w:t>
      </w:r>
      <w:r>
        <w:rPr>
          <w:rFonts w:ascii="Times New Roman" w:hAnsi="Times New Roman" w:cs="Times New Roman"/>
          <w:color w:val="000000" w:themeColor="text1"/>
          <w:sz w:val="24"/>
          <w:szCs w:val="24"/>
        </w:rPr>
        <w:t xml:space="preserve">  </w:t>
      </w:r>
      <w:r w:rsidR="00FC3EBA" w:rsidRPr="000659F4">
        <w:rPr>
          <w:rFonts w:ascii="Times New Roman" w:hAnsi="Times New Roman" w:cs="Times New Roman"/>
          <w:color w:val="000000" w:themeColor="text1"/>
          <w:sz w:val="24"/>
          <w:szCs w:val="24"/>
        </w:rPr>
        <w:t>percaya diri, dan motivasi internal, toleransi, pola hidup sehat, ramah lingkungan dalam berinteraksi secara efektif dengan lingkungan sosial dan alam dalam jangkauan pergaulan dan keberadaannya</w:t>
      </w:r>
    </w:p>
    <w:p w:rsidR="00FC3EBA" w:rsidRPr="000659F4" w:rsidRDefault="00FC3EBA" w:rsidP="00FC3EBA">
      <w:pPr>
        <w:pStyle w:val="ListParagraph"/>
        <w:autoSpaceDE w:val="0"/>
        <w:autoSpaceDN w:val="0"/>
        <w:adjustRightInd w:val="0"/>
        <w:spacing w:after="0" w:line="360" w:lineRule="auto"/>
        <w:ind w:left="810" w:hanging="540"/>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rPr>
        <w:t>KI 3 :  Memahami pengetahuan faktual, konseptual, dan prosedural dalam ilm</w:t>
      </w:r>
      <w:r w:rsidR="006663D3">
        <w:rPr>
          <w:rFonts w:ascii="Times New Roman" w:hAnsi="Times New Roman" w:cs="Times New Roman"/>
          <w:color w:val="000000" w:themeColor="text1"/>
          <w:sz w:val="24"/>
          <w:szCs w:val="24"/>
        </w:rPr>
        <w:t>u</w:t>
      </w:r>
      <w:r w:rsidRPr="000659F4">
        <w:rPr>
          <w:rFonts w:ascii="Times New Roman" w:hAnsi="Times New Roman" w:cs="Times New Roman"/>
          <w:color w:val="000000" w:themeColor="text1"/>
          <w:sz w:val="24"/>
          <w:szCs w:val="24"/>
        </w:rPr>
        <w:t xml:space="preserve">  pengetahuan, teknologi, seni, budaya, dan humaniora dengan wawasan kebangsaan, kenegaraan, dan peradaban terkait fenomena dan kejadian yang tampak mata</w:t>
      </w:r>
    </w:p>
    <w:p w:rsidR="00FC3EBA" w:rsidRPr="000659F4" w:rsidRDefault="00D74A1B" w:rsidP="00FC3EBA">
      <w:pPr>
        <w:pStyle w:val="ListParagraph"/>
        <w:autoSpaceDE w:val="0"/>
        <w:autoSpaceDN w:val="0"/>
        <w:adjustRightInd w:val="0"/>
        <w:spacing w:after="0" w:line="360" w:lineRule="auto"/>
        <w:ind w:left="810" w:hanging="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KI 4 : </w:t>
      </w:r>
      <w:r w:rsidR="00FC3EBA" w:rsidRPr="000659F4">
        <w:rPr>
          <w:rFonts w:ascii="Times New Roman" w:hAnsi="Times New Roman" w:cs="Times New Roman"/>
          <w:color w:val="000000" w:themeColor="text1"/>
          <w:sz w:val="24"/>
          <w:szCs w:val="24"/>
        </w:rPr>
        <w:t>Mencoba, mengolah, dan menyaji dalam ranah konkret (menggunakan, mengurai, merangkai, memodifikasi dan membuat) dan abstrak (menulis,membaca, menghitung, dan mengarang) sesuai dengan yang dipelajari di sekolah dan dari berbagai sumber lainnya yang sama dalam sudut pandang/teori</w:t>
      </w:r>
    </w:p>
    <w:p w:rsidR="00FC3EBA" w:rsidRPr="007E5870" w:rsidRDefault="00FC3EBA" w:rsidP="00FC3EBA">
      <w:pPr>
        <w:pStyle w:val="ListParagraph"/>
        <w:autoSpaceDE w:val="0"/>
        <w:autoSpaceDN w:val="0"/>
        <w:adjustRightInd w:val="0"/>
        <w:spacing w:after="0" w:line="360" w:lineRule="auto"/>
        <w:ind w:left="810" w:hanging="540"/>
        <w:jc w:val="both"/>
        <w:rPr>
          <w:rFonts w:ascii="Times New Roman" w:hAnsi="Times New Roman" w:cs="Times New Roman"/>
          <w:b/>
          <w:color w:val="000000" w:themeColor="text1"/>
          <w:sz w:val="24"/>
          <w:szCs w:val="24"/>
        </w:rPr>
      </w:pPr>
    </w:p>
    <w:p w:rsidR="00FC3EBA" w:rsidRPr="007E5870" w:rsidRDefault="00FC3EBA" w:rsidP="00FC3EBA">
      <w:pPr>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7E5870">
        <w:rPr>
          <w:rFonts w:ascii="Times New Roman" w:hAnsi="Times New Roman" w:cs="Times New Roman"/>
          <w:b/>
          <w:color w:val="000000" w:themeColor="text1"/>
          <w:sz w:val="24"/>
          <w:szCs w:val="24"/>
          <w:lang w:val="en-US"/>
        </w:rPr>
        <w:t>KOMPETENSI DASAR</w:t>
      </w:r>
    </w:p>
    <w:p w:rsidR="00FC3EBA" w:rsidRPr="00D74A1B" w:rsidRDefault="00FA6C06" w:rsidP="00D74A1B">
      <w:pPr>
        <w:widowControl w:val="0"/>
        <w:autoSpaceDE w:val="0"/>
        <w:autoSpaceDN w:val="0"/>
        <w:adjustRightInd w:val="0"/>
        <w:spacing w:after="0" w:line="240" w:lineRule="auto"/>
        <w:rPr>
          <w:rFonts w:ascii="Times New Roman" w:eastAsia="Calibri" w:hAnsi="Times New Roman" w:cs="Times New Roman"/>
          <w:color w:val="000000" w:themeColor="text1"/>
        </w:rPr>
      </w:pPr>
      <w:r>
        <w:rPr>
          <w:rFonts w:ascii="Times New Roman" w:hAnsi="Times New Roman" w:cs="Times New Roman"/>
          <w:color w:val="000000" w:themeColor="text1"/>
          <w:sz w:val="24"/>
          <w:szCs w:val="24"/>
        </w:rPr>
        <w:t xml:space="preserve">     </w:t>
      </w:r>
      <w:r w:rsidR="00E04ABE" w:rsidRPr="00FA6C06">
        <w:rPr>
          <w:rFonts w:ascii="Times New Roman" w:hAnsi="Times New Roman" w:cs="Times New Roman"/>
          <w:color w:val="000000" w:themeColor="text1"/>
          <w:sz w:val="24"/>
          <w:szCs w:val="24"/>
        </w:rPr>
        <w:t>3.</w:t>
      </w:r>
      <w:r w:rsidRPr="00FA6C06">
        <w:rPr>
          <w:rFonts w:ascii="Times New Roman" w:hAnsi="Times New Roman" w:cs="Times New Roman"/>
          <w:color w:val="000000" w:themeColor="text1"/>
          <w:sz w:val="24"/>
          <w:szCs w:val="24"/>
        </w:rPr>
        <w:t xml:space="preserve">1. </w:t>
      </w:r>
      <w:r w:rsidRPr="00FA6C06">
        <w:rPr>
          <w:rFonts w:ascii="Times New Roman" w:eastAsia="Calibri" w:hAnsi="Times New Roman" w:cs="Times New Roman"/>
          <w:color w:val="000000" w:themeColor="text1"/>
          <w:sz w:val="24"/>
          <w:szCs w:val="24"/>
        </w:rPr>
        <w:t>Memahami  teknik vokal dalam bernyanyi lagu secara unisono</w:t>
      </w:r>
    </w:p>
    <w:p w:rsidR="006448D5" w:rsidRDefault="006448D5" w:rsidP="006448D5">
      <w:pPr>
        <w:autoSpaceDE w:val="0"/>
        <w:autoSpaceDN w:val="0"/>
        <w:adjustRightInd w:val="0"/>
        <w:spacing w:after="0" w:line="360" w:lineRule="auto"/>
        <w:ind w:left="630" w:hanging="360"/>
        <w:jc w:val="both"/>
        <w:rPr>
          <w:rFonts w:ascii="Times New Roman" w:hAnsi="Times New Roman" w:cs="Times New Roman"/>
          <w:color w:val="000000" w:themeColor="text1"/>
          <w:sz w:val="24"/>
          <w:szCs w:val="24"/>
        </w:rPr>
      </w:pPr>
    </w:p>
    <w:p w:rsidR="00193A99" w:rsidRPr="00193A99" w:rsidRDefault="00193A99" w:rsidP="006448D5">
      <w:pPr>
        <w:autoSpaceDE w:val="0"/>
        <w:autoSpaceDN w:val="0"/>
        <w:adjustRightInd w:val="0"/>
        <w:spacing w:after="0" w:line="360" w:lineRule="auto"/>
        <w:ind w:left="630" w:hanging="360"/>
        <w:jc w:val="both"/>
        <w:rPr>
          <w:rFonts w:ascii="Times New Roman" w:hAnsi="Times New Roman" w:cs="Times New Roman"/>
          <w:color w:val="000000" w:themeColor="text1"/>
          <w:sz w:val="24"/>
          <w:szCs w:val="24"/>
        </w:rPr>
      </w:pPr>
    </w:p>
    <w:p w:rsidR="00FC3EBA" w:rsidRPr="007E5870" w:rsidRDefault="00FC3EBA" w:rsidP="00FC3EBA">
      <w:pPr>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7E5870">
        <w:rPr>
          <w:rFonts w:ascii="Times New Roman" w:hAnsi="Times New Roman" w:cs="Times New Roman"/>
          <w:b/>
          <w:color w:val="000000" w:themeColor="text1"/>
          <w:sz w:val="24"/>
          <w:szCs w:val="24"/>
          <w:lang w:val="en-US"/>
        </w:rPr>
        <w:t>INDIKATOR PEMBELAJARAN</w:t>
      </w:r>
    </w:p>
    <w:p w:rsidR="00FC3EBA" w:rsidRPr="000659F4" w:rsidRDefault="00FA6C06" w:rsidP="00FC3EBA">
      <w:pPr>
        <w:pStyle w:val="ListParagraph"/>
        <w:numPr>
          <w:ilvl w:val="0"/>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Membedakan jenis suara manusia berdasarkan partitur satu lagu</w:t>
      </w:r>
    </w:p>
    <w:p w:rsidR="00FC3EBA" w:rsidRPr="000659F4" w:rsidRDefault="00FC3EBA" w:rsidP="00FC3EBA">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lang w:val="de-LU"/>
        </w:rPr>
        <w:t>Men</w:t>
      </w:r>
      <w:r w:rsidR="00FB3FA2">
        <w:rPr>
          <w:rFonts w:ascii="Times New Roman" w:hAnsi="Times New Roman" w:cs="Times New Roman"/>
          <w:color w:val="000000" w:themeColor="text1"/>
          <w:sz w:val="24"/>
          <w:szCs w:val="24"/>
          <w:lang w:val="de-LU"/>
        </w:rPr>
        <w:t xml:space="preserve">jelaskan </w:t>
      </w:r>
      <w:r w:rsidR="00FA6C06">
        <w:rPr>
          <w:rFonts w:ascii="Times New Roman" w:hAnsi="Times New Roman" w:cs="Times New Roman"/>
          <w:color w:val="000000" w:themeColor="text1"/>
          <w:sz w:val="24"/>
          <w:szCs w:val="24"/>
        </w:rPr>
        <w:t xml:space="preserve">hubungan kualitas suara </w:t>
      </w:r>
      <w:r w:rsidR="004C379F">
        <w:rPr>
          <w:rFonts w:ascii="Times New Roman" w:hAnsi="Times New Roman" w:cs="Times New Roman"/>
          <w:color w:val="000000" w:themeColor="text1"/>
          <w:sz w:val="24"/>
          <w:szCs w:val="24"/>
        </w:rPr>
        <w:t>manusia dengan aspek kesehatan</w:t>
      </w:r>
    </w:p>
    <w:p w:rsidR="00FC3EBA" w:rsidRDefault="00FB3FA2" w:rsidP="00FC3EBA">
      <w:pPr>
        <w:pStyle w:val="ListParagraph"/>
        <w:numPr>
          <w:ilvl w:val="0"/>
          <w:numId w:val="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Me</w:t>
      </w:r>
      <w:r w:rsidR="004C379F">
        <w:rPr>
          <w:rFonts w:ascii="Times New Roman" w:hAnsi="Times New Roman" w:cs="Times New Roman"/>
          <w:color w:val="000000" w:themeColor="text1"/>
          <w:sz w:val="24"/>
          <w:szCs w:val="24"/>
        </w:rPr>
        <w:t>njelaskan hubungan teknik bernyanyi dengan kejelasan ucapan dalam bernyayi</w:t>
      </w:r>
    </w:p>
    <w:p w:rsidR="00FB3FA2" w:rsidRPr="000659F4" w:rsidRDefault="00FB3FA2" w:rsidP="00FB3FA2">
      <w:pPr>
        <w:pStyle w:val="ListParagraph"/>
        <w:spacing w:after="0" w:line="360" w:lineRule="auto"/>
        <w:ind w:left="644"/>
        <w:jc w:val="both"/>
        <w:rPr>
          <w:rFonts w:ascii="Times New Roman" w:hAnsi="Times New Roman" w:cs="Times New Roman"/>
          <w:color w:val="000000" w:themeColor="text1"/>
          <w:sz w:val="24"/>
          <w:szCs w:val="24"/>
        </w:rPr>
      </w:pPr>
    </w:p>
    <w:p w:rsidR="00FC3EBA" w:rsidRPr="007E5870" w:rsidRDefault="00FC3EBA" w:rsidP="00FC3EBA">
      <w:pPr>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7E5870">
        <w:rPr>
          <w:rFonts w:ascii="Times New Roman" w:hAnsi="Times New Roman" w:cs="Times New Roman"/>
          <w:b/>
          <w:color w:val="000000" w:themeColor="text1"/>
          <w:sz w:val="24"/>
          <w:szCs w:val="24"/>
          <w:lang w:val="en-US"/>
        </w:rPr>
        <w:t>TUJUAN PEMBELAJARAN</w:t>
      </w:r>
    </w:p>
    <w:p w:rsidR="00FC3EBA" w:rsidRPr="000659F4" w:rsidRDefault="00FC3EBA" w:rsidP="00FC3EBA">
      <w:pPr>
        <w:pStyle w:val="ListParagraph"/>
        <w:autoSpaceDE w:val="0"/>
        <w:autoSpaceDN w:val="0"/>
        <w:adjustRightInd w:val="0"/>
        <w:spacing w:after="0" w:line="360" w:lineRule="auto"/>
        <w:ind w:left="540" w:hanging="270"/>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rPr>
        <w:t>Setelah m</w:t>
      </w:r>
      <w:r w:rsidR="00643B24">
        <w:rPr>
          <w:rFonts w:ascii="Times New Roman" w:hAnsi="Times New Roman" w:cs="Times New Roman"/>
          <w:color w:val="000000" w:themeColor="text1"/>
          <w:sz w:val="24"/>
          <w:szCs w:val="24"/>
        </w:rPr>
        <w:t>empelajari pokok bahasan ini pe</w:t>
      </w:r>
      <w:r w:rsidRPr="000659F4">
        <w:rPr>
          <w:rFonts w:ascii="Times New Roman" w:hAnsi="Times New Roman" w:cs="Times New Roman"/>
          <w:color w:val="000000" w:themeColor="text1"/>
          <w:sz w:val="24"/>
          <w:szCs w:val="24"/>
        </w:rPr>
        <w:t xml:space="preserve">serta didik diharapkan mampu : </w:t>
      </w:r>
    </w:p>
    <w:p w:rsidR="00FC3EBA" w:rsidRPr="000659F4" w:rsidRDefault="004C379F" w:rsidP="00FC3EBA">
      <w:pPr>
        <w:pStyle w:val="ListParagraph"/>
        <w:numPr>
          <w:ilvl w:val="0"/>
          <w:numId w:val="1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Membedakan jenis suara manusia (sopran, alto, tenor, bass) berdasarkan kemampuan range suaranya</w:t>
      </w:r>
    </w:p>
    <w:p w:rsidR="00FC3EBA" w:rsidRPr="000659F4" w:rsidRDefault="00643B24" w:rsidP="00FC3EBA">
      <w:pPr>
        <w:pStyle w:val="ListParagraph"/>
        <w:numPr>
          <w:ilvl w:val="0"/>
          <w:numId w:val="1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de-LU"/>
        </w:rPr>
        <w:t xml:space="preserve">Menjelaskan </w:t>
      </w:r>
      <w:r w:rsidR="004C379F">
        <w:rPr>
          <w:rFonts w:ascii="Times New Roman" w:hAnsi="Times New Roman" w:cs="Times New Roman"/>
          <w:color w:val="000000" w:themeColor="text1"/>
          <w:sz w:val="24"/>
          <w:szCs w:val="24"/>
        </w:rPr>
        <w:t>hubungan antara kualitas suara dengan aspek kesehatan manusia</w:t>
      </w:r>
    </w:p>
    <w:p w:rsidR="00FC3EBA" w:rsidRPr="000659F4" w:rsidRDefault="004C379F" w:rsidP="00FC3EBA">
      <w:pPr>
        <w:pStyle w:val="ListParagraph"/>
        <w:numPr>
          <w:ilvl w:val="0"/>
          <w:numId w:val="1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Menjelaskan hubungan teknik bernyanyi terhadap kejelasan ucapan dalam bernyanyi (artikulasi)</w:t>
      </w:r>
    </w:p>
    <w:p w:rsidR="00FC3EBA" w:rsidRPr="007E5870" w:rsidRDefault="00FC3EBA" w:rsidP="00FC3EBA">
      <w:pPr>
        <w:pStyle w:val="ListParagraph"/>
        <w:spacing w:after="0" w:line="360" w:lineRule="auto"/>
        <w:ind w:left="540" w:hanging="270"/>
        <w:jc w:val="both"/>
        <w:rPr>
          <w:rFonts w:ascii="Times New Roman" w:hAnsi="Times New Roman" w:cs="Times New Roman"/>
          <w:b/>
          <w:color w:val="000000" w:themeColor="text1"/>
          <w:sz w:val="24"/>
          <w:szCs w:val="24"/>
        </w:rPr>
      </w:pPr>
    </w:p>
    <w:p w:rsidR="000811D0" w:rsidRDefault="000811D0" w:rsidP="00FC3EBA">
      <w:pPr>
        <w:numPr>
          <w:ilvl w:val="0"/>
          <w:numId w:val="1"/>
        </w:numPr>
        <w:spacing w:after="0" w:line="36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MATERI</w:t>
      </w:r>
    </w:p>
    <w:p w:rsidR="007878E4" w:rsidRPr="007878E4" w:rsidRDefault="004C379F" w:rsidP="00801A05">
      <w:pPr>
        <w:spacing w:after="0" w:line="36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Teknik </w:t>
      </w:r>
      <w:r w:rsidR="00801A05">
        <w:rPr>
          <w:rFonts w:ascii="Times New Roman" w:hAnsi="Times New Roman" w:cs="Times New Roman"/>
          <w:color w:val="000000" w:themeColor="text1"/>
          <w:sz w:val="24"/>
          <w:szCs w:val="24"/>
        </w:rPr>
        <w:t>dalam bernyanyi secara unisono pada prinsipnya terbagi menjadi 2, yaitu teknik vokal dan teknik pernapasan. Bernyanyi adalah bermusik dengan menggunakan organ suara manusia, oleh karena itu, aspek kesehatan sangat memperngaruhi mutu atau kualitas suara dalam bernyanyi. Dalam bernyanyi, juga tidak terlepas dari teknik teknik seperti artikulasi, phrasering, dan intonasi. Selain itu, dalam bernyanyi juga sangat ditentukan oleh teknik pernapasan seperti pernapasan bahu, pernapasan dada, dan pernapasan diafragma.</w:t>
      </w:r>
    </w:p>
    <w:p w:rsidR="0051497F" w:rsidRPr="0051497F" w:rsidRDefault="00FD310A" w:rsidP="00FD310A">
      <w:pPr>
        <w:spacing w:after="0" w:line="360" w:lineRule="auto"/>
        <w:ind w:left="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p>
    <w:p w:rsidR="00FC3EBA" w:rsidRPr="007E5870" w:rsidRDefault="00FC3EBA" w:rsidP="00FC3EBA">
      <w:pPr>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7E5870">
        <w:rPr>
          <w:rFonts w:ascii="Times New Roman" w:hAnsi="Times New Roman" w:cs="Times New Roman"/>
          <w:b/>
          <w:color w:val="000000" w:themeColor="text1"/>
          <w:sz w:val="24"/>
          <w:szCs w:val="24"/>
          <w:lang w:val="en-US"/>
        </w:rPr>
        <w:t>LANGKAH-LANGKAH PEMBELAJARAN</w:t>
      </w:r>
    </w:p>
    <w:p w:rsidR="00FC3EBA" w:rsidRPr="000659F4" w:rsidRDefault="00FC3EBA" w:rsidP="00FC3EBA">
      <w:pPr>
        <w:pStyle w:val="ListParagraph"/>
        <w:numPr>
          <w:ilvl w:val="0"/>
          <w:numId w:val="4"/>
        </w:numPr>
        <w:spacing w:after="0" w:line="360" w:lineRule="auto"/>
        <w:ind w:left="567" w:hanging="283"/>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rPr>
        <w:t>Kegiatan Awal</w:t>
      </w:r>
    </w:p>
    <w:p w:rsidR="00FC3EBA" w:rsidRPr="000659F4" w:rsidRDefault="00FC3EBA" w:rsidP="00FC3EBA">
      <w:pPr>
        <w:pStyle w:val="ListParagraph"/>
        <w:autoSpaceDE w:val="0"/>
        <w:autoSpaceDN w:val="0"/>
        <w:adjustRightInd w:val="0"/>
        <w:spacing w:after="0" w:line="360" w:lineRule="auto"/>
        <w:ind w:left="540"/>
        <w:jc w:val="both"/>
        <w:rPr>
          <w:rFonts w:ascii="Times New Roman" w:hAnsi="Times New Roman" w:cs="Times New Roman"/>
          <w:color w:val="000000" w:themeColor="text1"/>
          <w:sz w:val="24"/>
          <w:szCs w:val="24"/>
          <w:lang w:val="de-LU"/>
        </w:rPr>
      </w:pPr>
      <w:r w:rsidRPr="000659F4">
        <w:rPr>
          <w:rFonts w:ascii="Times New Roman" w:hAnsi="Times New Roman" w:cs="Times New Roman"/>
          <w:color w:val="000000" w:themeColor="text1"/>
          <w:sz w:val="24"/>
          <w:szCs w:val="24"/>
          <w:lang w:val="de-LU"/>
        </w:rPr>
        <w:t>Kegiatan awal pembelajaran, peserta didik bersama dengan guru dapat melakukan aktivitas berikut:</w:t>
      </w:r>
    </w:p>
    <w:p w:rsidR="00FC3EBA" w:rsidRPr="00801A05" w:rsidRDefault="00FC3EBA" w:rsidP="00FC3EBA">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lang w:val="en-US"/>
        </w:rPr>
        <w:t>a) Mengamati melalui media</w:t>
      </w:r>
      <w:r w:rsidR="004C17E7">
        <w:rPr>
          <w:rFonts w:ascii="Times New Roman" w:hAnsi="Times New Roman" w:cs="Times New Roman"/>
          <w:color w:val="000000" w:themeColor="text1"/>
          <w:sz w:val="24"/>
          <w:szCs w:val="24"/>
        </w:rPr>
        <w:t xml:space="preserve"> dan sumber belajar, berupa visual maupun</w:t>
      </w:r>
      <w:r w:rsidRPr="000659F4">
        <w:rPr>
          <w:rFonts w:ascii="Times New Roman" w:hAnsi="Times New Roman" w:cs="Times New Roman"/>
          <w:color w:val="000000" w:themeColor="text1"/>
          <w:sz w:val="24"/>
          <w:szCs w:val="24"/>
          <w:lang w:val="en-US"/>
        </w:rPr>
        <w:t xml:space="preserve"> audio-visual</w:t>
      </w:r>
      <w:r w:rsidR="00801A05">
        <w:rPr>
          <w:rFonts w:ascii="Times New Roman" w:hAnsi="Times New Roman" w:cs="Times New Roman"/>
          <w:color w:val="000000" w:themeColor="text1"/>
          <w:sz w:val="24"/>
          <w:szCs w:val="24"/>
        </w:rPr>
        <w:t xml:space="preserve"> tentang teknik bernyanyi dengan unisono</w:t>
      </w:r>
    </w:p>
    <w:p w:rsidR="00FC3EBA" w:rsidRPr="00801A05" w:rsidRDefault="00DB7CBC" w:rsidP="006448D5">
      <w:pPr>
        <w:autoSpaceDE w:val="0"/>
        <w:autoSpaceDN w:val="0"/>
        <w:adjustRightInd w:val="0"/>
        <w:spacing w:after="0" w:line="360" w:lineRule="auto"/>
        <w:ind w:left="720" w:firstLine="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de-LU"/>
        </w:rPr>
        <w:t>b) Menanyakan tentang</w:t>
      </w:r>
      <w:r w:rsidR="00801A05">
        <w:rPr>
          <w:rFonts w:ascii="Times New Roman" w:hAnsi="Times New Roman" w:cs="Times New Roman"/>
          <w:color w:val="000000" w:themeColor="text1"/>
          <w:sz w:val="24"/>
          <w:szCs w:val="24"/>
        </w:rPr>
        <w:t xml:space="preserve"> teknik dan aspek – aspek yang mempengaruhi dalam bernyanyi unisono dengan diskusi</w:t>
      </w:r>
    </w:p>
    <w:p w:rsidR="008108E8" w:rsidRDefault="00FC3EBA" w:rsidP="008108E8">
      <w:pPr>
        <w:pStyle w:val="ListParagraph"/>
        <w:numPr>
          <w:ilvl w:val="0"/>
          <w:numId w:val="4"/>
        </w:numPr>
        <w:spacing w:after="0" w:line="360" w:lineRule="auto"/>
        <w:ind w:left="567" w:hanging="283"/>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rPr>
        <w:t>Kegiatan inti</w:t>
      </w:r>
    </w:p>
    <w:p w:rsidR="00FC3EBA" w:rsidRPr="008108E8" w:rsidRDefault="00FC3EBA" w:rsidP="008108E8">
      <w:pPr>
        <w:pStyle w:val="ListParagraph"/>
        <w:spacing w:after="0" w:line="360" w:lineRule="auto"/>
        <w:ind w:left="567"/>
        <w:jc w:val="both"/>
        <w:rPr>
          <w:rFonts w:ascii="Times New Roman" w:hAnsi="Times New Roman" w:cs="Times New Roman"/>
          <w:color w:val="000000" w:themeColor="text1"/>
          <w:sz w:val="24"/>
          <w:szCs w:val="24"/>
        </w:rPr>
      </w:pPr>
      <w:r w:rsidRPr="008108E8">
        <w:rPr>
          <w:rFonts w:ascii="Times New Roman" w:hAnsi="Times New Roman" w:cs="Times New Roman"/>
          <w:color w:val="000000" w:themeColor="text1"/>
          <w:sz w:val="24"/>
          <w:szCs w:val="24"/>
          <w:lang w:val="de-LU"/>
        </w:rPr>
        <w:t>Kegiatan inti pembelajaran, peserta didik bersama dengan guru dapat melakukan aktivitas berikut ini.</w:t>
      </w:r>
    </w:p>
    <w:p w:rsidR="008108E8" w:rsidRPr="008108E8" w:rsidRDefault="00801A05" w:rsidP="008108E8">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Mengamati</w:t>
      </w:r>
      <w:r w:rsidR="008108E8">
        <w:rPr>
          <w:rFonts w:ascii="Times New Roman" w:hAnsi="Times New Roman" w:cs="Times New Roman"/>
          <w:color w:val="000000" w:themeColor="text1"/>
          <w:sz w:val="24"/>
          <w:szCs w:val="24"/>
        </w:rPr>
        <w:t xml:space="preserve"> : siswa mendengarkan secara langsung lagu yang dinyanyikan secara unisono melalui media elektronik, melihat partitur lagu unisono</w:t>
      </w:r>
    </w:p>
    <w:p w:rsidR="008108E8" w:rsidRPr="008108E8" w:rsidRDefault="008108E8" w:rsidP="008108E8">
      <w:pPr>
        <w:pStyle w:val="ListParagraph"/>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Menanya : </w:t>
      </w:r>
      <w:r>
        <w:rPr>
          <w:rFonts w:ascii="Times New Roman" w:hAnsi="Times New Roman" w:cs="Times New Roman"/>
          <w:color w:val="000000" w:themeColor="text1"/>
          <w:sz w:val="24"/>
          <w:szCs w:val="24"/>
        </w:rPr>
        <w:t>jenis suara manusia (sopran, alto, tenor, bass) berdasarkan kemampuan range suaranya, hubungan antara kualitas suara dengan aspek kesehatan manusia, dan hubungan teknik bernyanyi dengan kejelasan ucapan dalam bernyayi</w:t>
      </w:r>
    </w:p>
    <w:p w:rsidR="00FC3EBA" w:rsidRPr="000659F4" w:rsidRDefault="00FC3EBA" w:rsidP="00193A99">
      <w:pPr>
        <w:pStyle w:val="ListParagraph"/>
        <w:autoSpaceDE w:val="0"/>
        <w:autoSpaceDN w:val="0"/>
        <w:adjustRightInd w:val="0"/>
        <w:spacing w:after="0" w:line="360" w:lineRule="auto"/>
        <w:ind w:left="1080"/>
        <w:jc w:val="both"/>
        <w:rPr>
          <w:rFonts w:ascii="Times New Roman" w:hAnsi="Times New Roman" w:cs="Times New Roman"/>
          <w:color w:val="000000" w:themeColor="text1"/>
          <w:sz w:val="24"/>
          <w:szCs w:val="24"/>
        </w:rPr>
      </w:pPr>
      <w:r w:rsidRPr="000659F4">
        <w:rPr>
          <w:rFonts w:ascii="Times New Roman" w:hAnsi="Times New Roman" w:cs="Times New Roman"/>
          <w:color w:val="000000" w:themeColor="text1"/>
          <w:sz w:val="24"/>
          <w:szCs w:val="24"/>
          <w:lang w:val="en-US"/>
        </w:rPr>
        <w:t xml:space="preserve"> </w:t>
      </w:r>
      <w:r w:rsidRPr="000659F4">
        <w:rPr>
          <w:rFonts w:ascii="Times New Roman" w:hAnsi="Times New Roman" w:cs="Times New Roman"/>
          <w:color w:val="000000" w:themeColor="text1"/>
          <w:sz w:val="24"/>
          <w:szCs w:val="24"/>
        </w:rPr>
        <w:t xml:space="preserve"> </w:t>
      </w:r>
    </w:p>
    <w:p w:rsidR="00FC3EBA" w:rsidRDefault="00FC3EBA" w:rsidP="00FC3EBA">
      <w:pPr>
        <w:pStyle w:val="ListParagraph"/>
        <w:numPr>
          <w:ilvl w:val="0"/>
          <w:numId w:val="4"/>
        </w:numPr>
        <w:spacing w:after="0" w:line="360" w:lineRule="auto"/>
        <w:ind w:left="567" w:hanging="283"/>
        <w:jc w:val="both"/>
        <w:rPr>
          <w:rFonts w:ascii="Times New Roman" w:hAnsi="Times New Roman" w:cs="Times New Roman"/>
          <w:color w:val="000000" w:themeColor="text1"/>
          <w:sz w:val="24"/>
          <w:szCs w:val="24"/>
        </w:rPr>
      </w:pPr>
      <w:r w:rsidRPr="00917814">
        <w:rPr>
          <w:rFonts w:ascii="Times New Roman" w:hAnsi="Times New Roman" w:cs="Times New Roman"/>
          <w:color w:val="000000" w:themeColor="text1"/>
          <w:sz w:val="24"/>
          <w:szCs w:val="24"/>
        </w:rPr>
        <w:t>Kegiatan penutup Guru dapat melakukan evaluasi dan refleksi pada setiap pertemuan. Kegiatan evaluasi dan refleksi menekankan pada tiga aspek yaitu sikap, pengetahuan yang telah diperoleh, dan kemam</w:t>
      </w:r>
      <w:r w:rsidR="008108E8">
        <w:rPr>
          <w:rFonts w:ascii="Times New Roman" w:hAnsi="Times New Roman" w:cs="Times New Roman"/>
          <w:color w:val="000000" w:themeColor="text1"/>
          <w:sz w:val="24"/>
          <w:szCs w:val="24"/>
        </w:rPr>
        <w:t>puan psikomotorik</w:t>
      </w:r>
    </w:p>
    <w:p w:rsidR="00193A99" w:rsidRPr="00917814" w:rsidRDefault="00193A99" w:rsidP="00193A99">
      <w:pPr>
        <w:pStyle w:val="ListParagraph"/>
        <w:spacing w:after="0" w:line="360" w:lineRule="auto"/>
        <w:ind w:left="567"/>
        <w:jc w:val="both"/>
        <w:rPr>
          <w:rFonts w:ascii="Times New Roman" w:hAnsi="Times New Roman" w:cs="Times New Roman"/>
          <w:color w:val="000000" w:themeColor="text1"/>
          <w:sz w:val="24"/>
          <w:szCs w:val="24"/>
        </w:rPr>
      </w:pPr>
    </w:p>
    <w:p w:rsidR="00532E4A" w:rsidRDefault="00532E4A" w:rsidP="00532E4A">
      <w:pPr>
        <w:spacing w:after="0" w:line="360" w:lineRule="auto"/>
        <w:jc w:val="both"/>
        <w:rPr>
          <w:rFonts w:ascii="Times New Roman" w:hAnsi="Times New Roman" w:cs="Times New Roman"/>
          <w:color w:val="000000" w:themeColor="text1"/>
          <w:sz w:val="24"/>
          <w:szCs w:val="24"/>
        </w:rPr>
      </w:pPr>
    </w:p>
    <w:p w:rsidR="00FC3EBA" w:rsidRPr="00532E4A" w:rsidRDefault="00FC3EBA" w:rsidP="00532E4A">
      <w:pPr>
        <w:pStyle w:val="ListParagraph"/>
        <w:numPr>
          <w:ilvl w:val="0"/>
          <w:numId w:val="1"/>
        </w:numPr>
        <w:spacing w:after="0" w:line="360" w:lineRule="auto"/>
        <w:jc w:val="both"/>
        <w:rPr>
          <w:rFonts w:ascii="Times New Roman" w:hAnsi="Times New Roman" w:cs="Times New Roman"/>
          <w:b/>
          <w:color w:val="000000" w:themeColor="text1"/>
          <w:sz w:val="24"/>
          <w:szCs w:val="24"/>
        </w:rPr>
      </w:pPr>
      <w:r w:rsidRPr="00532E4A">
        <w:rPr>
          <w:rFonts w:ascii="Times New Roman" w:hAnsi="Times New Roman" w:cs="Times New Roman"/>
          <w:b/>
          <w:color w:val="000000" w:themeColor="text1"/>
          <w:sz w:val="24"/>
          <w:szCs w:val="24"/>
          <w:lang w:val="en-US"/>
        </w:rPr>
        <w:t>METODE PEMBELAJARAN</w:t>
      </w:r>
    </w:p>
    <w:p w:rsidR="00FC3EBA" w:rsidRDefault="00532E4A" w:rsidP="00E114A8">
      <w:pPr>
        <w:pStyle w:val="ListParagraph"/>
        <w:numPr>
          <w:ilvl w:val="0"/>
          <w:numId w:val="1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Pendekatan : Discovery Learning</w:t>
      </w:r>
    </w:p>
    <w:p w:rsidR="00532E4A" w:rsidRDefault="00532E4A" w:rsidP="00E114A8">
      <w:pPr>
        <w:pStyle w:val="ListParagraph"/>
        <w:numPr>
          <w:ilvl w:val="0"/>
          <w:numId w:val="1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w:t>
      </w:r>
      <w:r w:rsidR="00AE2481">
        <w:rPr>
          <w:rFonts w:ascii="Times New Roman" w:hAnsi="Times New Roman" w:cs="Times New Roman"/>
          <w:color w:val="000000" w:themeColor="text1"/>
          <w:sz w:val="24"/>
          <w:szCs w:val="24"/>
        </w:rPr>
        <w:t xml:space="preserve"> Observasi, diskusi, penugasan, drill</w:t>
      </w:r>
      <w:r>
        <w:rPr>
          <w:rFonts w:ascii="Times New Roman" w:hAnsi="Times New Roman" w:cs="Times New Roman"/>
          <w:color w:val="000000" w:themeColor="text1"/>
          <w:sz w:val="24"/>
          <w:szCs w:val="24"/>
        </w:rPr>
        <w:t xml:space="preserve"> </w:t>
      </w:r>
    </w:p>
    <w:p w:rsidR="00193A99" w:rsidRPr="008108E8" w:rsidRDefault="00193A99" w:rsidP="00193A99">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8108E8">
        <w:rPr>
          <w:rFonts w:ascii="Times New Roman" w:hAnsi="Times New Roman" w:cs="Times New Roman"/>
          <w:b/>
          <w:color w:val="000000" w:themeColor="text1"/>
          <w:sz w:val="24"/>
          <w:szCs w:val="24"/>
        </w:rPr>
        <w:t>H. ALAT DAN SUMBER BELAJAR</w:t>
      </w:r>
    </w:p>
    <w:p w:rsidR="00DF6099" w:rsidRDefault="00193A99" w:rsidP="00193A9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108E8">
        <w:rPr>
          <w:rFonts w:ascii="Times New Roman" w:hAnsi="Times New Roman" w:cs="Times New Roman"/>
          <w:color w:val="000000" w:themeColor="text1"/>
          <w:sz w:val="24"/>
          <w:szCs w:val="24"/>
        </w:rPr>
        <w:t xml:space="preserve">  1. Partitur lagu unisono</w:t>
      </w:r>
      <w:r w:rsidR="00DF6099">
        <w:rPr>
          <w:rFonts w:ascii="Times New Roman" w:hAnsi="Times New Roman" w:cs="Times New Roman"/>
          <w:color w:val="000000" w:themeColor="text1"/>
          <w:sz w:val="24"/>
          <w:szCs w:val="24"/>
        </w:rPr>
        <w:t>, LCD, Laptop, dan Gitar</w:t>
      </w:r>
    </w:p>
    <w:p w:rsidR="00DF6099" w:rsidRPr="00193A99" w:rsidRDefault="00193A99" w:rsidP="00193A9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 Buku Seni Budaya SMP Kelas VII, Oleh : Eko Purnomo, Buyung Rahmnto , dkk</w:t>
      </w:r>
    </w:p>
    <w:p w:rsidR="00FC3EBA" w:rsidRPr="007E5870" w:rsidRDefault="00FC3EBA" w:rsidP="00FC3EBA">
      <w:pPr>
        <w:pStyle w:val="ListParagraph"/>
        <w:spacing w:after="0" w:line="360" w:lineRule="auto"/>
        <w:ind w:left="1080"/>
        <w:jc w:val="both"/>
        <w:rPr>
          <w:rFonts w:ascii="Times New Roman" w:hAnsi="Times New Roman" w:cs="Times New Roman"/>
          <w:b/>
          <w:color w:val="000000" w:themeColor="text1"/>
          <w:sz w:val="24"/>
          <w:szCs w:val="24"/>
          <w:lang w:val="en-US"/>
        </w:rPr>
      </w:pPr>
    </w:p>
    <w:p w:rsidR="00193A99" w:rsidRPr="007E5870" w:rsidRDefault="00CA3FA5" w:rsidP="00CA3FA5">
      <w:pPr>
        <w:spacing w:after="0"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I. </w:t>
      </w:r>
      <w:r w:rsidR="00193A99" w:rsidRPr="007E5870">
        <w:rPr>
          <w:rFonts w:ascii="Times New Roman" w:hAnsi="Times New Roman" w:cs="Times New Roman"/>
          <w:b/>
          <w:color w:val="000000" w:themeColor="text1"/>
          <w:sz w:val="24"/>
          <w:szCs w:val="24"/>
          <w:lang w:val="en-US"/>
        </w:rPr>
        <w:t>EVALUASI PEMBELAJARAN</w:t>
      </w:r>
    </w:p>
    <w:p w:rsidR="00193A99" w:rsidRPr="002A6EC2" w:rsidRDefault="00193A99" w:rsidP="00193A99">
      <w:pPr>
        <w:pStyle w:val="ListParagraph"/>
        <w:numPr>
          <w:ilvl w:val="0"/>
          <w:numId w:val="5"/>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 Teknik</w:t>
      </w:r>
      <w:r w:rsidR="00C411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Penilaian</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Tertulis</w:t>
      </w:r>
    </w:p>
    <w:p w:rsidR="00193A99" w:rsidRPr="002A6EC2" w:rsidRDefault="00193A99" w:rsidP="00193A99">
      <w:pPr>
        <w:pStyle w:val="ListParagraph"/>
        <w:numPr>
          <w:ilvl w:val="0"/>
          <w:numId w:val="5"/>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Bentuk Instrumen        :   Tes Uraian </w:t>
      </w:r>
    </w:p>
    <w:p w:rsidR="00193A99" w:rsidRDefault="00193A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Contoh Soal :</w:t>
      </w:r>
    </w:p>
    <w:p w:rsidR="00193A99" w:rsidRDefault="00193A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Jawablah pertanyaan-pertanyaan di bawah ini dengan singkat dan benar!</w:t>
      </w:r>
    </w:p>
    <w:p w:rsidR="00193A99" w:rsidRDefault="00DF60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Sebut dan jelaskan jenis suara manusia berdasarkan range suaranya !</w:t>
      </w:r>
    </w:p>
    <w:p w:rsidR="00193A99" w:rsidRDefault="00193A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DF6099">
        <w:rPr>
          <w:rFonts w:ascii="Times New Roman" w:hAnsi="Times New Roman" w:cs="Times New Roman"/>
          <w:color w:val="000000" w:themeColor="text1"/>
          <w:sz w:val="24"/>
          <w:szCs w:val="24"/>
        </w:rPr>
        <w:t>. Sebutkan pengaruh kesehatan manusia terhadap mutu suara yang dihasilkan !</w:t>
      </w:r>
    </w:p>
    <w:p w:rsidR="00193A99" w:rsidRDefault="00DF60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Sebutkan jenis – jenis pernapasan yang digunakan dalam bernyanyi !</w:t>
      </w:r>
    </w:p>
    <w:p w:rsidR="00193A99" w:rsidRDefault="00DF6099" w:rsidP="00193A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Apa yang dimaksud dengan Aartikulasi ?</w:t>
      </w:r>
    </w:p>
    <w:p w:rsidR="00193A99" w:rsidRPr="0014269C" w:rsidRDefault="00DF6099" w:rsidP="00193A99">
      <w:pPr>
        <w:pStyle w:val="ListParagraph"/>
        <w:spacing w:after="0" w:line="360" w:lineRule="auto"/>
        <w:ind w:left="108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5. apa yang dimaksud dengan Intonasi ?</w:t>
      </w:r>
    </w:p>
    <w:p w:rsidR="00193A99" w:rsidRPr="00F70AB9" w:rsidRDefault="00193A99" w:rsidP="00193A99">
      <w:pPr>
        <w:pStyle w:val="ListParagraph"/>
        <w:numPr>
          <w:ilvl w:val="0"/>
          <w:numId w:val="5"/>
        </w:num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Kunci jawaban :</w:t>
      </w:r>
    </w:p>
    <w:p w:rsidR="00193A99" w:rsidRPr="00DF6099" w:rsidRDefault="00DF6099" w:rsidP="00DF60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Sopran, Alto, Tenor, Bass</w:t>
      </w:r>
    </w:p>
    <w:p w:rsidR="00193A99" w:rsidRPr="00DF6099" w:rsidRDefault="00BA6F20" w:rsidP="00DF60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2. </w:t>
      </w:r>
      <w:r w:rsidR="00DF6099">
        <w:rPr>
          <w:rFonts w:ascii="Times New Roman" w:hAnsi="Times New Roman" w:cs="Times New Roman"/>
          <w:color w:val="000000" w:themeColor="text1"/>
          <w:sz w:val="24"/>
          <w:szCs w:val="24"/>
        </w:rPr>
        <w:t>Pengaruh kesehatan yaitu, jika kita demam, bat</w:t>
      </w:r>
      <w:r>
        <w:rPr>
          <w:rFonts w:ascii="Times New Roman" w:hAnsi="Times New Roman" w:cs="Times New Roman"/>
          <w:color w:val="000000" w:themeColor="text1"/>
          <w:sz w:val="24"/>
          <w:szCs w:val="24"/>
        </w:rPr>
        <w:t>uk, atau pilek kita tidak dapat                                                                                                                 be</w:t>
      </w:r>
      <w:r w:rsidR="00DF6099">
        <w:rPr>
          <w:rFonts w:ascii="Times New Roman" w:hAnsi="Times New Roman" w:cs="Times New Roman"/>
          <w:color w:val="000000" w:themeColor="text1"/>
          <w:sz w:val="24"/>
          <w:szCs w:val="24"/>
        </w:rPr>
        <w:t>rnyanyi dengan baik, bahkan sering kali kita tidak dapat berbicara</w:t>
      </w:r>
    </w:p>
    <w:p w:rsidR="00193A99" w:rsidRPr="00DF6099" w:rsidRDefault="00DF6099" w:rsidP="00DF6099">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BA6F20">
        <w:rPr>
          <w:rFonts w:ascii="Times New Roman" w:hAnsi="Times New Roman" w:cs="Times New Roman"/>
          <w:color w:val="000000" w:themeColor="text1"/>
          <w:sz w:val="24"/>
          <w:szCs w:val="24"/>
        </w:rPr>
        <w:t>Jenis – jenis pernapasan yaitu pernapasan dada, bahu, dan diafragma</w:t>
      </w:r>
    </w:p>
    <w:p w:rsidR="00193A99" w:rsidRPr="00BA6F20" w:rsidRDefault="00BA6F20" w:rsidP="00BA6F20">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Artikulasi adalah cara pengucapan kata demi kata yang baik dan jelas</w:t>
      </w:r>
    </w:p>
    <w:p w:rsidR="00193A99" w:rsidRPr="00BA6F20" w:rsidRDefault="00BA6F20" w:rsidP="00BA6F20">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Intonasi adalah tinggi rendahnya nada yang harus dijangkau dengan tepat</w:t>
      </w:r>
    </w:p>
    <w:p w:rsidR="00193A99" w:rsidRPr="0014269C" w:rsidRDefault="00193A99" w:rsidP="00193A99">
      <w:pPr>
        <w:pStyle w:val="ListParagraph"/>
        <w:spacing w:after="0" w:line="360" w:lineRule="auto"/>
        <w:ind w:left="1080"/>
        <w:jc w:val="both"/>
        <w:rPr>
          <w:rFonts w:ascii="Times New Roman" w:hAnsi="Times New Roman" w:cs="Times New Roman"/>
          <w:color w:val="000000" w:themeColor="text1"/>
          <w:sz w:val="24"/>
          <w:szCs w:val="24"/>
          <w:lang w:val="en-US"/>
        </w:rPr>
      </w:pPr>
    </w:p>
    <w:p w:rsidR="00193A99" w:rsidRDefault="00193A99" w:rsidP="00193A99">
      <w:pPr>
        <w:pStyle w:val="ListParagraph"/>
        <w:spacing w:after="0" w:line="360" w:lineRule="auto"/>
        <w:ind w:left="1080"/>
        <w:jc w:val="both"/>
        <w:rPr>
          <w:rFonts w:ascii="Times New Roman" w:hAnsi="Times New Roman" w:cs="Times New Roman"/>
          <w:b/>
          <w:color w:val="000000" w:themeColor="text1"/>
          <w:sz w:val="24"/>
          <w:szCs w:val="24"/>
        </w:rPr>
      </w:pPr>
    </w:p>
    <w:p w:rsidR="00193A99" w:rsidRDefault="00193A99" w:rsidP="00193A99">
      <w:pPr>
        <w:pStyle w:val="ListParagraph"/>
        <w:spacing w:after="0" w:line="360" w:lineRule="auto"/>
        <w:ind w:left="1080"/>
        <w:jc w:val="both"/>
        <w:rPr>
          <w:rFonts w:ascii="Times New Roman" w:hAnsi="Times New Roman" w:cs="Times New Roman"/>
          <w:b/>
          <w:color w:val="000000" w:themeColor="text1"/>
          <w:sz w:val="24"/>
          <w:szCs w:val="24"/>
        </w:rPr>
      </w:pPr>
    </w:p>
    <w:p w:rsidR="00193A99" w:rsidRDefault="00193A99" w:rsidP="00193A99">
      <w:pPr>
        <w:pStyle w:val="ListParagraph"/>
        <w:spacing w:after="0" w:line="360" w:lineRule="auto"/>
        <w:ind w:left="1080"/>
        <w:jc w:val="both"/>
        <w:rPr>
          <w:rFonts w:ascii="Times New Roman" w:hAnsi="Times New Roman" w:cs="Times New Roman"/>
          <w:b/>
          <w:color w:val="000000" w:themeColor="text1"/>
          <w:sz w:val="24"/>
          <w:szCs w:val="24"/>
        </w:rPr>
      </w:pPr>
    </w:p>
    <w:p w:rsidR="00193A99" w:rsidRPr="005223BF" w:rsidRDefault="00193A99" w:rsidP="00193A99">
      <w:pPr>
        <w:spacing w:before="20" w:after="20"/>
        <w:jc w:val="both"/>
        <w:rPr>
          <w:u w:val="single"/>
        </w:rPr>
      </w:pPr>
      <w:r w:rsidRPr="005223BF">
        <w:rPr>
          <w:u w:val="single"/>
        </w:rPr>
        <w:t>Score :</w:t>
      </w:r>
    </w:p>
    <w:p w:rsidR="00193A99" w:rsidRPr="00E17235" w:rsidRDefault="00193A99" w:rsidP="00193A99">
      <w:pPr>
        <w:spacing w:before="20" w:after="20"/>
        <w:jc w:val="both"/>
      </w:pPr>
      <w:r>
        <w:t>Tiap soal jawaban benar score 20</w:t>
      </w:r>
    </w:p>
    <w:p w:rsidR="00193A99" w:rsidRPr="00E17235" w:rsidRDefault="00193A99" w:rsidP="00193A99">
      <w:pPr>
        <w:spacing w:before="20" w:after="20"/>
        <w:jc w:val="both"/>
      </w:pPr>
    </w:p>
    <w:p w:rsidR="00193A99" w:rsidRDefault="00193A99" w:rsidP="00193A99">
      <w:pPr>
        <w:spacing w:before="20" w:after="20"/>
        <w:jc w:val="both"/>
      </w:pPr>
      <w:r>
        <w:t>NA : 5 X 20 = 100</w:t>
      </w:r>
    </w:p>
    <w:p w:rsidR="00193A99" w:rsidRDefault="00193A99" w:rsidP="00193A99">
      <w:pPr>
        <w:spacing w:before="20" w:after="20"/>
        <w:jc w:val="both"/>
      </w:pPr>
    </w:p>
    <w:p w:rsidR="00193A99" w:rsidRPr="00E17235" w:rsidRDefault="00193A99" w:rsidP="00193A99">
      <w:pPr>
        <w:spacing w:before="20" w:after="20"/>
        <w:jc w:val="both"/>
      </w:pPr>
    </w:p>
    <w:p w:rsidR="00193A99" w:rsidRPr="00E17235" w:rsidRDefault="00193A99" w:rsidP="00193A99">
      <w:pPr>
        <w:spacing w:before="20" w:after="20"/>
        <w:jc w:val="both"/>
      </w:pPr>
    </w:p>
    <w:p w:rsidR="00193A99" w:rsidRPr="00E17235" w:rsidRDefault="00193A99" w:rsidP="00193A99">
      <w:pPr>
        <w:spacing w:before="20" w:after="20"/>
        <w:jc w:val="both"/>
      </w:pPr>
    </w:p>
    <w:tbl>
      <w:tblPr>
        <w:tblW w:w="8791" w:type="dxa"/>
        <w:tblInd w:w="108" w:type="dxa"/>
        <w:tblLook w:val="01E0"/>
      </w:tblPr>
      <w:tblGrid>
        <w:gridCol w:w="3600"/>
        <w:gridCol w:w="1620"/>
        <w:gridCol w:w="3571"/>
      </w:tblGrid>
      <w:tr w:rsidR="00193A99" w:rsidRPr="00E17235" w:rsidTr="00623B95">
        <w:trPr>
          <w:trHeight w:val="80"/>
        </w:trPr>
        <w:tc>
          <w:tcPr>
            <w:tcW w:w="3600" w:type="dxa"/>
          </w:tcPr>
          <w:p w:rsidR="00193A99" w:rsidRPr="00E17235" w:rsidRDefault="00193A99" w:rsidP="00623B95">
            <w:pPr>
              <w:adjustRightInd w:val="0"/>
              <w:spacing w:before="20" w:after="20"/>
              <w:jc w:val="center"/>
              <w:rPr>
                <w:color w:val="000000"/>
              </w:rPr>
            </w:pPr>
            <w:r w:rsidRPr="00E17235">
              <w:rPr>
                <w:color w:val="000000"/>
              </w:rPr>
              <w:t>Mengetahui,</w:t>
            </w:r>
          </w:p>
          <w:p w:rsidR="00193A99" w:rsidRPr="00E17235" w:rsidRDefault="00BA6F20" w:rsidP="00623B95">
            <w:pPr>
              <w:adjustRightInd w:val="0"/>
              <w:spacing w:before="20" w:after="20"/>
              <w:jc w:val="center"/>
              <w:rPr>
                <w:color w:val="000000"/>
              </w:rPr>
            </w:pPr>
            <w:r>
              <w:rPr>
                <w:color w:val="000000"/>
              </w:rPr>
              <w:t>Guru Mata Pelajaran Seni Musik</w:t>
            </w:r>
          </w:p>
          <w:p w:rsidR="00193A99" w:rsidRPr="00E17235" w:rsidRDefault="00193A99" w:rsidP="00623B95">
            <w:pPr>
              <w:adjustRightInd w:val="0"/>
              <w:spacing w:before="20" w:after="20"/>
              <w:jc w:val="center"/>
              <w:rPr>
                <w:b/>
                <w:color w:val="000000"/>
              </w:rPr>
            </w:pPr>
          </w:p>
          <w:p w:rsidR="00193A99" w:rsidRPr="00E17235" w:rsidRDefault="00193A99" w:rsidP="00623B95">
            <w:pPr>
              <w:adjustRightInd w:val="0"/>
              <w:spacing w:before="20" w:after="20"/>
              <w:jc w:val="center"/>
              <w:rPr>
                <w:b/>
                <w:color w:val="000000"/>
              </w:rPr>
            </w:pPr>
          </w:p>
          <w:p w:rsidR="00193A99" w:rsidRPr="00E17235" w:rsidRDefault="00193A99" w:rsidP="00623B95">
            <w:pPr>
              <w:adjustRightInd w:val="0"/>
              <w:spacing w:before="20" w:after="20"/>
              <w:rPr>
                <w:b/>
                <w:color w:val="000000"/>
                <w:u w:val="single"/>
              </w:rPr>
            </w:pPr>
          </w:p>
          <w:p w:rsidR="00193A99" w:rsidRDefault="00BA6F20" w:rsidP="00623B95">
            <w:pPr>
              <w:adjustRightInd w:val="0"/>
              <w:spacing w:before="20" w:after="20"/>
              <w:jc w:val="center"/>
              <w:rPr>
                <w:color w:val="000000"/>
              </w:rPr>
            </w:pPr>
            <w:r>
              <w:rPr>
                <w:color w:val="000000"/>
              </w:rPr>
              <w:t>SUWARNINGSIH, S. Pd</w:t>
            </w:r>
          </w:p>
          <w:p w:rsidR="00193A99" w:rsidRPr="00E17235" w:rsidRDefault="00193A99" w:rsidP="00623B95">
            <w:pPr>
              <w:adjustRightInd w:val="0"/>
              <w:spacing w:before="20" w:after="20"/>
              <w:jc w:val="center"/>
              <w:rPr>
                <w:color w:val="000000"/>
              </w:rPr>
            </w:pPr>
            <w:r>
              <w:rPr>
                <w:color w:val="000000"/>
              </w:rPr>
              <w:t xml:space="preserve">NIP. </w:t>
            </w:r>
            <w:r w:rsidR="00BA6F20">
              <w:rPr>
                <w:color w:val="000000"/>
              </w:rPr>
              <w:t>19650910 198803 2011</w:t>
            </w:r>
          </w:p>
        </w:tc>
        <w:tc>
          <w:tcPr>
            <w:tcW w:w="1620" w:type="dxa"/>
          </w:tcPr>
          <w:p w:rsidR="00193A99" w:rsidRPr="00E17235" w:rsidRDefault="00193A99" w:rsidP="00623B95">
            <w:pPr>
              <w:adjustRightInd w:val="0"/>
              <w:spacing w:before="20" w:after="20"/>
              <w:rPr>
                <w:b/>
                <w:color w:val="000000"/>
              </w:rPr>
            </w:pPr>
          </w:p>
        </w:tc>
        <w:tc>
          <w:tcPr>
            <w:tcW w:w="3571" w:type="dxa"/>
          </w:tcPr>
          <w:p w:rsidR="00193A99" w:rsidRPr="00E17235" w:rsidRDefault="009D55F5" w:rsidP="00623B95">
            <w:pPr>
              <w:adjustRightInd w:val="0"/>
              <w:spacing w:before="20" w:after="20"/>
              <w:jc w:val="center"/>
              <w:rPr>
                <w:color w:val="000000"/>
              </w:rPr>
            </w:pPr>
            <w:r>
              <w:rPr>
                <w:color w:val="000000"/>
              </w:rPr>
              <w:t>Yogyakarta ,.........................2013</w:t>
            </w:r>
          </w:p>
          <w:p w:rsidR="00193A99" w:rsidRPr="00E17235" w:rsidRDefault="00D74A1B" w:rsidP="00623B95">
            <w:pPr>
              <w:adjustRightInd w:val="0"/>
              <w:spacing w:before="20" w:after="20"/>
              <w:jc w:val="center"/>
              <w:rPr>
                <w:color w:val="000000"/>
              </w:rPr>
            </w:pPr>
            <w:r>
              <w:rPr>
                <w:color w:val="000000"/>
              </w:rPr>
              <w:t>Mahasiswa PPL Mata Pelajaran Seni Musik</w:t>
            </w:r>
          </w:p>
          <w:p w:rsidR="00193A99" w:rsidRPr="00E17235" w:rsidRDefault="00193A99" w:rsidP="00623B95">
            <w:pPr>
              <w:adjustRightInd w:val="0"/>
              <w:spacing w:before="20" w:after="20"/>
              <w:jc w:val="center"/>
              <w:rPr>
                <w:b/>
                <w:color w:val="000000"/>
              </w:rPr>
            </w:pPr>
          </w:p>
          <w:p w:rsidR="00193A99" w:rsidRDefault="00193A99" w:rsidP="00623B95">
            <w:pPr>
              <w:adjustRightInd w:val="0"/>
              <w:spacing w:before="20" w:after="20"/>
              <w:rPr>
                <w:b/>
                <w:u w:val="single"/>
              </w:rPr>
            </w:pPr>
          </w:p>
          <w:p w:rsidR="00193A99" w:rsidRPr="00D74A1B" w:rsidRDefault="00D74A1B" w:rsidP="00D74A1B">
            <w:pPr>
              <w:adjustRightInd w:val="0"/>
              <w:spacing w:before="20" w:after="20"/>
              <w:jc w:val="center"/>
            </w:pPr>
            <w:r>
              <w:t>EVAN BASTIAN</w:t>
            </w:r>
          </w:p>
          <w:p w:rsidR="00193A99" w:rsidRPr="00D74A1B" w:rsidRDefault="00D74A1B" w:rsidP="00D74A1B">
            <w:pPr>
              <w:adjustRightInd w:val="0"/>
              <w:spacing w:before="20" w:after="20"/>
              <w:jc w:val="center"/>
            </w:pPr>
            <w:r>
              <w:t>NIM. 1020 824 1023</w:t>
            </w:r>
          </w:p>
          <w:p w:rsidR="00193A99" w:rsidRPr="00E17235" w:rsidRDefault="00193A99" w:rsidP="00623B95">
            <w:pPr>
              <w:adjustRightInd w:val="0"/>
              <w:spacing w:before="20" w:after="20"/>
              <w:jc w:val="center"/>
            </w:pPr>
          </w:p>
        </w:tc>
      </w:tr>
    </w:tbl>
    <w:p w:rsidR="00881416" w:rsidRPr="00D74A1B" w:rsidRDefault="00881416" w:rsidP="00D74A1B">
      <w:pPr>
        <w:tabs>
          <w:tab w:val="right" w:pos="8246"/>
        </w:tabs>
        <w:spacing w:before="20" w:after="20"/>
      </w:pPr>
    </w:p>
    <w:sectPr w:rsidR="00881416" w:rsidRPr="00D74A1B" w:rsidSect="00964B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6A8" w:rsidRDefault="006B56A8" w:rsidP="003A08D9">
      <w:pPr>
        <w:spacing w:after="0" w:line="240" w:lineRule="auto"/>
      </w:pPr>
      <w:r>
        <w:separator/>
      </w:r>
    </w:p>
  </w:endnote>
  <w:endnote w:type="continuationSeparator" w:id="1">
    <w:p w:rsidR="006B56A8" w:rsidRDefault="006B56A8" w:rsidP="003A0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6A8" w:rsidRDefault="006B56A8" w:rsidP="003A08D9">
      <w:pPr>
        <w:spacing w:after="0" w:line="240" w:lineRule="auto"/>
      </w:pPr>
      <w:r>
        <w:separator/>
      </w:r>
    </w:p>
  </w:footnote>
  <w:footnote w:type="continuationSeparator" w:id="1">
    <w:p w:rsidR="006B56A8" w:rsidRDefault="006B56A8" w:rsidP="003A08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4526"/>
    <w:multiLevelType w:val="hybridMultilevel"/>
    <w:tmpl w:val="883AC0F0"/>
    <w:lvl w:ilvl="0" w:tplc="F48E8F78">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76AB6"/>
    <w:multiLevelType w:val="hybridMultilevel"/>
    <w:tmpl w:val="53E8630C"/>
    <w:lvl w:ilvl="0" w:tplc="56460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DD144F6"/>
    <w:multiLevelType w:val="hybridMultilevel"/>
    <w:tmpl w:val="23A00C4C"/>
    <w:lvl w:ilvl="0" w:tplc="DA50AFA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7D7919"/>
    <w:multiLevelType w:val="hybridMultilevel"/>
    <w:tmpl w:val="81EE1850"/>
    <w:lvl w:ilvl="0" w:tplc="3CC25A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8F1651"/>
    <w:multiLevelType w:val="hybridMultilevel"/>
    <w:tmpl w:val="14928F00"/>
    <w:lvl w:ilvl="0" w:tplc="F79CB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A23212"/>
    <w:multiLevelType w:val="hybridMultilevel"/>
    <w:tmpl w:val="593A57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AA5780"/>
    <w:multiLevelType w:val="hybridMultilevel"/>
    <w:tmpl w:val="660AE952"/>
    <w:lvl w:ilvl="0" w:tplc="B38EE3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561D7A"/>
    <w:multiLevelType w:val="hybridMultilevel"/>
    <w:tmpl w:val="006C88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36D07"/>
    <w:multiLevelType w:val="hybridMultilevel"/>
    <w:tmpl w:val="C8BEA0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770782"/>
    <w:multiLevelType w:val="hybridMultilevel"/>
    <w:tmpl w:val="81EE1850"/>
    <w:lvl w:ilvl="0" w:tplc="3CC25A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4185D5D"/>
    <w:multiLevelType w:val="multilevel"/>
    <w:tmpl w:val="88328D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9FB3A41"/>
    <w:multiLevelType w:val="hybridMultilevel"/>
    <w:tmpl w:val="5036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53921"/>
    <w:multiLevelType w:val="hybridMultilevel"/>
    <w:tmpl w:val="B1D24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530BC0"/>
    <w:multiLevelType w:val="hybridMultilevel"/>
    <w:tmpl w:val="162C169C"/>
    <w:lvl w:ilvl="0" w:tplc="ABA8BA7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8"/>
  </w:num>
  <w:num w:numId="2">
    <w:abstractNumId w:val="13"/>
  </w:num>
  <w:num w:numId="3">
    <w:abstractNumId w:val="5"/>
  </w:num>
  <w:num w:numId="4">
    <w:abstractNumId w:val="6"/>
  </w:num>
  <w:num w:numId="5">
    <w:abstractNumId w:val="0"/>
  </w:num>
  <w:num w:numId="6">
    <w:abstractNumId w:val="3"/>
  </w:num>
  <w:num w:numId="7">
    <w:abstractNumId w:val="7"/>
  </w:num>
  <w:num w:numId="8">
    <w:abstractNumId w:val="4"/>
  </w:num>
  <w:num w:numId="9">
    <w:abstractNumId w:val="12"/>
  </w:num>
  <w:num w:numId="10">
    <w:abstractNumId w:val="11"/>
  </w:num>
  <w:num w:numId="11">
    <w:abstractNumId w:val="9"/>
  </w:num>
  <w:num w:numId="12">
    <w:abstractNumId w:val="1"/>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02396"/>
    <w:rsid w:val="00043DF7"/>
    <w:rsid w:val="000659F4"/>
    <w:rsid w:val="000811D0"/>
    <w:rsid w:val="000D48D5"/>
    <w:rsid w:val="00102396"/>
    <w:rsid w:val="001374F6"/>
    <w:rsid w:val="0014269C"/>
    <w:rsid w:val="00186649"/>
    <w:rsid w:val="0019309D"/>
    <w:rsid w:val="00193A99"/>
    <w:rsid w:val="001D5991"/>
    <w:rsid w:val="001F295F"/>
    <w:rsid w:val="002276CF"/>
    <w:rsid w:val="002518FF"/>
    <w:rsid w:val="002749D4"/>
    <w:rsid w:val="002755F9"/>
    <w:rsid w:val="002824C5"/>
    <w:rsid w:val="002B1E6C"/>
    <w:rsid w:val="002C4438"/>
    <w:rsid w:val="002D45A9"/>
    <w:rsid w:val="002F1A8F"/>
    <w:rsid w:val="002F1F52"/>
    <w:rsid w:val="0033724A"/>
    <w:rsid w:val="00384A3A"/>
    <w:rsid w:val="003A08D9"/>
    <w:rsid w:val="003D42C1"/>
    <w:rsid w:val="00414E58"/>
    <w:rsid w:val="00435AD7"/>
    <w:rsid w:val="0044153B"/>
    <w:rsid w:val="0046424D"/>
    <w:rsid w:val="0048434F"/>
    <w:rsid w:val="00486A6D"/>
    <w:rsid w:val="004B3C64"/>
    <w:rsid w:val="004C17E7"/>
    <w:rsid w:val="004C379F"/>
    <w:rsid w:val="004D0B71"/>
    <w:rsid w:val="004E0E87"/>
    <w:rsid w:val="0051497F"/>
    <w:rsid w:val="00532E4A"/>
    <w:rsid w:val="00547271"/>
    <w:rsid w:val="005757D4"/>
    <w:rsid w:val="005C19F3"/>
    <w:rsid w:val="005D42D2"/>
    <w:rsid w:val="00614021"/>
    <w:rsid w:val="00643B24"/>
    <w:rsid w:val="006448D5"/>
    <w:rsid w:val="006663D3"/>
    <w:rsid w:val="0068054A"/>
    <w:rsid w:val="006B56A8"/>
    <w:rsid w:val="006C05F7"/>
    <w:rsid w:val="006F2079"/>
    <w:rsid w:val="00703A72"/>
    <w:rsid w:val="007235E2"/>
    <w:rsid w:val="00731B8C"/>
    <w:rsid w:val="00761590"/>
    <w:rsid w:val="007636CB"/>
    <w:rsid w:val="00770EAE"/>
    <w:rsid w:val="007878E4"/>
    <w:rsid w:val="00796AD3"/>
    <w:rsid w:val="007D6F95"/>
    <w:rsid w:val="007E5870"/>
    <w:rsid w:val="007F7C34"/>
    <w:rsid w:val="0080111E"/>
    <w:rsid w:val="00801A05"/>
    <w:rsid w:val="008108E8"/>
    <w:rsid w:val="00834BD6"/>
    <w:rsid w:val="008639C1"/>
    <w:rsid w:val="00881416"/>
    <w:rsid w:val="008B682C"/>
    <w:rsid w:val="008E5E14"/>
    <w:rsid w:val="008F6BED"/>
    <w:rsid w:val="00913B59"/>
    <w:rsid w:val="00917814"/>
    <w:rsid w:val="009205DB"/>
    <w:rsid w:val="00921361"/>
    <w:rsid w:val="00934C4B"/>
    <w:rsid w:val="00956D36"/>
    <w:rsid w:val="00964B53"/>
    <w:rsid w:val="00980A8A"/>
    <w:rsid w:val="00983934"/>
    <w:rsid w:val="00983C60"/>
    <w:rsid w:val="00993B60"/>
    <w:rsid w:val="00997471"/>
    <w:rsid w:val="009A7C98"/>
    <w:rsid w:val="009D55F5"/>
    <w:rsid w:val="009E44CD"/>
    <w:rsid w:val="00A14EA4"/>
    <w:rsid w:val="00A20AF2"/>
    <w:rsid w:val="00A25501"/>
    <w:rsid w:val="00A80742"/>
    <w:rsid w:val="00AA2C2F"/>
    <w:rsid w:val="00AA53A2"/>
    <w:rsid w:val="00AE2481"/>
    <w:rsid w:val="00AE7D9F"/>
    <w:rsid w:val="00B3024E"/>
    <w:rsid w:val="00B52E93"/>
    <w:rsid w:val="00B66C1C"/>
    <w:rsid w:val="00B73051"/>
    <w:rsid w:val="00B8031C"/>
    <w:rsid w:val="00BA5F71"/>
    <w:rsid w:val="00BA6F20"/>
    <w:rsid w:val="00BC2215"/>
    <w:rsid w:val="00BC2A2F"/>
    <w:rsid w:val="00BD00EB"/>
    <w:rsid w:val="00BD653E"/>
    <w:rsid w:val="00BE0246"/>
    <w:rsid w:val="00C005F3"/>
    <w:rsid w:val="00C4113A"/>
    <w:rsid w:val="00C50F1F"/>
    <w:rsid w:val="00C51F24"/>
    <w:rsid w:val="00CA3FA5"/>
    <w:rsid w:val="00CB1B01"/>
    <w:rsid w:val="00CE0AF9"/>
    <w:rsid w:val="00CF4E8D"/>
    <w:rsid w:val="00D0611C"/>
    <w:rsid w:val="00D74A1B"/>
    <w:rsid w:val="00DB7CBC"/>
    <w:rsid w:val="00DE255F"/>
    <w:rsid w:val="00DF6099"/>
    <w:rsid w:val="00DF6FB0"/>
    <w:rsid w:val="00E04ABE"/>
    <w:rsid w:val="00E114A8"/>
    <w:rsid w:val="00E32EC0"/>
    <w:rsid w:val="00E37A6D"/>
    <w:rsid w:val="00E50189"/>
    <w:rsid w:val="00E654EB"/>
    <w:rsid w:val="00E724E6"/>
    <w:rsid w:val="00E765DA"/>
    <w:rsid w:val="00EE2AE4"/>
    <w:rsid w:val="00EF4F9B"/>
    <w:rsid w:val="00F066FA"/>
    <w:rsid w:val="00F62AEC"/>
    <w:rsid w:val="00F91CF9"/>
    <w:rsid w:val="00FA6C06"/>
    <w:rsid w:val="00FB3FA2"/>
    <w:rsid w:val="00FB72EB"/>
    <w:rsid w:val="00FC3EBA"/>
    <w:rsid w:val="00FD310A"/>
    <w:rsid w:val="00FE4B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39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02396"/>
    <w:pPr>
      <w:ind w:left="720"/>
      <w:contextualSpacing/>
    </w:pPr>
  </w:style>
  <w:style w:type="character" w:customStyle="1" w:styleId="ListParagraphChar">
    <w:name w:val="List Paragraph Char"/>
    <w:aliases w:val="Body of text Char"/>
    <w:link w:val="ListParagraph"/>
    <w:uiPriority w:val="34"/>
    <w:locked/>
    <w:rsid w:val="00102396"/>
    <w:rPr>
      <w:noProof/>
      <w:lang w:val="id-ID"/>
    </w:rPr>
  </w:style>
  <w:style w:type="paragraph" w:styleId="BalloonText">
    <w:name w:val="Balloon Text"/>
    <w:basedOn w:val="Normal"/>
    <w:link w:val="BalloonTextChar"/>
    <w:uiPriority w:val="99"/>
    <w:semiHidden/>
    <w:unhideWhenUsed/>
    <w:rsid w:val="00C0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5F3"/>
    <w:rPr>
      <w:rFonts w:ascii="Tahoma" w:hAnsi="Tahoma" w:cs="Tahoma"/>
      <w:noProof/>
      <w:sz w:val="16"/>
      <w:szCs w:val="16"/>
      <w:lang w:val="id-ID"/>
    </w:rPr>
  </w:style>
  <w:style w:type="table" w:styleId="TableGrid">
    <w:name w:val="Table Grid"/>
    <w:basedOn w:val="TableNormal"/>
    <w:uiPriority w:val="59"/>
    <w:rsid w:val="003A0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93A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3A99"/>
    <w:rPr>
      <w:rFonts w:asciiTheme="majorHAnsi" w:eastAsiaTheme="majorEastAsia" w:hAnsiTheme="majorHAnsi" w:cstheme="majorBidi"/>
      <w:noProof/>
      <w:color w:val="17365D" w:themeColor="text2" w:themeShade="BF"/>
      <w:spacing w:val="5"/>
      <w:kern w:val="28"/>
      <w:sz w:val="52"/>
      <w:szCs w:val="52"/>
      <w:lang w:val="id-ID"/>
    </w:rPr>
  </w:style>
</w:styles>
</file>

<file path=word/webSettings.xml><?xml version="1.0" encoding="utf-8"?>
<w:webSettings xmlns:r="http://schemas.openxmlformats.org/officeDocument/2006/relationships" xmlns:w="http://schemas.openxmlformats.org/wordprocessingml/2006/main">
  <w:divs>
    <w:div w:id="289434487">
      <w:bodyDiv w:val="1"/>
      <w:marLeft w:val="0"/>
      <w:marRight w:val="0"/>
      <w:marTop w:val="0"/>
      <w:marBottom w:val="0"/>
      <w:divBdr>
        <w:top w:val="none" w:sz="0" w:space="0" w:color="auto"/>
        <w:left w:val="none" w:sz="0" w:space="0" w:color="auto"/>
        <w:bottom w:val="none" w:sz="0" w:space="0" w:color="auto"/>
        <w:right w:val="none" w:sz="0" w:space="0" w:color="auto"/>
      </w:divBdr>
    </w:div>
    <w:div w:id="8198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940126C-FCF5-4E75-87FE-F24BDBBD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aseps</dc:creator>
  <cp:lastModifiedBy>Evan</cp:lastModifiedBy>
  <cp:revision>5</cp:revision>
  <dcterms:created xsi:type="dcterms:W3CDTF">2013-07-28T14:35:00Z</dcterms:created>
  <dcterms:modified xsi:type="dcterms:W3CDTF">2013-08-20T02:24:00Z</dcterms:modified>
</cp:coreProperties>
</file>