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5B" w:rsidRPr="003D474A" w:rsidRDefault="00BB555B" w:rsidP="00BB555B">
      <w:pPr>
        <w:jc w:val="center"/>
        <w:rPr>
          <w:rFonts w:ascii="Times New Roman" w:hAnsi="Times New Roman"/>
          <w:sz w:val="24"/>
          <w:szCs w:val="24"/>
        </w:rPr>
      </w:pPr>
      <w:r w:rsidRPr="003D474A">
        <w:rPr>
          <w:rFonts w:ascii="Times New Roman" w:hAnsi="Times New Roman"/>
          <w:sz w:val="24"/>
          <w:szCs w:val="24"/>
        </w:rPr>
        <w:t xml:space="preserve">Model Pembelajaran KIP (Kreatif, Inovatif, dan Produktif) </w:t>
      </w:r>
    </w:p>
    <w:p w:rsidR="00BB555B" w:rsidRPr="003D474A" w:rsidRDefault="00BB555B" w:rsidP="00BB555B">
      <w:pPr>
        <w:jc w:val="center"/>
        <w:rPr>
          <w:rFonts w:ascii="Times New Roman" w:hAnsi="Times New Roman"/>
          <w:sz w:val="24"/>
          <w:szCs w:val="24"/>
        </w:rPr>
      </w:pPr>
      <w:r w:rsidRPr="003D474A">
        <w:rPr>
          <w:rFonts w:ascii="Times New Roman" w:hAnsi="Times New Roman"/>
          <w:sz w:val="24"/>
          <w:szCs w:val="24"/>
        </w:rPr>
        <w:t>untuk Mengatasi Rendahnya Partisipasi Belajar Siswa</w:t>
      </w:r>
    </w:p>
    <w:p w:rsidR="00BB555B" w:rsidRPr="003D474A" w:rsidRDefault="00BB555B" w:rsidP="00BB555B">
      <w:pPr>
        <w:jc w:val="center"/>
        <w:rPr>
          <w:rFonts w:ascii="Times New Roman" w:hAnsi="Times New Roman"/>
          <w:sz w:val="24"/>
          <w:szCs w:val="24"/>
        </w:rPr>
      </w:pPr>
    </w:p>
    <w:p w:rsidR="00BB555B" w:rsidRPr="003D474A" w:rsidRDefault="00BB555B" w:rsidP="00BB555B">
      <w:pPr>
        <w:jc w:val="center"/>
        <w:rPr>
          <w:rFonts w:ascii="Times New Roman" w:hAnsi="Times New Roman"/>
          <w:sz w:val="24"/>
          <w:szCs w:val="24"/>
        </w:rPr>
      </w:pPr>
      <w:r w:rsidRPr="003D474A">
        <w:rPr>
          <w:rFonts w:ascii="Times New Roman" w:hAnsi="Times New Roman"/>
          <w:sz w:val="24"/>
          <w:szCs w:val="24"/>
        </w:rPr>
        <w:t>Saliman, M.Pd.</w:t>
      </w:r>
    </w:p>
    <w:p w:rsidR="00BB555B" w:rsidRPr="003D474A" w:rsidRDefault="00BB555B" w:rsidP="00BB555B">
      <w:pPr>
        <w:jc w:val="center"/>
        <w:rPr>
          <w:rFonts w:ascii="Times New Roman" w:hAnsi="Times New Roman"/>
          <w:sz w:val="24"/>
          <w:szCs w:val="24"/>
        </w:rPr>
      </w:pPr>
      <w:r w:rsidRPr="003D474A">
        <w:rPr>
          <w:rFonts w:ascii="Times New Roman" w:hAnsi="Times New Roman"/>
          <w:sz w:val="24"/>
          <w:szCs w:val="24"/>
        </w:rPr>
        <w:t>Sutirman, M.Pd.</w:t>
      </w:r>
    </w:p>
    <w:p w:rsidR="00BB555B" w:rsidRPr="003D474A" w:rsidRDefault="00BB555B" w:rsidP="00BB555B">
      <w:pPr>
        <w:jc w:val="center"/>
        <w:rPr>
          <w:rFonts w:ascii="Times New Roman" w:hAnsi="Times New Roman"/>
          <w:sz w:val="24"/>
          <w:szCs w:val="24"/>
        </w:rPr>
      </w:pPr>
    </w:p>
    <w:p w:rsidR="00BB555B" w:rsidRPr="003D474A" w:rsidRDefault="00BB555B" w:rsidP="00BB555B">
      <w:pPr>
        <w:jc w:val="center"/>
        <w:rPr>
          <w:rFonts w:ascii="Times New Roman" w:hAnsi="Times New Roman"/>
          <w:sz w:val="24"/>
          <w:szCs w:val="24"/>
        </w:rPr>
      </w:pPr>
      <w:r w:rsidRPr="003D474A">
        <w:rPr>
          <w:rFonts w:ascii="Times New Roman" w:hAnsi="Times New Roman"/>
          <w:sz w:val="24"/>
          <w:szCs w:val="24"/>
        </w:rPr>
        <w:t>Abstrak</w:t>
      </w:r>
    </w:p>
    <w:p w:rsidR="00BB555B" w:rsidRPr="003D474A" w:rsidRDefault="00BB555B" w:rsidP="00BB555B">
      <w:pPr>
        <w:jc w:val="center"/>
        <w:rPr>
          <w:rFonts w:ascii="Times New Roman" w:hAnsi="Times New Roman"/>
          <w:sz w:val="24"/>
          <w:szCs w:val="24"/>
        </w:rPr>
      </w:pPr>
    </w:p>
    <w:p w:rsidR="00BB555B" w:rsidRPr="003D474A" w:rsidRDefault="002E3D76" w:rsidP="00BB555B">
      <w:pPr>
        <w:ind w:firstLine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Kegiatan PPM Unggulan</w:t>
      </w:r>
      <w:r w:rsidR="00BB555B" w:rsidRPr="003D474A">
        <w:rPr>
          <w:rFonts w:ascii="Times New Roman" w:hAnsi="Times New Roman"/>
          <w:sz w:val="24"/>
          <w:szCs w:val="24"/>
        </w:rPr>
        <w:t xml:space="preserve"> ini bertujuan untuk: meningkatkan partisipasi belajar siswa SMK Kompetensi Keahlian Administrasi Perkantoran di Propinsi </w:t>
      </w:r>
      <w:r w:rsidR="00055001" w:rsidRPr="00055001">
        <w:rPr>
          <w:rFonts w:ascii="Times New Roman" w:hAnsi="Times New Roman"/>
          <w:sz w:val="24"/>
          <w:szCs w:val="24"/>
          <w:shd w:val="clear" w:color="auto" w:fill="FFFFFF"/>
        </w:rPr>
        <w:t>Daerah Istimewa Yogyakarta</w:t>
      </w:r>
      <w:r w:rsidR="00BB555B" w:rsidRPr="003D474A">
        <w:rPr>
          <w:rFonts w:ascii="Times New Roman" w:hAnsi="Times New Roman"/>
          <w:sz w:val="24"/>
          <w:szCs w:val="24"/>
        </w:rPr>
        <w:t xml:space="preserve">, dan meningkatkan kemampuan guru SMK Kompetensi Keahlian Administrasi Perkantoran di Propinsi </w:t>
      </w:r>
      <w:r w:rsidR="00055001" w:rsidRPr="00055001">
        <w:rPr>
          <w:rFonts w:ascii="Times New Roman" w:hAnsi="Times New Roman"/>
          <w:sz w:val="24"/>
          <w:szCs w:val="24"/>
          <w:shd w:val="clear" w:color="auto" w:fill="FFFFFF"/>
        </w:rPr>
        <w:t>Daerah Istimewa Yogyakarta</w:t>
      </w:r>
      <w:r w:rsidR="00BB555B" w:rsidRPr="003D474A">
        <w:rPr>
          <w:rFonts w:ascii="Times New Roman" w:hAnsi="Times New Roman"/>
          <w:sz w:val="24"/>
          <w:szCs w:val="24"/>
        </w:rPr>
        <w:t xml:space="preserve"> dalam mengembangkan model pembelajaran KIP.</w:t>
      </w:r>
    </w:p>
    <w:p w:rsidR="00BB555B" w:rsidRDefault="00BB555B" w:rsidP="00BB555B">
      <w:pPr>
        <w:ind w:firstLine="450"/>
        <w:jc w:val="both"/>
        <w:rPr>
          <w:rFonts w:ascii="Times New Roman" w:hAnsi="Times New Roman"/>
          <w:sz w:val="24"/>
          <w:szCs w:val="24"/>
          <w:lang w:val="fi-FI"/>
        </w:rPr>
      </w:pPr>
      <w:r w:rsidRPr="003D474A">
        <w:rPr>
          <w:rFonts w:ascii="Times New Roman" w:hAnsi="Times New Roman"/>
          <w:sz w:val="24"/>
          <w:szCs w:val="24"/>
        </w:rPr>
        <w:t>Khalayak sasaran dari kegiatan PPM ini adalah para guru SMK Kompetensi Keahlian Administrasi Perkantoran  yang tergabung dalam MGMP Administrasi Perkantoran propinsi Daerah Istimewa Yogyakarta</w:t>
      </w:r>
      <w:r w:rsidRPr="003D474A">
        <w:rPr>
          <w:rFonts w:ascii="Times New Roman" w:hAnsi="Times New Roman"/>
          <w:b/>
          <w:bCs/>
          <w:sz w:val="24"/>
          <w:szCs w:val="24"/>
        </w:rPr>
        <w:t>.</w:t>
      </w:r>
      <w:r w:rsidRPr="003D474A">
        <w:rPr>
          <w:rFonts w:ascii="Times New Roman" w:hAnsi="Times New Roman"/>
          <w:sz w:val="24"/>
          <w:szCs w:val="24"/>
        </w:rPr>
        <w:t xml:space="preserve"> </w:t>
      </w:r>
      <w:r w:rsidRPr="003D474A">
        <w:rPr>
          <w:rFonts w:ascii="Times New Roman" w:hAnsi="Times New Roman"/>
          <w:sz w:val="24"/>
          <w:szCs w:val="24"/>
          <w:lang w:val="sv-SE"/>
        </w:rPr>
        <w:t xml:space="preserve">Kegiatan PPM Unggulan ini dilakukan dalam bentuk pelatihan dengan </w:t>
      </w:r>
      <w:r w:rsidRPr="003D474A">
        <w:rPr>
          <w:rFonts w:ascii="Times New Roman" w:hAnsi="Times New Roman"/>
          <w:sz w:val="24"/>
          <w:szCs w:val="24"/>
        </w:rPr>
        <w:t>menggunakan</w:t>
      </w:r>
      <w:r w:rsidRPr="003D474A">
        <w:rPr>
          <w:rFonts w:ascii="Times New Roman" w:hAnsi="Times New Roman"/>
          <w:sz w:val="24"/>
          <w:szCs w:val="24"/>
          <w:lang w:val="sv-SE"/>
        </w:rPr>
        <w:t xml:space="preserve"> metode ceramah, tanya jawab, demonstrasi, dan praktik.</w:t>
      </w:r>
      <w:r w:rsidRPr="003D474A">
        <w:rPr>
          <w:rFonts w:ascii="Times New Roman" w:hAnsi="Times New Roman"/>
          <w:sz w:val="24"/>
          <w:szCs w:val="24"/>
        </w:rPr>
        <w:t xml:space="preserve"> </w:t>
      </w:r>
      <w:r w:rsidRPr="003D474A">
        <w:rPr>
          <w:rFonts w:ascii="Times New Roman" w:hAnsi="Times New Roman"/>
          <w:sz w:val="24"/>
          <w:szCs w:val="24"/>
          <w:lang w:val="sv-SE"/>
        </w:rPr>
        <w:t xml:space="preserve">Langkah-langkah yang dilakukan dalam PPM Unggulan </w:t>
      </w:r>
      <w:r w:rsidRPr="003D474A">
        <w:rPr>
          <w:rFonts w:ascii="Times New Roman" w:hAnsi="Times New Roman"/>
          <w:sz w:val="24"/>
          <w:szCs w:val="24"/>
        </w:rPr>
        <w:t xml:space="preserve">ini meliputi: </w:t>
      </w:r>
      <w:r w:rsidRPr="003D474A">
        <w:rPr>
          <w:rFonts w:ascii="Times New Roman" w:hAnsi="Times New Roman"/>
          <w:sz w:val="24"/>
          <w:szCs w:val="24"/>
          <w:lang w:val="sv-SE"/>
        </w:rPr>
        <w:t>persiapan, pelaksanaan,</w:t>
      </w:r>
      <w:r w:rsidRPr="003D474A">
        <w:rPr>
          <w:rFonts w:ascii="Times New Roman" w:hAnsi="Times New Roman"/>
          <w:sz w:val="24"/>
          <w:szCs w:val="24"/>
          <w:lang w:val="fi-FI"/>
        </w:rPr>
        <w:t xml:space="preserve"> evaluasi.</w:t>
      </w:r>
    </w:p>
    <w:p w:rsidR="00E02C7F" w:rsidRPr="00BB555B" w:rsidRDefault="00BB555B" w:rsidP="00BB555B">
      <w:pPr>
        <w:ind w:firstLine="450"/>
        <w:jc w:val="both"/>
        <w:rPr>
          <w:rFonts w:ascii="Times New Roman" w:hAnsi="Times New Roman"/>
          <w:sz w:val="24"/>
          <w:szCs w:val="24"/>
          <w:lang w:val="fi-FI"/>
        </w:rPr>
      </w:pPr>
      <w:r w:rsidRPr="003D474A">
        <w:rPr>
          <w:rFonts w:ascii="Times New Roman" w:hAnsi="Times New Roman"/>
          <w:sz w:val="24"/>
          <w:szCs w:val="24"/>
        </w:rPr>
        <w:t>Hasil dari kegiatan PPM Unggulan ini adalah berupa Model Pembelajaran Kreatif, Inovatif, dan Produktif (KIP) yang terdiri dari tahap Orientasi, Eksplorasi, Interpretasi, Re-Kreas, dan Implementasi</w:t>
      </w:r>
      <w:r w:rsidRPr="003D474A">
        <w:rPr>
          <w:rFonts w:ascii="Times New Roman" w:hAnsi="Times New Roman"/>
          <w:sz w:val="24"/>
          <w:szCs w:val="24"/>
          <w:lang w:val="sv-SE"/>
        </w:rPr>
        <w:t xml:space="preserve">. Model pembelajaran yang dikembangkan tersebut disosialisasikan dalam bentuk pelatihan kepada 37 orang guru SMK kompetensi keahlian Administrasi Perkantoran propinsi </w:t>
      </w:r>
      <w:r w:rsidR="00055001" w:rsidRPr="00055001">
        <w:rPr>
          <w:rFonts w:ascii="Times New Roman" w:hAnsi="Times New Roman"/>
          <w:sz w:val="24"/>
          <w:szCs w:val="24"/>
          <w:shd w:val="clear" w:color="auto" w:fill="FFFFFF"/>
        </w:rPr>
        <w:t>Daerah Istimewa Yogyakarta</w:t>
      </w:r>
      <w:r w:rsidRPr="003D474A">
        <w:rPr>
          <w:rFonts w:ascii="Times New Roman" w:hAnsi="Times New Roman"/>
          <w:sz w:val="24"/>
          <w:szCs w:val="24"/>
          <w:lang w:val="sv-SE"/>
        </w:rPr>
        <w:t xml:space="preserve">. Berdasarkan hasil evaluasi, seluruh peserta pelatihan memberikan penilaian baik terhadap pelaksanaan PPM dan model pembelajaran yang dikembangkan.  </w:t>
      </w: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jc w:val="both"/>
        <w:rPr>
          <w:rFonts w:ascii="Times New Roman" w:hAnsi="Times New Roman"/>
          <w:sz w:val="24"/>
          <w:szCs w:val="24"/>
          <w:lang w:val="sv-SE"/>
        </w:rPr>
      </w:pPr>
    </w:p>
    <w:p w:rsidR="00BB555B" w:rsidRPr="00BB555B" w:rsidRDefault="00BB555B" w:rsidP="00BB555B">
      <w:pPr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KIP Learning Model (Creative, Innovative, and Productive)</w:t>
      </w: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br/>
        <w:t>to Overcome Low Student Participation</w:t>
      </w:r>
    </w:p>
    <w:p w:rsidR="00BB555B" w:rsidRDefault="00BB555B" w:rsidP="00BB555B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B555B" w:rsidRPr="00BB555B" w:rsidRDefault="00BB555B" w:rsidP="00BB555B">
      <w:pPr>
        <w:jc w:val="center"/>
        <w:rPr>
          <w:rFonts w:ascii="Times New Roman" w:hAnsi="Times New Roman"/>
          <w:i/>
          <w:sz w:val="24"/>
          <w:szCs w:val="24"/>
        </w:rPr>
      </w:pPr>
      <w:r w:rsidRPr="00BB555B">
        <w:rPr>
          <w:rFonts w:ascii="Times New Roman" w:hAnsi="Times New Roman"/>
          <w:sz w:val="24"/>
          <w:szCs w:val="24"/>
          <w:shd w:val="clear" w:color="auto" w:fill="FFFFFF"/>
        </w:rPr>
        <w:t>Saliman, M.Pd.</w:t>
      </w:r>
      <w:r w:rsidRPr="00BB555B">
        <w:rPr>
          <w:rFonts w:ascii="Times New Roman" w:hAnsi="Times New Roman"/>
          <w:sz w:val="24"/>
          <w:szCs w:val="24"/>
          <w:shd w:val="clear" w:color="auto" w:fill="FFFFFF"/>
        </w:rPr>
        <w:br/>
        <w:t>Sutirman, M.Pd.</w:t>
      </w:r>
      <w:r w:rsidRPr="00BB55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BB55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BB555B">
        <w:rPr>
          <w:rFonts w:ascii="Times New Roman" w:hAnsi="Times New Roman"/>
          <w:i/>
          <w:sz w:val="24"/>
          <w:szCs w:val="24"/>
        </w:rPr>
        <w:t>Abstract</w:t>
      </w:r>
    </w:p>
    <w:p w:rsidR="00BB555B" w:rsidRDefault="00BB555B" w:rsidP="00BB555B">
      <w:pPr>
        <w:jc w:val="center"/>
        <w:rPr>
          <w:rFonts w:ascii="Times New Roman" w:hAnsi="Times New Roman"/>
          <w:sz w:val="24"/>
          <w:szCs w:val="24"/>
        </w:rPr>
      </w:pPr>
    </w:p>
    <w:p w:rsidR="00BB555B" w:rsidRPr="00BB555B" w:rsidRDefault="00BB555B" w:rsidP="00BB555B">
      <w:pPr>
        <w:ind w:firstLine="63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PPM Unggulan activity aims to: increase the participation of vocational students studying Office Administration Skill Competence in D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aerah </w:t>
      </w: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I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stimewa </w:t>
      </w: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Y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>ogyakarta</w:t>
      </w: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and enhance the ability of vocational school teachers Competency Skills Office Administration in </w:t>
      </w:r>
      <w:r w:rsidR="00055001"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D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aerah </w:t>
      </w:r>
      <w:r w:rsidR="00055001"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I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stimewa </w:t>
      </w:r>
      <w:r w:rsidR="00055001"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Y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>ogyakarta</w:t>
      </w: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in developing learning models KIP.</w:t>
      </w:r>
    </w:p>
    <w:p w:rsidR="00BB555B" w:rsidRPr="00BB555B" w:rsidRDefault="00BB555B" w:rsidP="00BB555B">
      <w:pPr>
        <w:ind w:firstLine="63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The target audience of the activities of the PPM this is Vocational Competency Skills teachers joined in Office Administration Office Administration MGMP province of </w:t>
      </w:r>
      <w:r w:rsidR="00055001"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D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aerah </w:t>
      </w:r>
      <w:r w:rsidR="00055001"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I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stimewa </w:t>
      </w:r>
      <w:r w:rsidR="00055001"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Y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>ogyakarta</w:t>
      </w: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. Featured PPM activity was conducted in the form of training using the method of lecture, question and answer, demonstration, and practice. The steps undertaken in this Superior PPM include: preparation, implementation, evaluation.</w:t>
      </w:r>
    </w:p>
    <w:p w:rsidR="00BB555B" w:rsidRPr="00BB555B" w:rsidRDefault="00BB555B" w:rsidP="00BB555B">
      <w:pPr>
        <w:ind w:firstLine="630"/>
        <w:jc w:val="both"/>
        <w:rPr>
          <w:rFonts w:ascii="Times New Roman" w:hAnsi="Times New Roman"/>
          <w:i/>
          <w:sz w:val="24"/>
          <w:szCs w:val="24"/>
          <w:lang w:val="sv-SE"/>
        </w:rPr>
      </w:pP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The result of this activity is in the form of PPM Competitive Learning Model Creative, Innovative, and Productive (KIP), which consists of the Orientation phase, Exploration, Interpretation, Re-Kreas, and Implementation. Learning model developed is disseminated in the form of teacher training to 37 people vocational skills competency Office Administration province of </w:t>
      </w:r>
      <w:r w:rsidR="00055001"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D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aerah </w:t>
      </w:r>
      <w:r w:rsidR="00055001"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I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stimewa </w:t>
      </w:r>
      <w:r w:rsidR="00055001"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>Y</w:t>
      </w:r>
      <w:r w:rsidR="00055001">
        <w:rPr>
          <w:rFonts w:ascii="Times New Roman" w:hAnsi="Times New Roman"/>
          <w:i/>
          <w:sz w:val="24"/>
          <w:szCs w:val="24"/>
          <w:shd w:val="clear" w:color="auto" w:fill="FFFFFF"/>
        </w:rPr>
        <w:t>ogyakarta</w:t>
      </w:r>
      <w:r w:rsidRPr="00BB555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BB555B">
        <w:rPr>
          <w:rFonts w:ascii="Times New Roman" w:hAnsi="Times New Roman"/>
          <w:i/>
          <w:sz w:val="24"/>
          <w:szCs w:val="24"/>
        </w:rPr>
        <w:t>Based on the evaluation, all participants gave a good assessment of the implementation of PPM and learning model that was developed.</w:t>
      </w:r>
    </w:p>
    <w:p w:rsidR="00BB555B" w:rsidRP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P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>
      <w:pPr>
        <w:rPr>
          <w:rFonts w:ascii="Times New Roman" w:hAnsi="Times New Roman"/>
          <w:sz w:val="24"/>
          <w:szCs w:val="24"/>
          <w:lang w:val="sv-SE"/>
        </w:rPr>
      </w:pPr>
    </w:p>
    <w:p w:rsidR="00BB555B" w:rsidRDefault="00BB555B" w:rsidP="00BB555B"/>
    <w:sectPr w:rsidR="00BB555B" w:rsidSect="00BB555B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drawingGridHorizontalSpacing w:val="100"/>
  <w:displayHorizontalDrawingGridEvery w:val="2"/>
  <w:characterSpacingControl w:val="doNotCompress"/>
  <w:compat/>
  <w:rsids>
    <w:rsidRoot w:val="00BB555B"/>
    <w:rsid w:val="00055001"/>
    <w:rsid w:val="00187BF4"/>
    <w:rsid w:val="002E3D76"/>
    <w:rsid w:val="003D474A"/>
    <w:rsid w:val="00B80DA4"/>
    <w:rsid w:val="00BB555B"/>
    <w:rsid w:val="00E0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5B"/>
    <w:pPr>
      <w:spacing w:after="0" w:line="240" w:lineRule="auto"/>
    </w:pPr>
    <w:rPr>
      <w:rFonts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sutirman</dc:creator>
  <cp:keywords/>
  <dc:description/>
  <cp:lastModifiedBy>RecoveryMerapi</cp:lastModifiedBy>
  <cp:revision>2</cp:revision>
  <dcterms:created xsi:type="dcterms:W3CDTF">2011-11-17T08:26:00Z</dcterms:created>
  <dcterms:modified xsi:type="dcterms:W3CDTF">2011-11-17T08:26:00Z</dcterms:modified>
</cp:coreProperties>
</file>