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64" w:rsidRPr="00640F6F" w:rsidRDefault="003B4164" w:rsidP="003B4164">
      <w:pPr>
        <w:tabs>
          <w:tab w:val="num" w:pos="180"/>
        </w:tabs>
        <w:ind w:left="1418" w:hanging="1418"/>
        <w:jc w:val="center"/>
        <w:rPr>
          <w:rFonts w:ascii="Arial" w:hAnsi="Arial" w:cs="Arial"/>
          <w:b/>
          <w:lang w:val="id-ID"/>
        </w:rPr>
      </w:pPr>
      <w:r w:rsidRPr="00640F6F">
        <w:rPr>
          <w:rFonts w:ascii="Arial" w:hAnsi="Arial" w:cs="Arial"/>
          <w:b/>
          <w:lang w:val="id-ID"/>
        </w:rPr>
        <w:t>PEMBERDAYAAN PETANI DALAM PEMBUATAN PUPUK ORGANIK CAIR RAMAH LINGKUNGAN DARI SUMBERDAYA HAYATI  DI LINGKUNGANNYA</w:t>
      </w:r>
    </w:p>
    <w:p w:rsidR="003B4164" w:rsidRPr="00640F6F" w:rsidRDefault="003B4164" w:rsidP="003B4164">
      <w:pPr>
        <w:jc w:val="center"/>
        <w:rPr>
          <w:rFonts w:ascii="Arial" w:hAnsi="Arial" w:cs="Arial"/>
          <w:lang w:val="id-ID"/>
        </w:rPr>
      </w:pPr>
    </w:p>
    <w:p w:rsidR="003B4164" w:rsidRPr="00640F6F" w:rsidRDefault="003B4164" w:rsidP="003B4164">
      <w:pPr>
        <w:jc w:val="center"/>
        <w:rPr>
          <w:rFonts w:ascii="Arial" w:hAnsi="Arial" w:cs="Arial"/>
          <w:lang w:val="id-ID"/>
        </w:rPr>
      </w:pPr>
      <w:r w:rsidRPr="00640F6F">
        <w:rPr>
          <w:rFonts w:ascii="Arial" w:hAnsi="Arial" w:cs="Arial"/>
          <w:lang w:val="id-ID"/>
        </w:rPr>
        <w:t xml:space="preserve"> Oleh:</w:t>
      </w:r>
    </w:p>
    <w:p w:rsidR="003B4164" w:rsidRPr="00640F6F" w:rsidRDefault="003B4164" w:rsidP="003B4164">
      <w:pPr>
        <w:jc w:val="center"/>
        <w:rPr>
          <w:rFonts w:ascii="Arial" w:hAnsi="Arial" w:cs="Arial"/>
          <w:lang w:val="id-ID"/>
        </w:rPr>
      </w:pPr>
      <w:r w:rsidRPr="00640F6F">
        <w:rPr>
          <w:rFonts w:ascii="Arial" w:hAnsi="Arial" w:cs="Arial"/>
          <w:lang w:val="id-ID"/>
        </w:rPr>
        <w:t>Tien Aminatun, Yulipriyanto, Siti Umniyati</w:t>
      </w:r>
    </w:p>
    <w:p w:rsidR="003B4164" w:rsidRPr="00640F6F" w:rsidRDefault="003B4164" w:rsidP="003B4164">
      <w:pPr>
        <w:jc w:val="center"/>
        <w:rPr>
          <w:rFonts w:ascii="Arial" w:hAnsi="Arial" w:cs="Arial"/>
          <w:lang w:val="id-ID"/>
        </w:rPr>
      </w:pPr>
    </w:p>
    <w:p w:rsidR="009F7CEF" w:rsidRDefault="003B4164" w:rsidP="003B4164">
      <w:pPr>
        <w:jc w:val="center"/>
        <w:rPr>
          <w:rFonts w:ascii="Arial" w:hAnsi="Arial" w:cs="Arial"/>
          <w:lang w:val="id-ID"/>
        </w:rPr>
      </w:pPr>
      <w:r w:rsidRPr="00640F6F">
        <w:rPr>
          <w:rFonts w:ascii="Arial" w:hAnsi="Arial" w:cs="Arial"/>
          <w:lang w:val="id-ID"/>
        </w:rPr>
        <w:t>ABSTRAK</w:t>
      </w:r>
    </w:p>
    <w:p w:rsidR="00F57F66" w:rsidRPr="00640F6F" w:rsidRDefault="00F57F66" w:rsidP="003B4164">
      <w:pPr>
        <w:jc w:val="center"/>
        <w:rPr>
          <w:rFonts w:ascii="Arial" w:hAnsi="Arial" w:cs="Arial"/>
          <w:lang w:val="id-ID"/>
        </w:rPr>
      </w:pPr>
    </w:p>
    <w:p w:rsidR="00640F6F" w:rsidRPr="00640F6F" w:rsidRDefault="002E23A4" w:rsidP="00640F6F">
      <w:pPr>
        <w:ind w:firstLine="720"/>
        <w:jc w:val="both"/>
        <w:rPr>
          <w:rFonts w:ascii="Arial" w:hAnsi="Arial" w:cs="Arial"/>
          <w:b/>
          <w:lang w:val="id-ID"/>
        </w:rPr>
      </w:pPr>
      <w:r w:rsidRPr="00640F6F">
        <w:rPr>
          <w:rFonts w:ascii="Arial" w:hAnsi="Arial" w:cs="Arial"/>
          <w:lang w:val="id-ID"/>
        </w:rPr>
        <w:t xml:space="preserve">Dampak terhadap lingkungan maupun ekonomi </w:t>
      </w:r>
      <w:r w:rsidR="00640F6F">
        <w:rPr>
          <w:rFonts w:ascii="Arial" w:hAnsi="Arial" w:cs="Arial"/>
          <w:lang w:val="id-ID"/>
        </w:rPr>
        <w:t xml:space="preserve">dan </w:t>
      </w:r>
      <w:r w:rsidRPr="00640F6F">
        <w:rPr>
          <w:rFonts w:ascii="Arial" w:hAnsi="Arial" w:cs="Arial"/>
          <w:lang w:val="id-ID"/>
        </w:rPr>
        <w:t>pendapatan petani akibat dari pemakaian pupuk kimia semakin menjadi perhatian.  Oleh karena itu, berkembang wacana untuk kembali ke alam dalam kegiatan pertanian, yaitu dengan memanfaatkan bahan-bahan alam (sumberdaya hayati) untuk</w:t>
      </w:r>
      <w:r w:rsidR="00640F6F">
        <w:rPr>
          <w:rFonts w:ascii="Arial" w:hAnsi="Arial" w:cs="Arial"/>
          <w:lang w:val="id-ID"/>
        </w:rPr>
        <w:t xml:space="preserve"> </w:t>
      </w:r>
      <w:r w:rsidRPr="00640F6F">
        <w:rPr>
          <w:rFonts w:ascii="Arial" w:hAnsi="Arial" w:cs="Arial"/>
          <w:lang w:val="id-ID"/>
        </w:rPr>
        <w:t>kebutuhan pupuk. S</w:t>
      </w:r>
      <w:r w:rsidR="00927F49" w:rsidRPr="00640F6F">
        <w:rPr>
          <w:rFonts w:ascii="Arial" w:hAnsi="Arial" w:cs="Arial"/>
          <w:lang w:val="id-ID"/>
        </w:rPr>
        <w:t xml:space="preserve">ebenarnya petani  dapat membuat sendiri pupuk organik dari </w:t>
      </w:r>
      <w:r w:rsidR="00927F49" w:rsidRPr="00640F6F">
        <w:rPr>
          <w:rFonts w:ascii="Arial" w:hAnsi="Arial" w:cs="Arial"/>
          <w:lang w:val="id-ID"/>
        </w:rPr>
        <w:t>sumberdaya hayati</w:t>
      </w:r>
      <w:r w:rsidR="00927F49" w:rsidRPr="00640F6F">
        <w:rPr>
          <w:rFonts w:ascii="Arial" w:hAnsi="Arial" w:cs="Arial"/>
          <w:lang w:val="id-ID"/>
        </w:rPr>
        <w:t xml:space="preserve"> dari lingkungan sekitarnya, sehin</w:t>
      </w:r>
      <w:r w:rsidR="00927F49" w:rsidRPr="00640F6F">
        <w:rPr>
          <w:rFonts w:ascii="Arial" w:hAnsi="Arial" w:cs="Arial"/>
          <w:lang w:val="id-ID"/>
        </w:rPr>
        <w:t xml:space="preserve">gga dapat menghemat biaya produksi, dan akhirnya dapat meningkatkan pendapatan petani. </w:t>
      </w:r>
      <w:r w:rsidR="00640F6F" w:rsidRPr="00640F6F">
        <w:rPr>
          <w:rFonts w:ascii="Arial" w:hAnsi="Arial" w:cs="Arial"/>
          <w:lang w:val="id-ID"/>
        </w:rPr>
        <w:t>Tujuan dari kegiatan pengabdian ini adalah; 1</w:t>
      </w:r>
      <w:r w:rsidR="00640F6F">
        <w:rPr>
          <w:rFonts w:ascii="Arial" w:hAnsi="Arial" w:cs="Arial"/>
          <w:lang w:val="id-ID"/>
        </w:rPr>
        <w:t>)</w:t>
      </w:r>
      <w:r w:rsidR="00640F6F" w:rsidRPr="00640F6F">
        <w:rPr>
          <w:rFonts w:ascii="Arial" w:hAnsi="Arial" w:cs="Arial"/>
          <w:lang w:val="id-ID"/>
        </w:rPr>
        <w:t xml:space="preserve">. </w:t>
      </w:r>
      <w:r w:rsidR="00640F6F" w:rsidRPr="00640F6F">
        <w:rPr>
          <w:rFonts w:ascii="Arial" w:hAnsi="Arial" w:cs="Arial"/>
        </w:rPr>
        <w:t xml:space="preserve">Memberikan pelatihan dan keterampilan </w:t>
      </w:r>
      <w:r w:rsidR="00640F6F" w:rsidRPr="00640F6F">
        <w:rPr>
          <w:rFonts w:ascii="Arial" w:hAnsi="Arial" w:cs="Arial"/>
          <w:lang w:val="id-ID"/>
        </w:rPr>
        <w:t>kepada para petani untuk membuat pupuk organik ramah lingkungan dari sumberdaya hayati yang banyak terdapat di lingkungan sekitarnya; dan 2</w:t>
      </w:r>
      <w:r w:rsidR="00640F6F">
        <w:rPr>
          <w:rFonts w:ascii="Arial" w:hAnsi="Arial" w:cs="Arial"/>
          <w:lang w:val="id-ID"/>
        </w:rPr>
        <w:t>)</w:t>
      </w:r>
      <w:r w:rsidR="00640F6F" w:rsidRPr="00640F6F">
        <w:rPr>
          <w:rFonts w:ascii="Arial" w:hAnsi="Arial" w:cs="Arial"/>
          <w:lang w:val="id-ID"/>
        </w:rPr>
        <w:t xml:space="preserve">. </w:t>
      </w:r>
      <w:r w:rsidR="00640F6F" w:rsidRPr="00640F6F">
        <w:rPr>
          <w:rFonts w:ascii="Arial" w:hAnsi="Arial" w:cs="Arial"/>
        </w:rPr>
        <w:t xml:space="preserve"> Mengetahui efektivitas pelatihan yang </w:t>
      </w:r>
      <w:r w:rsidR="00640F6F" w:rsidRPr="00640F6F">
        <w:rPr>
          <w:rFonts w:ascii="Arial" w:hAnsi="Arial" w:cs="Arial"/>
          <w:lang w:val="sv-SE"/>
        </w:rPr>
        <w:t xml:space="preserve">diadakan bagi </w:t>
      </w:r>
      <w:r w:rsidR="00640F6F" w:rsidRPr="00640F6F">
        <w:rPr>
          <w:rFonts w:ascii="Arial" w:hAnsi="Arial" w:cs="Arial"/>
          <w:lang w:val="id-ID"/>
        </w:rPr>
        <w:t xml:space="preserve">para petani tersebut. </w:t>
      </w:r>
    </w:p>
    <w:p w:rsidR="00640F6F" w:rsidRPr="009C4B02" w:rsidRDefault="00640F6F" w:rsidP="00640F6F">
      <w:pPr>
        <w:ind w:firstLine="720"/>
        <w:jc w:val="both"/>
        <w:rPr>
          <w:rFonts w:ascii="Arial" w:hAnsi="Arial" w:cs="Arial"/>
          <w:lang w:val="id-ID"/>
        </w:rPr>
      </w:pPr>
      <w:r w:rsidRPr="00640F6F">
        <w:rPr>
          <w:rFonts w:ascii="Arial" w:hAnsi="Arial" w:cs="Arial"/>
          <w:lang w:val="fi-FI"/>
        </w:rPr>
        <w:t xml:space="preserve"> </w:t>
      </w:r>
      <w:r w:rsidRPr="009C4B02">
        <w:rPr>
          <w:rFonts w:ascii="Arial" w:hAnsi="Arial" w:cs="Arial"/>
          <w:lang w:val="id-ID"/>
        </w:rPr>
        <w:t xml:space="preserve">Metode kegiatan yang dilakukan adalah penyampaian materi secara teoritis (ceramah) </w:t>
      </w:r>
      <w:r w:rsidRPr="009C4B02">
        <w:rPr>
          <w:rFonts w:ascii="Arial" w:hAnsi="Arial" w:cs="Arial"/>
        </w:rPr>
        <w:t xml:space="preserve">tentang  </w:t>
      </w:r>
      <w:r w:rsidRPr="009C4B02">
        <w:rPr>
          <w:rFonts w:ascii="Arial" w:hAnsi="Arial" w:cs="Arial"/>
          <w:lang w:val="id-ID"/>
        </w:rPr>
        <w:t xml:space="preserve">seluk-beluk pupuk organik dan potensi sumberdaya hayati di Desa Pleret, Kecamatan Panjatan, Kabupaten Kulon Progo yang berpotensi sebagai bahan pupuk organik; kemudian diikuti dengan demonstrasi dan praktek langsung pembuatan pupuk organik oleh para petani. Untuk melaksanakan praktek, peserta dibagi dalam 5 kelompok kerja. Masing-masing kelompok tersebut diberi kesempatan untuk praktek membuat pupuk organik sendiri.  Kegiatan pelatihan dilakukan selama 2 hari, </w:t>
      </w:r>
      <w:r>
        <w:rPr>
          <w:rFonts w:ascii="Arial" w:hAnsi="Arial" w:cs="Arial"/>
          <w:lang w:val="id-ID"/>
        </w:rPr>
        <w:t>dengan target</w:t>
      </w:r>
      <w:r w:rsidRPr="009C4B02">
        <w:rPr>
          <w:rFonts w:ascii="Arial" w:hAnsi="Arial" w:cs="Arial"/>
          <w:lang w:val="id-ID"/>
        </w:rPr>
        <w:t xml:space="preserve"> 25 peserta.</w:t>
      </w:r>
    </w:p>
    <w:p w:rsidR="00F57F66" w:rsidRPr="00920B6C" w:rsidRDefault="00F57F66" w:rsidP="00F57F66">
      <w:pPr>
        <w:ind w:firstLine="720"/>
        <w:jc w:val="both"/>
        <w:rPr>
          <w:rFonts w:ascii="Arial" w:hAnsi="Arial" w:cs="Arial"/>
          <w:lang w:val="sv-SE"/>
        </w:rPr>
      </w:pPr>
      <w:r w:rsidRPr="000704E9">
        <w:rPr>
          <w:rFonts w:ascii="Arial" w:hAnsi="Arial" w:cs="Arial"/>
          <w:lang w:val="sv-SE"/>
        </w:rPr>
        <w:t xml:space="preserve">Dari hasil kegiatan dapat disimpulkan bahwa kegiatan pelatihan yang telah diadakan pada tanggal </w:t>
      </w:r>
      <w:r>
        <w:rPr>
          <w:rFonts w:ascii="Arial" w:hAnsi="Arial" w:cs="Arial"/>
          <w:lang w:val="id-ID"/>
        </w:rPr>
        <w:t>19-20</w:t>
      </w:r>
      <w:r w:rsidRPr="000704E9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id-ID"/>
        </w:rPr>
        <w:t>Juni 2010</w:t>
      </w:r>
      <w:r w:rsidRPr="000704E9"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id-ID"/>
        </w:rPr>
        <w:t xml:space="preserve"> 1).T</w:t>
      </w:r>
      <w:r w:rsidRPr="00887E84">
        <w:rPr>
          <w:rFonts w:ascii="Arial" w:hAnsi="Arial" w:cs="Arial"/>
          <w:lang w:val="id-ID"/>
        </w:rPr>
        <w:t>elah m</w:t>
      </w:r>
      <w:r w:rsidRPr="00887E84">
        <w:rPr>
          <w:rFonts w:ascii="Arial" w:hAnsi="Arial" w:cs="Arial"/>
        </w:rPr>
        <w:t xml:space="preserve">emberikan </w:t>
      </w:r>
      <w:r w:rsidRPr="00887E84">
        <w:rPr>
          <w:rFonts w:ascii="Arial" w:hAnsi="Arial" w:cs="Arial"/>
          <w:lang w:val="id-ID"/>
        </w:rPr>
        <w:t>bekal pengetahuan</w:t>
      </w:r>
      <w:r w:rsidRPr="00887E84">
        <w:rPr>
          <w:rFonts w:ascii="Arial" w:hAnsi="Arial" w:cs="Arial"/>
        </w:rPr>
        <w:t xml:space="preserve"> dan keterampilan </w:t>
      </w:r>
      <w:r w:rsidRPr="00887E84">
        <w:rPr>
          <w:rFonts w:ascii="Arial" w:hAnsi="Arial" w:cs="Arial"/>
          <w:lang w:val="id-ID"/>
        </w:rPr>
        <w:t xml:space="preserve">kepada para petani untuk membuat pupuk organik ramah lingkungan dari sumberdaya hayati yang banyak </w:t>
      </w:r>
      <w:r>
        <w:rPr>
          <w:rFonts w:ascii="Arial" w:hAnsi="Arial" w:cs="Arial"/>
          <w:lang w:val="id-ID"/>
        </w:rPr>
        <w:t xml:space="preserve">terdapat di lingkungan sekitarnya; dan 2). </w:t>
      </w:r>
      <w:r w:rsidRPr="00887E84">
        <w:rPr>
          <w:rFonts w:ascii="Arial" w:hAnsi="Arial" w:cs="Arial"/>
          <w:lang w:val="id-ID"/>
        </w:rPr>
        <w:t>Telah</w:t>
      </w:r>
      <w:r>
        <w:rPr>
          <w:rFonts w:ascii="Arial" w:hAnsi="Arial" w:cs="Arial"/>
          <w:lang w:val="id-ID"/>
        </w:rPr>
        <w:t xml:space="preserve"> berjalan secara efektif dengan melihat hasil evaluasi yang sesuai dengan target pencapaian. </w:t>
      </w:r>
    </w:p>
    <w:p w:rsidR="003B4164" w:rsidRDefault="003B4164" w:rsidP="002E23A4">
      <w:pPr>
        <w:jc w:val="both"/>
        <w:rPr>
          <w:lang w:val="id-ID"/>
        </w:rPr>
      </w:pPr>
    </w:p>
    <w:p w:rsidR="00F57F66" w:rsidRDefault="00F57F66" w:rsidP="002E23A4">
      <w:pPr>
        <w:jc w:val="both"/>
        <w:rPr>
          <w:lang w:val="id-ID"/>
        </w:rPr>
      </w:pPr>
    </w:p>
    <w:p w:rsidR="003B4164" w:rsidRPr="00F57F66" w:rsidRDefault="00F57F66" w:rsidP="00F57F66">
      <w:pPr>
        <w:jc w:val="both"/>
        <w:rPr>
          <w:rFonts w:ascii="Arial" w:hAnsi="Arial" w:cs="Arial"/>
          <w:lang w:val="id-ID"/>
        </w:rPr>
      </w:pPr>
      <w:r w:rsidRPr="00F57F66">
        <w:rPr>
          <w:rFonts w:ascii="Arial" w:hAnsi="Arial" w:cs="Arial"/>
          <w:lang w:val="id-ID"/>
        </w:rPr>
        <w:t xml:space="preserve">Kata Kunci: </w:t>
      </w:r>
      <w:r>
        <w:rPr>
          <w:rFonts w:ascii="Arial" w:hAnsi="Arial" w:cs="Arial"/>
          <w:lang w:val="id-ID"/>
        </w:rPr>
        <w:t>pemberdayaan petani, pupuk organik, sumberdaya hayati</w:t>
      </w:r>
    </w:p>
    <w:sectPr w:rsidR="003B4164" w:rsidRPr="00F57F66" w:rsidSect="009F7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49" w:rsidRDefault="00927F49" w:rsidP="003B4164">
      <w:r>
        <w:separator/>
      </w:r>
    </w:p>
  </w:endnote>
  <w:endnote w:type="continuationSeparator" w:id="1">
    <w:p w:rsidR="00927F49" w:rsidRDefault="00927F49" w:rsidP="003B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49" w:rsidRDefault="00927F49" w:rsidP="003B4164">
      <w:r>
        <w:separator/>
      </w:r>
    </w:p>
  </w:footnote>
  <w:footnote w:type="continuationSeparator" w:id="1">
    <w:p w:rsidR="00927F49" w:rsidRDefault="00927F49" w:rsidP="003B4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64" w:rsidRDefault="003B4164">
    <w:pPr>
      <w:pStyle w:val="Header"/>
      <w:jc w:val="right"/>
    </w:pPr>
  </w:p>
  <w:p w:rsidR="003B4164" w:rsidRDefault="003B41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01D"/>
    <w:multiLevelType w:val="hybridMultilevel"/>
    <w:tmpl w:val="FF529518"/>
    <w:lvl w:ilvl="0" w:tplc="67E8C06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AA6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1EDAC2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02B68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6461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3031A2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2205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ED24A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4496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4D250B"/>
    <w:multiLevelType w:val="hybridMultilevel"/>
    <w:tmpl w:val="E68AFC54"/>
    <w:lvl w:ilvl="0" w:tplc="AA1A4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682B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4E7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B20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17E9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FB4A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48E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1EA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842B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7C510B7"/>
    <w:multiLevelType w:val="hybridMultilevel"/>
    <w:tmpl w:val="17CA1EB8"/>
    <w:lvl w:ilvl="0" w:tplc="CE6A69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2C6123"/>
    <w:multiLevelType w:val="hybridMultilevel"/>
    <w:tmpl w:val="130ACB0C"/>
    <w:lvl w:ilvl="0" w:tplc="D946F1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164"/>
    <w:rsid w:val="002E23A4"/>
    <w:rsid w:val="003B4164"/>
    <w:rsid w:val="00640F6F"/>
    <w:rsid w:val="00927F49"/>
    <w:rsid w:val="009F7CEF"/>
    <w:rsid w:val="00F5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164"/>
  </w:style>
  <w:style w:type="paragraph" w:styleId="Footer">
    <w:name w:val="footer"/>
    <w:basedOn w:val="Normal"/>
    <w:link w:val="FooterChar"/>
    <w:uiPriority w:val="99"/>
    <w:semiHidden/>
    <w:unhideWhenUsed/>
    <w:rsid w:val="003B4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7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7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7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5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titien</dc:creator>
  <cp:lastModifiedBy>titien</cp:lastModifiedBy>
  <cp:revision>3</cp:revision>
  <dcterms:created xsi:type="dcterms:W3CDTF">2010-09-20T05:40:00Z</dcterms:created>
  <dcterms:modified xsi:type="dcterms:W3CDTF">2010-09-20T06:03:00Z</dcterms:modified>
</cp:coreProperties>
</file>