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3CD" w:rsidRDefault="00A233CD" w:rsidP="00A233CD">
      <w:pPr>
        <w:ind w:left="1440" w:hanging="1440"/>
        <w:jc w:val="center"/>
        <w:rPr>
          <w:sz w:val="24"/>
          <w:szCs w:val="24"/>
          <w:lang w:val="af-ZA"/>
        </w:rPr>
      </w:pPr>
      <w:r>
        <w:rPr>
          <w:sz w:val="24"/>
          <w:szCs w:val="24"/>
          <w:lang w:val="af-ZA"/>
        </w:rPr>
        <w:t>ANALISIS UNSUR-UNSUR TAKMURNIAN B DAN Cd DI DALAM ThO</w:t>
      </w:r>
      <w:r>
        <w:rPr>
          <w:sz w:val="24"/>
          <w:szCs w:val="24"/>
          <w:vertAlign w:val="subscript"/>
          <w:lang w:val="af-ZA"/>
        </w:rPr>
        <w:t>2</w:t>
      </w:r>
      <w:r>
        <w:rPr>
          <w:sz w:val="24"/>
          <w:szCs w:val="24"/>
          <w:lang w:val="af-ZA"/>
        </w:rPr>
        <w:t xml:space="preserve"> DENGAN SPEKTROGRAFI EMISI DAN BATAS DETEKSINYA</w:t>
      </w:r>
    </w:p>
    <w:p w:rsidR="00A233CD" w:rsidRDefault="00A233CD" w:rsidP="00A233CD">
      <w:pPr>
        <w:jc w:val="center"/>
        <w:rPr>
          <w:sz w:val="24"/>
          <w:szCs w:val="24"/>
          <w:lang w:val="af-ZA"/>
        </w:rPr>
      </w:pPr>
    </w:p>
    <w:p w:rsidR="00A233CD" w:rsidRDefault="00A233CD" w:rsidP="00A233CD">
      <w:pPr>
        <w:jc w:val="center"/>
        <w:rPr>
          <w:sz w:val="24"/>
          <w:szCs w:val="24"/>
          <w:lang w:val="af-ZA"/>
        </w:rPr>
      </w:pPr>
      <w:r w:rsidRPr="0024087F">
        <w:rPr>
          <w:sz w:val="24"/>
          <w:szCs w:val="24"/>
          <w:lang w:val="af-ZA"/>
        </w:rPr>
        <w:t xml:space="preserve">Oleh : </w:t>
      </w:r>
    </w:p>
    <w:p w:rsidR="00A233CD" w:rsidRDefault="00A233CD" w:rsidP="00A233CD">
      <w:pPr>
        <w:jc w:val="center"/>
        <w:rPr>
          <w:sz w:val="24"/>
          <w:szCs w:val="24"/>
          <w:lang w:val="af-ZA"/>
        </w:rPr>
      </w:pPr>
      <w:r w:rsidRPr="0024087F">
        <w:rPr>
          <w:sz w:val="24"/>
          <w:szCs w:val="24"/>
          <w:lang w:val="af-ZA"/>
        </w:rPr>
        <w:t xml:space="preserve">Mita Suryani 04307144031 </w:t>
      </w:r>
    </w:p>
    <w:p w:rsidR="00A233CD" w:rsidRDefault="00A233CD" w:rsidP="00A233CD">
      <w:pPr>
        <w:jc w:val="center"/>
        <w:rPr>
          <w:sz w:val="24"/>
          <w:szCs w:val="24"/>
          <w:lang w:val="af-ZA"/>
        </w:rPr>
      </w:pPr>
      <w:r w:rsidRPr="0024087F">
        <w:rPr>
          <w:sz w:val="24"/>
          <w:szCs w:val="24"/>
          <w:lang w:val="af-ZA"/>
        </w:rPr>
        <w:t>Pembimbing Utaira</w:t>
      </w:r>
      <w:r w:rsidRPr="0024087F">
        <w:rPr>
          <w:sz w:val="24"/>
          <w:szCs w:val="24"/>
          <w:lang w:val="af-ZA"/>
        </w:rPr>
        <w:tab/>
        <w:t xml:space="preserve">: Prof. Drs. Sahat Simbolon, M. Sc </w:t>
      </w:r>
    </w:p>
    <w:p w:rsidR="00A233CD" w:rsidRPr="0024087F" w:rsidRDefault="00A233CD" w:rsidP="00A233CD">
      <w:pPr>
        <w:jc w:val="center"/>
        <w:rPr>
          <w:sz w:val="24"/>
          <w:szCs w:val="24"/>
          <w:lang w:val="af-ZA"/>
        </w:rPr>
      </w:pPr>
      <w:r w:rsidRPr="0024087F">
        <w:rPr>
          <w:sz w:val="24"/>
          <w:szCs w:val="24"/>
          <w:lang w:val="af-ZA"/>
        </w:rPr>
        <w:t>Pemb</w:t>
      </w:r>
      <w:r>
        <w:rPr>
          <w:sz w:val="24"/>
          <w:szCs w:val="24"/>
          <w:lang w:val="af-ZA"/>
        </w:rPr>
        <w:t>i</w:t>
      </w:r>
      <w:r w:rsidRPr="0024087F">
        <w:rPr>
          <w:sz w:val="24"/>
          <w:szCs w:val="24"/>
          <w:lang w:val="af-ZA"/>
        </w:rPr>
        <w:t>mbing Pendamping : I Made Sukarna. M. Si</w:t>
      </w:r>
    </w:p>
    <w:p w:rsidR="00A233CD" w:rsidRDefault="00A233CD" w:rsidP="00A233CD">
      <w:pPr>
        <w:jc w:val="center"/>
        <w:rPr>
          <w:sz w:val="24"/>
          <w:szCs w:val="24"/>
          <w:lang w:val="af-ZA"/>
        </w:rPr>
      </w:pPr>
    </w:p>
    <w:p w:rsidR="00A233CD" w:rsidRDefault="00A233CD" w:rsidP="00A233CD">
      <w:pPr>
        <w:jc w:val="center"/>
        <w:rPr>
          <w:sz w:val="24"/>
          <w:szCs w:val="24"/>
          <w:lang w:val="af-ZA"/>
        </w:rPr>
      </w:pPr>
      <w:r w:rsidRPr="0024087F">
        <w:rPr>
          <w:sz w:val="24"/>
          <w:szCs w:val="24"/>
          <w:lang w:val="af-ZA"/>
        </w:rPr>
        <w:t>AB</w:t>
      </w:r>
      <w:r>
        <w:rPr>
          <w:sz w:val="24"/>
          <w:szCs w:val="24"/>
          <w:lang w:val="af-ZA"/>
        </w:rPr>
        <w:t>STRAK</w:t>
      </w:r>
    </w:p>
    <w:p w:rsidR="00A233CD" w:rsidRPr="0024087F" w:rsidRDefault="00A233CD" w:rsidP="00A233CD">
      <w:pPr>
        <w:jc w:val="center"/>
        <w:rPr>
          <w:sz w:val="24"/>
          <w:szCs w:val="24"/>
          <w:lang w:val="af-ZA"/>
        </w:rPr>
      </w:pPr>
    </w:p>
    <w:p w:rsidR="00A233CD" w:rsidRPr="0024087F" w:rsidRDefault="00A233CD" w:rsidP="00A233CD">
      <w:pPr>
        <w:ind w:firstLine="576"/>
        <w:jc w:val="both"/>
        <w:rPr>
          <w:sz w:val="24"/>
          <w:szCs w:val="24"/>
          <w:lang w:val="af-ZA"/>
        </w:rPr>
      </w:pPr>
      <w:r w:rsidRPr="0024087F">
        <w:rPr>
          <w:sz w:val="24"/>
          <w:szCs w:val="24"/>
          <w:lang w:val="af-ZA"/>
        </w:rPr>
        <w:t>Penelitian ini bertujuan untuk mengetahui (1) Konsentrasi unsur takmurnian boron (B) clan kadmium (Cd) di dalarn ThOZ dengan elektroda grafit spex. (2) Konsentrasi unsur takmurnian boron (B) clan kadmium (Cd) di dalam Th02 dengan elektroda grafit batu baterai yang direndam dengan asam nitrat O,1M. (3) Konsen:rasi unsur takmurnian boron (B) dan kadmium (Cd) di dalam Th02 dengan elel.rtroda grafit batu baterai yang direndam dengan aquades. (4) Konsentrasi unsur takmurnian boron (B) dan kadmium (Cd) di dalam Th02 dengan elektroda grafit hatu baterai yang dipanaskan dalam oven pada suhu 300°C. (5) Menentukan ele</w:t>
      </w:r>
      <w:r>
        <w:rPr>
          <w:sz w:val="24"/>
          <w:szCs w:val="24"/>
          <w:lang w:val="af-ZA"/>
        </w:rPr>
        <w:t>k</w:t>
      </w:r>
      <w:r w:rsidRPr="0024087F">
        <w:rPr>
          <w:sz w:val="24"/>
          <w:szCs w:val="24"/>
          <w:lang w:val="af-ZA"/>
        </w:rPr>
        <w:t>troda grafit batu baterai yang diperlakukan dapat digunakan sebagai pengganti elektroda grafit spez. (6) Menentukan tiatas deteksi alat untuk masing-masing elektroda.</w:t>
      </w:r>
    </w:p>
    <w:p w:rsidR="00A233CD" w:rsidRPr="0024087F" w:rsidRDefault="00A233CD" w:rsidP="00A233CD">
      <w:pPr>
        <w:ind w:firstLine="567"/>
        <w:jc w:val="both"/>
        <w:rPr>
          <w:sz w:val="24"/>
          <w:szCs w:val="24"/>
          <w:lang w:val="af-ZA"/>
        </w:rPr>
      </w:pPr>
      <w:r>
        <w:rPr>
          <w:sz w:val="24"/>
          <w:szCs w:val="24"/>
          <w:lang w:val="af-ZA"/>
        </w:rPr>
        <w:t>Penelitian ini diawali dengan pembuatan ThO</w:t>
      </w:r>
      <w:r>
        <w:rPr>
          <w:sz w:val="24"/>
          <w:szCs w:val="24"/>
          <w:vertAlign w:val="subscript"/>
          <w:lang w:val="af-ZA"/>
        </w:rPr>
        <w:t>2</w:t>
      </w:r>
      <w:r>
        <w:rPr>
          <w:sz w:val="24"/>
          <w:szCs w:val="24"/>
          <w:lang w:val="af-ZA"/>
        </w:rPr>
        <w:t xml:space="preserve"> secara sistematis. Larutan torium nitrat </w:t>
      </w:r>
      <w:r w:rsidRPr="0024087F">
        <w:rPr>
          <w:sz w:val="24"/>
          <w:szCs w:val="24"/>
          <w:lang w:val="af-ZA"/>
        </w:rPr>
        <w:t>yang dipanaskan sampai terbentuk kristal kemudian dilarutkan kembaii. Larutan torium nitrat sebanyak 100 mL diekstraksi deng3n Tr</w:t>
      </w:r>
      <w:r w:rsidRPr="0024087F">
        <w:rPr>
          <w:sz w:val="24"/>
          <w:szCs w:val="24"/>
          <w:vertAlign w:val="superscript"/>
          <w:lang w:val="af-ZA"/>
        </w:rPr>
        <w:t>-</w:t>
      </w:r>
      <w:r w:rsidRPr="0024087F">
        <w:rPr>
          <w:sz w:val="24"/>
          <w:szCs w:val="24"/>
          <w:lang w:val="af-ZA"/>
        </w:rPr>
        <w:t>a Butil Phospat (TBP)-kerosen dPngan perbar_dingan volume 70:30 sebanyak 100 mL dan dilakukan Eebanyak 3 kali. Torium di fasa organik dicuci dengan 250 mL HN03 sambil diaduk. Setelah dila),</w:t>
      </w:r>
      <w:r w:rsidRPr="0024087F">
        <w:rPr>
          <w:sz w:val="24"/>
          <w:szCs w:val="24"/>
          <w:vertAlign w:val="superscript"/>
          <w:lang w:val="af-ZA"/>
        </w:rPr>
        <w:t>-</w:t>
      </w:r>
      <w:r w:rsidRPr="0024087F">
        <w:rPr>
          <w:sz w:val="24"/>
          <w:szCs w:val="24"/>
          <w:lang w:val="af-ZA"/>
        </w:rPr>
        <w:t>ukan pencucian dilakukan striping dengan 250 mL Air Bebas Minera: (ABM). Torium dalarn fasa air kemudian dikeringkan pada suhu 100°C, setelah kering dikalsinasi pada suhu 850"C selama 2 jam. Hasil kalsinasi tersebut yang kemudian dimasukkan dalarn ele</w:t>
      </w:r>
      <w:r>
        <w:rPr>
          <w:sz w:val="24"/>
          <w:szCs w:val="24"/>
          <w:lang w:val="af-ZA"/>
        </w:rPr>
        <w:t>k</w:t>
      </w:r>
      <w:r w:rsidRPr="0024087F">
        <w:rPr>
          <w:sz w:val="24"/>
          <w:szCs w:val="24"/>
          <w:lang w:val="af-ZA"/>
        </w:rPr>
        <w:t>troda grafit spez dan elrktroda grafit batu baterai yang diberi perlakuan dengan cara direndam dengan asam nitrat O,1M, direndam dengan aquades, da dipanaskan daiam oven pada sahu 300°C. Masing-masing elektroda tersebut yang berisi sampei dieksitasi dan konsentrasinya ditentukan den</w:t>
      </w:r>
      <w:r w:rsidRPr="0024087F">
        <w:rPr>
          <w:sz w:val="24"/>
          <w:szCs w:val="24"/>
          <w:vertAlign w:val="subscript"/>
          <w:lang w:val="af-ZA"/>
        </w:rPr>
        <w:t>g</w:t>
      </w:r>
      <w:r w:rsidRPr="0024087F">
        <w:rPr>
          <w:sz w:val="24"/>
          <w:szCs w:val="24"/>
          <w:lang w:val="af-ZA"/>
        </w:rPr>
        <w:t>-an spektrografi emisi.</w:t>
      </w:r>
    </w:p>
    <w:p w:rsidR="00A233CD" w:rsidRPr="0024087F" w:rsidRDefault="00A233CD" w:rsidP="00A233CD">
      <w:pPr>
        <w:ind w:firstLine="576"/>
        <w:jc w:val="both"/>
        <w:rPr>
          <w:sz w:val="24"/>
          <w:szCs w:val="24"/>
          <w:lang w:val="af-ZA"/>
        </w:rPr>
      </w:pPr>
      <w:r w:rsidRPr="0024087F">
        <w:rPr>
          <w:sz w:val="24"/>
          <w:szCs w:val="24"/>
          <w:lang w:val="af-ZA"/>
        </w:rPr>
        <w:t>Berdasarkan analisis menggunakan (1) elektroda grafit spez, konsentrasi boron dar</w:t>
      </w:r>
      <w:r>
        <w:rPr>
          <w:sz w:val="24"/>
          <w:szCs w:val="24"/>
          <w:lang w:val="af-ZA"/>
        </w:rPr>
        <w:t>i</w:t>
      </w:r>
      <w:r w:rsidRPr="0024087F">
        <w:rPr>
          <w:sz w:val="24"/>
          <w:szCs w:val="24"/>
          <w:lang w:val="af-ZA"/>
        </w:rPr>
        <w:t xml:space="preserve"> ka</w:t>
      </w:r>
      <w:r>
        <w:rPr>
          <w:sz w:val="24"/>
          <w:szCs w:val="24"/>
          <w:lang w:val="af-ZA"/>
        </w:rPr>
        <w:t>l</w:t>
      </w:r>
      <w:r w:rsidRPr="0024087F">
        <w:rPr>
          <w:sz w:val="24"/>
          <w:szCs w:val="24"/>
          <w:lang w:val="af-ZA"/>
        </w:rPr>
        <w:t>ium berturut-turut : 8,855 ppm dan 57,831 ppnn.</w:t>
      </w:r>
      <w:r>
        <w:rPr>
          <w:sz w:val="24"/>
          <w:szCs w:val="24"/>
          <w:lang w:val="af-ZA"/>
        </w:rPr>
        <w:t xml:space="preserve"> Konsentrasi boron dan kadmium</w:t>
      </w:r>
      <w:r w:rsidRPr="0024087F">
        <w:rPr>
          <w:sz w:val="24"/>
          <w:szCs w:val="24"/>
          <w:lang w:val="af-ZA"/>
        </w:rPr>
        <w:t xml:space="preserve"> menggunakan elektroda (2) grafit baiu baterai yang direndam dengan asam nitrat 0,1 M adalah 0,869 ppm dap- 6,106 ppm (3) menggunakan elektroda graft batu bawrai yang direndam dengan aquades adalah 18,205 ppm dan 3,626 ppm. (4) Menggunakan elektroda grafit bah: baterai yang dip:maskan dalam oven pada suhu 300°C sebesar 8,844 ppm dan 0,565 ppm. (5) Elektroda grafit batu baierai yang digunakan sebagai pengganti e</w:t>
      </w:r>
      <w:r>
        <w:rPr>
          <w:sz w:val="24"/>
          <w:szCs w:val="24"/>
          <w:lang w:val="af-ZA"/>
        </w:rPr>
        <w:t>l</w:t>
      </w:r>
      <w:r w:rsidRPr="0024087F">
        <w:rPr>
          <w:sz w:val="24"/>
          <w:szCs w:val="24"/>
          <w:lang w:val="af-ZA"/>
        </w:rPr>
        <w:t>ektroda graftt spex a3alah gaft batu baterai yang dipana:kan dalarn over. 300°C karena niiai signifikansi g</w:t>
      </w:r>
      <w:r>
        <w:rPr>
          <w:sz w:val="24"/>
          <w:szCs w:val="24"/>
          <w:lang w:val="af-ZA"/>
        </w:rPr>
        <w:t>aris regresi (r) untuk boron da</w:t>
      </w:r>
      <w:r w:rsidRPr="0024087F">
        <w:rPr>
          <w:sz w:val="24"/>
          <w:szCs w:val="24"/>
          <w:lang w:val="af-ZA"/>
        </w:rPr>
        <w:t>n kad</w:t>
      </w:r>
      <w:r>
        <w:rPr>
          <w:sz w:val="24"/>
          <w:szCs w:val="24"/>
          <w:lang w:val="af-ZA"/>
        </w:rPr>
        <w:t>ium. Masing-masing seb</w:t>
      </w:r>
      <w:r w:rsidRPr="0024087F">
        <w:rPr>
          <w:sz w:val="24"/>
          <w:szCs w:val="24"/>
          <w:lang w:val="af-ZA"/>
        </w:rPr>
        <w:t xml:space="preserve">esar 0,944 dan 0,981. (6) Batas deteksi deng"an </w:t>
      </w:r>
      <w:r>
        <w:rPr>
          <w:sz w:val="24"/>
          <w:szCs w:val="24"/>
          <w:lang w:val="af-ZA"/>
        </w:rPr>
        <w:t>elektroda</w:t>
      </w:r>
      <w:r w:rsidRPr="0024087F">
        <w:rPr>
          <w:sz w:val="24"/>
          <w:szCs w:val="24"/>
          <w:lang w:val="af-ZA"/>
        </w:rPr>
        <w:t xml:space="preserve"> grafit batu baterai yang dipanaskan dalarn oven untuk mcaentukan unsur boron sebesar 0,15 ppm dan untuk unsur kadmium sebesar 0,0775 PPM</w:t>
      </w:r>
      <w:r w:rsidRPr="0024087F">
        <w:rPr>
          <w:sz w:val="24"/>
          <w:szCs w:val="24"/>
          <w:vertAlign w:val="superscript"/>
          <w:lang w:val="af-ZA"/>
        </w:rPr>
        <w:t>.</w:t>
      </w:r>
    </w:p>
    <w:p w:rsidR="00A233CD" w:rsidRPr="0024087F" w:rsidRDefault="00A233CD" w:rsidP="00A233CD">
      <w:pPr>
        <w:rPr>
          <w:sz w:val="24"/>
          <w:szCs w:val="24"/>
          <w:lang w:val="af-ZA"/>
        </w:rPr>
      </w:pPr>
      <w:r>
        <w:rPr>
          <w:sz w:val="24"/>
          <w:szCs w:val="24"/>
          <w:lang w:val="af-ZA"/>
        </w:rPr>
        <w:t>Kata kunci : unsur takmurnian, spektrografi emisi, batas deteksi.</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233CD"/>
    <w:rsid w:val="0037787E"/>
    <w:rsid w:val="00A233CD"/>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CD"/>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2010-08-26T00:40:00Z</dcterms:created>
  <dcterms:modified xsi:type="dcterms:W3CDTF">2010-08-26T00:40:00Z</dcterms:modified>
</cp:coreProperties>
</file>