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1170" w:rsidRPr="00A64ABA" w:rsidRDefault="00ED1170" w:rsidP="00ED1170">
      <w:pPr>
        <w:spacing w:after="216" w:line="276" w:lineRule="atLeast"/>
        <w:ind w:right="288"/>
        <w:jc w:val="center"/>
        <w:rPr>
          <w:b/>
          <w:spacing w:val="6"/>
          <w:sz w:val="24"/>
          <w:szCs w:val="24"/>
        </w:rPr>
      </w:pPr>
      <w:r w:rsidRPr="00A64ABA">
        <w:rPr>
          <w:b/>
          <w:spacing w:val="6"/>
          <w:sz w:val="24"/>
          <w:szCs w:val="24"/>
        </w:rPr>
        <w:t>TITRASI KOMPLEKSOMETRI DALAM PENENTUAN</w:t>
      </w:r>
      <w:r>
        <w:rPr>
          <w:b/>
          <w:spacing w:val="6"/>
          <w:sz w:val="24"/>
          <w:szCs w:val="24"/>
        </w:rPr>
        <w:t xml:space="preserve"> KADAR</w:t>
      </w:r>
      <w:r w:rsidRPr="00A64ABA">
        <w:rPr>
          <w:b/>
          <w:spacing w:val="6"/>
          <w:sz w:val="24"/>
          <w:szCs w:val="24"/>
        </w:rPr>
        <w:t>ZIRKONIUM HASIL PEMISAHIAN DENGAN KOLOM SILIKA GEL</w:t>
      </w:r>
    </w:p>
    <w:p w:rsidR="00ED1170" w:rsidRDefault="00ED1170" w:rsidP="00ED1170">
      <w:pPr>
        <w:spacing w:line="360" w:lineRule="auto"/>
        <w:ind w:left="2449" w:right="2739"/>
        <w:jc w:val="center"/>
        <w:rPr>
          <w:spacing w:val="6"/>
          <w:sz w:val="24"/>
          <w:szCs w:val="24"/>
        </w:rPr>
      </w:pPr>
      <w:r w:rsidRPr="00B74414">
        <w:rPr>
          <w:spacing w:val="6"/>
          <w:sz w:val="24"/>
          <w:szCs w:val="24"/>
        </w:rPr>
        <w:t xml:space="preserve">Oleh: </w:t>
      </w:r>
    </w:p>
    <w:p w:rsidR="00ED1170" w:rsidRDefault="00ED1170" w:rsidP="00ED1170">
      <w:pPr>
        <w:spacing w:line="360" w:lineRule="auto"/>
        <w:ind w:left="2449" w:right="2739"/>
        <w:jc w:val="center"/>
        <w:rPr>
          <w:spacing w:val="6"/>
          <w:sz w:val="24"/>
          <w:szCs w:val="24"/>
        </w:rPr>
      </w:pPr>
      <w:r w:rsidRPr="00B74414">
        <w:rPr>
          <w:spacing w:val="6"/>
          <w:sz w:val="24"/>
          <w:szCs w:val="24"/>
        </w:rPr>
        <w:t>Maria M hmy Rahmawat</w:t>
      </w:r>
      <w:r>
        <w:rPr>
          <w:spacing w:val="6"/>
          <w:sz w:val="24"/>
          <w:szCs w:val="24"/>
        </w:rPr>
        <w:t>:</w:t>
      </w:r>
    </w:p>
    <w:p w:rsidR="00ED1170" w:rsidRPr="00B74414" w:rsidRDefault="00ED1170" w:rsidP="00ED1170">
      <w:pPr>
        <w:spacing w:line="360" w:lineRule="auto"/>
        <w:ind w:left="2449" w:right="2739"/>
        <w:jc w:val="center"/>
        <w:rPr>
          <w:spacing w:val="6"/>
          <w:sz w:val="24"/>
          <w:szCs w:val="24"/>
        </w:rPr>
      </w:pPr>
      <w:r w:rsidRPr="00B74414">
        <w:rPr>
          <w:spacing w:val="6"/>
          <w:sz w:val="24"/>
          <w:szCs w:val="24"/>
        </w:rPr>
        <w:t>N1M. 033314742</w:t>
      </w:r>
    </w:p>
    <w:p w:rsidR="00ED1170" w:rsidRPr="00A64ABA" w:rsidRDefault="00ED1170" w:rsidP="00ED1170">
      <w:pPr>
        <w:ind w:left="851"/>
        <w:jc w:val="both"/>
        <w:rPr>
          <w:sz w:val="24"/>
          <w:szCs w:val="24"/>
        </w:rPr>
      </w:pPr>
      <w:r>
        <w:rPr>
          <w:sz w:val="24"/>
          <w:szCs w:val="24"/>
        </w:rPr>
        <w:t xml:space="preserve">           </w:t>
      </w:r>
      <w:r w:rsidRPr="00A64ABA">
        <w:rPr>
          <w:sz w:val="24"/>
          <w:szCs w:val="24"/>
        </w:rPr>
        <w:t>Pembimbing Uta</w:t>
      </w:r>
      <w:r>
        <w:rPr>
          <w:sz w:val="24"/>
          <w:szCs w:val="24"/>
        </w:rPr>
        <w:t>ma</w:t>
      </w:r>
      <w:r>
        <w:rPr>
          <w:sz w:val="24"/>
          <w:szCs w:val="24"/>
        </w:rPr>
        <w:tab/>
      </w:r>
      <w:r>
        <w:rPr>
          <w:sz w:val="24"/>
          <w:szCs w:val="24"/>
        </w:rPr>
        <w:tab/>
        <w:t xml:space="preserve">: </w:t>
      </w:r>
      <w:r w:rsidRPr="00A64ABA">
        <w:rPr>
          <w:sz w:val="24"/>
          <w:szCs w:val="24"/>
        </w:rPr>
        <w:t>Susila Kristianingrum, M.Si</w:t>
      </w:r>
    </w:p>
    <w:p w:rsidR="00ED1170" w:rsidRDefault="00ED1170" w:rsidP="00ED1170">
      <w:pPr>
        <w:ind w:left="851"/>
        <w:jc w:val="both"/>
        <w:rPr>
          <w:sz w:val="24"/>
          <w:szCs w:val="24"/>
        </w:rPr>
      </w:pPr>
      <w:r>
        <w:rPr>
          <w:sz w:val="24"/>
          <w:szCs w:val="24"/>
        </w:rPr>
        <w:t xml:space="preserve">           </w:t>
      </w:r>
      <w:r w:rsidRPr="00A64ABA">
        <w:rPr>
          <w:sz w:val="24"/>
          <w:szCs w:val="24"/>
        </w:rPr>
        <w:t>Pernbimbing P</w:t>
      </w:r>
      <w:r>
        <w:rPr>
          <w:sz w:val="24"/>
          <w:szCs w:val="24"/>
        </w:rPr>
        <w:t>endamping</w:t>
      </w:r>
      <w:r>
        <w:rPr>
          <w:sz w:val="24"/>
          <w:szCs w:val="24"/>
        </w:rPr>
        <w:tab/>
      </w:r>
      <w:r w:rsidRPr="00A64ABA">
        <w:rPr>
          <w:sz w:val="24"/>
          <w:szCs w:val="24"/>
        </w:rPr>
        <w:t>: Dr. Endang Widjayabti, L.FX</w:t>
      </w:r>
    </w:p>
    <w:p w:rsidR="00ED1170" w:rsidRPr="00A64ABA" w:rsidRDefault="00ED1170" w:rsidP="00ED1170">
      <w:pPr>
        <w:jc w:val="both"/>
        <w:rPr>
          <w:sz w:val="24"/>
          <w:szCs w:val="24"/>
        </w:rPr>
      </w:pPr>
    </w:p>
    <w:p w:rsidR="00ED1170" w:rsidRPr="00875065" w:rsidRDefault="00ED1170" w:rsidP="00ED1170">
      <w:pPr>
        <w:spacing w:after="504"/>
        <w:ind w:left="3168" w:right="3312"/>
        <w:jc w:val="center"/>
        <w:rPr>
          <w:b/>
          <w:spacing w:val="6"/>
          <w:sz w:val="24"/>
          <w:szCs w:val="24"/>
        </w:rPr>
      </w:pPr>
      <w:r w:rsidRPr="00875065">
        <w:rPr>
          <w:b/>
          <w:spacing w:val="6"/>
          <w:sz w:val="24"/>
          <w:szCs w:val="24"/>
        </w:rPr>
        <w:t>ABSTRAK</w:t>
      </w:r>
    </w:p>
    <w:p w:rsidR="00ED1170" w:rsidRPr="00B74414" w:rsidRDefault="00ED1170" w:rsidP="00ED1170">
      <w:pPr>
        <w:ind w:firstLine="720"/>
        <w:jc w:val="both"/>
        <w:rPr>
          <w:spacing w:val="6"/>
          <w:sz w:val="24"/>
          <w:szCs w:val="24"/>
        </w:rPr>
      </w:pPr>
      <w:r w:rsidRPr="00B74414">
        <w:rPr>
          <w:spacing w:val="6"/>
          <w:sz w:val="24"/>
          <w:szCs w:val="24"/>
        </w:rPr>
        <w:t>Penelitiart ini bertujuan wtuk mengetahui ada tidaknya pengaruh lama adsorpsi clan laju alir terhadap kadar zirkonium hasil pemisahan dengan kolom silika gel. Selain itu, penelitian ini jirga bert</w:t>
      </w:r>
      <w:r w:rsidRPr="00B74414">
        <w:rPr>
          <w:spacing w:val="6"/>
          <w:sz w:val="24"/>
          <w:szCs w:val="24"/>
          <w:vertAlign w:val="superscript"/>
        </w:rPr>
        <w:t>,</w:t>
      </w:r>
      <w:r w:rsidRPr="00B74414">
        <w:rPr>
          <w:spacing w:val="6"/>
          <w:sz w:val="24"/>
          <w:szCs w:val="24"/>
        </w:rPr>
        <w:t>ljuan untuk mengetahui lama adsorpsi clan laju alir larutan pengumpar, sehingga diperoleh kadar zirkonium dan efisiensi penjc.rapan silika gel terhadap zirkonium yang optimal. Pada penelitian ini variaLel yang digunakan adalah larna adsorpsi, yaitu 1; 1,5; 2; 2,5 jam dan laju alir larutati pengumpan, yaitu 1;2;3,5;4,3 mL/s.</w:t>
      </w:r>
    </w:p>
    <w:p w:rsidR="00ED1170" w:rsidRPr="00B74414" w:rsidRDefault="00ED1170" w:rsidP="00ED1170">
      <w:pPr>
        <w:spacing w:line="276" w:lineRule="atLeast"/>
        <w:ind w:firstLine="720"/>
        <w:jc w:val="both"/>
        <w:rPr>
          <w:spacing w:val="6"/>
          <w:sz w:val="24"/>
          <w:szCs w:val="24"/>
        </w:rPr>
      </w:pPr>
      <w:r w:rsidRPr="00B74414">
        <w:rPr>
          <w:spacing w:val="6"/>
          <w:sz w:val="24"/>
          <w:szCs w:val="24"/>
        </w:rPr>
        <w:t>Silika gel terlebih dahuit.z d</w:t>
      </w:r>
      <w:r>
        <w:rPr>
          <w:spacing w:val="6"/>
          <w:sz w:val="24"/>
          <w:szCs w:val="24"/>
        </w:rPr>
        <w:t>ialaivasi dengan larutan H</w:t>
      </w:r>
      <w:r w:rsidRPr="00B74414">
        <w:rPr>
          <w:spacing w:val="6"/>
          <w:sz w:val="24"/>
          <w:szCs w:val="24"/>
        </w:rPr>
        <w:t>N</w:t>
      </w:r>
      <w:r>
        <w:rPr>
          <w:spacing w:val="6"/>
          <w:sz w:val="24"/>
          <w:szCs w:val="24"/>
        </w:rPr>
        <w:t>O</w:t>
      </w:r>
      <w:r w:rsidRPr="00875065">
        <w:rPr>
          <w:spacing w:val="6"/>
          <w:sz w:val="24"/>
          <w:szCs w:val="24"/>
          <w:vertAlign w:val="subscript"/>
        </w:rPr>
        <w:t>3</w:t>
      </w:r>
      <w:r w:rsidRPr="00B74414">
        <w:rPr>
          <w:spacing w:val="6"/>
          <w:sz w:val="24"/>
          <w:szCs w:val="24"/>
        </w:rPr>
        <w:t xml:space="preserve"> 20% (v/v) clan pemanasan pada suhu 150</w:t>
      </w:r>
      <w:r w:rsidRPr="00B74414">
        <w:rPr>
          <w:spacing w:val="6"/>
          <w:sz w:val="24"/>
          <w:szCs w:val="24"/>
          <w:vertAlign w:val="superscript"/>
        </w:rPr>
        <w:t>°</w:t>
      </w:r>
      <w:r w:rsidRPr="00B74414">
        <w:rPr>
          <w:spacing w:val="6"/>
          <w:sz w:val="24"/>
          <w:szCs w:val="24"/>
        </w:rPr>
        <w:t>C selama 4 jam. Larutan pengtampan dibuat dari 1.07 grarn Zr</w:t>
      </w:r>
      <w:r>
        <w:rPr>
          <w:spacing w:val="6"/>
          <w:sz w:val="24"/>
          <w:szCs w:val="24"/>
        </w:rPr>
        <w:t>O</w:t>
      </w:r>
      <w:r w:rsidRPr="00875065">
        <w:rPr>
          <w:spacing w:val="6"/>
          <w:sz w:val="24"/>
          <w:szCs w:val="24"/>
          <w:vertAlign w:val="subscript"/>
        </w:rPr>
        <w:t>2</w:t>
      </w:r>
      <w:r w:rsidRPr="00B74414">
        <w:rPr>
          <w:spacing w:val="6"/>
          <w:sz w:val="24"/>
          <w:szCs w:val="24"/>
        </w:rPr>
        <w:t xml:space="preserve"> dalam air raja keniudian diencerkan dengan akuades sampai volume 500 mL. Untuk menentukan laju alir larutan pcngumpan, dilakukan ter!ebih dahulu kalibr</w:t>
      </w:r>
      <w:r>
        <w:rPr>
          <w:spacing w:val="6"/>
          <w:sz w:val="24"/>
          <w:szCs w:val="24"/>
        </w:rPr>
        <w:t>asi laju alir terhadap alat-alat</w:t>
      </w:r>
      <w:r w:rsidRPr="00B74414">
        <w:rPr>
          <w:spacing w:val="6"/>
          <w:sz w:val="24"/>
          <w:szCs w:val="24"/>
        </w:rPr>
        <w:t xml:space="preserve">. yang akan digunakan untuk perlakuan adsorlsi. Perlakuan adsorpsi dilakukan menggunakan kolom dengan diameter 1,5 cm </w:t>
      </w:r>
      <w:r>
        <w:rPr>
          <w:spacing w:val="6"/>
          <w:sz w:val="24"/>
          <w:szCs w:val="24"/>
        </w:rPr>
        <w:t>dan</w:t>
      </w:r>
      <w:r w:rsidRPr="00B74414">
        <w:rPr>
          <w:spacing w:val="6"/>
          <w:sz w:val="24"/>
          <w:szCs w:val="24"/>
        </w:rPr>
        <w:t xml:space="preserve"> panjang 50 cm, dengan volume i</w:t>
      </w:r>
      <w:r>
        <w:rPr>
          <w:spacing w:val="6"/>
          <w:sz w:val="24"/>
          <w:szCs w:val="24"/>
        </w:rPr>
        <w:t>n</w:t>
      </w:r>
      <w:r w:rsidRPr="00B74414">
        <w:rPr>
          <w:spacing w:val="6"/>
          <w:sz w:val="24"/>
          <w:szCs w:val="24"/>
        </w:rPr>
        <w:t xml:space="preserve">jeksi larutan </w:t>
      </w:r>
      <w:r>
        <w:rPr>
          <w:spacing w:val="6"/>
          <w:sz w:val="24"/>
          <w:szCs w:val="24"/>
        </w:rPr>
        <w:t>pengumpan</w:t>
      </w:r>
      <w:r w:rsidRPr="00B74414">
        <w:rPr>
          <w:spacing w:val="6"/>
          <w:sz w:val="24"/>
          <w:szCs w:val="24"/>
        </w:rPr>
        <w:t xml:space="preserve"> sebanyak 20 mL. Kadar zirkonium hasil pemisahan dengan kolom silika gel kemudian dianalisis secara titrasi kompleksometri dengan larutan ED</w:t>
      </w:r>
      <w:r>
        <w:rPr>
          <w:spacing w:val="6"/>
          <w:sz w:val="24"/>
          <w:szCs w:val="24"/>
        </w:rPr>
        <w:t>T</w:t>
      </w:r>
      <w:r w:rsidRPr="00B74414">
        <w:rPr>
          <w:spacing w:val="6"/>
          <w:sz w:val="24"/>
          <w:szCs w:val="24"/>
        </w:rPr>
        <w:t>A 0,05 M. Titrasi dilakukan dengan volume sarnpel sebanyak 5 mL dan menggunakan indikator TrBT. Scltima titrasi berlangsung, terjadi pembcntukan senyawa kompleks [</w:t>
      </w:r>
      <w:r>
        <w:rPr>
          <w:spacing w:val="6"/>
          <w:sz w:val="24"/>
          <w:szCs w:val="24"/>
        </w:rPr>
        <w:t>Zr(EDTA)].</w:t>
      </w:r>
    </w:p>
    <w:p w:rsidR="00CF6EC2" w:rsidRDefault="00ED1170" w:rsidP="00ED1170">
      <w:r>
        <w:rPr>
          <w:spacing w:val="6"/>
          <w:sz w:val="24"/>
          <w:szCs w:val="24"/>
        </w:rPr>
        <w:t xml:space="preserve">           H</w:t>
      </w:r>
      <w:r w:rsidRPr="00B74414">
        <w:rPr>
          <w:spacing w:val="6"/>
          <w:sz w:val="24"/>
          <w:szCs w:val="24"/>
        </w:rPr>
        <w:t xml:space="preserve">asil pcnelitian </w:t>
      </w:r>
      <w:r w:rsidRPr="00CF351A">
        <w:rPr>
          <w:noProof/>
          <w:sz w:val="24"/>
          <w:szCs w:val="24"/>
        </w:rPr>
        <w:t>menunjukan</w:t>
      </w:r>
      <w:r w:rsidRPr="00CF351A">
        <w:rPr>
          <w:spacing w:val="6"/>
          <w:sz w:val="24"/>
          <w:szCs w:val="24"/>
        </w:rPr>
        <w:t xml:space="preserve"> </w:t>
      </w:r>
      <w:r>
        <w:rPr>
          <w:spacing w:val="6"/>
          <w:sz w:val="24"/>
          <w:szCs w:val="24"/>
        </w:rPr>
        <w:t>b</w:t>
      </w:r>
      <w:r w:rsidRPr="00B74414">
        <w:rPr>
          <w:spacing w:val="6"/>
          <w:sz w:val="24"/>
          <w:szCs w:val="24"/>
        </w:rPr>
        <w:t xml:space="preserve">ahwa variasi lama adsorpsi </w:t>
      </w:r>
      <w:r>
        <w:rPr>
          <w:spacing w:val="6"/>
          <w:sz w:val="24"/>
          <w:szCs w:val="24"/>
        </w:rPr>
        <w:t>D</w:t>
      </w:r>
      <w:r w:rsidRPr="00B74414">
        <w:rPr>
          <w:spacing w:val="6"/>
          <w:sz w:val="24"/>
          <w:szCs w:val="24"/>
        </w:rPr>
        <w:t>an laju alir larutan pengumpan berpengaruh secarrt signifikan terhadap kadar ziikonium hasil pemisahan dengan kolom silika gel. Kadar zirkonium optimal diperoleh pacia lama adsorpsi 1,5 jam dan laju ali</w:t>
      </w:r>
      <w:r>
        <w:rPr>
          <w:spacing w:val="6"/>
          <w:sz w:val="24"/>
          <w:szCs w:val="24"/>
        </w:rPr>
        <w:t xml:space="preserve">r </w:t>
      </w:r>
      <w:r w:rsidRPr="00B74414">
        <w:rPr>
          <w:spacing w:val="6"/>
          <w:sz w:val="24"/>
          <w:szCs w:val="24"/>
        </w:rPr>
        <w:t>3,5 mL/s yaitu sebesar 0,408 % (b/v). Efisiensi penjerapan silika gel terhad</w:t>
      </w:r>
      <w:r>
        <w:rPr>
          <w:spacing w:val="6"/>
          <w:sz w:val="24"/>
          <w:szCs w:val="24"/>
        </w:rPr>
        <w:t>ap zirkonium yang optimal dipero leh pada lama adsorpsi 2,5 jam</w:t>
      </w:r>
      <w:r w:rsidRPr="00B74414">
        <w:rPr>
          <w:spacing w:val="6"/>
          <w:sz w:val="24"/>
          <w:szCs w:val="24"/>
        </w:rPr>
        <w:t xml:space="preserve"> dan laju alir </w:t>
      </w:r>
      <w:r>
        <w:rPr>
          <w:spacing w:val="6"/>
          <w:sz w:val="24"/>
          <w:szCs w:val="24"/>
        </w:rPr>
        <w:t>3,5 mL/s, yaitu sebcsar (79,441±</w:t>
      </w:r>
      <w:r w:rsidRPr="00B74414">
        <w:rPr>
          <w:spacing w:val="6"/>
          <w:sz w:val="24"/>
          <w:szCs w:val="24"/>
        </w:rPr>
        <w:t>3,9828)%.</w:t>
      </w:r>
    </w:p>
    <w:sectPr w:rsidR="00CF6EC2" w:rsidSect="00CF6EC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20"/>
  <w:characterSpacingControl w:val="doNotCompress"/>
  <w:compat/>
  <w:rsids>
    <w:rsidRoot w:val="00ED1170"/>
    <w:rsid w:val="001A2B03"/>
    <w:rsid w:val="00CF6EC2"/>
    <w:rsid w:val="00ED117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1170"/>
    <w:pPr>
      <w:spacing w:after="0" w:line="240" w:lineRule="auto"/>
    </w:pPr>
    <w:rPr>
      <w:rFonts w:ascii="Times New Roman" w:eastAsia="Times New Roman" w:hAnsi="Times New Roman" w:cs="Times New Roman"/>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313</Words>
  <Characters>1785</Characters>
  <Application>Microsoft Office Word</Application>
  <DocSecurity>0</DocSecurity>
  <Lines>14</Lines>
  <Paragraphs>4</Paragraphs>
  <ScaleCrop>false</ScaleCrop>
  <Company/>
  <LinksUpToDate>false</LinksUpToDate>
  <CharactersWithSpaces>2094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Kuswari</dc:creator>
  <cp:lastModifiedBy>Kuswari</cp:lastModifiedBy>
  <cp:revision>1</cp:revision>
  <dcterms:created xsi:type="dcterms:W3CDTF">2010-08-25T22:59:00Z</dcterms:created>
  <dcterms:modified xsi:type="dcterms:W3CDTF">2010-08-25T22:59:00Z</dcterms:modified>
</cp:coreProperties>
</file>