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147" w:rsidRPr="00A334A4" w:rsidRDefault="00031147" w:rsidP="00031147">
      <w:pPr>
        <w:jc w:val="center"/>
        <w:rPr>
          <w:b/>
          <w:spacing w:val="2"/>
          <w:sz w:val="24"/>
          <w:szCs w:val="24"/>
          <w:lang w:val="af-ZA"/>
        </w:rPr>
      </w:pPr>
      <w:r w:rsidRPr="00A334A4">
        <w:rPr>
          <w:b/>
          <w:spacing w:val="2"/>
          <w:sz w:val="24"/>
          <w:szCs w:val="24"/>
          <w:lang w:val="af-ZA"/>
        </w:rPr>
        <w:t xml:space="preserve">DENTIFIKASI SENYAWA METABOLIT SEKUNDER DARI KUL1T BUAH NAGA </w:t>
      </w:r>
      <w:r w:rsidRPr="00A334A4">
        <w:rPr>
          <w:b/>
          <w:i/>
          <w:sz w:val="24"/>
          <w:szCs w:val="24"/>
          <w:lang w:val="af-ZA"/>
        </w:rPr>
        <w:t xml:space="preserve">(Hylocereus undatus) </w:t>
      </w:r>
      <w:r w:rsidRPr="00A334A4">
        <w:rPr>
          <w:b/>
          <w:spacing w:val="2"/>
          <w:sz w:val="24"/>
          <w:szCs w:val="24"/>
          <w:lang w:val="af-ZA"/>
        </w:rPr>
        <w:t>DALAM EKSTRAK KLOROFORM</w:t>
      </w:r>
    </w:p>
    <w:p w:rsidR="00031147" w:rsidRPr="00A334A4" w:rsidRDefault="00031147" w:rsidP="00031147">
      <w:pPr>
        <w:jc w:val="center"/>
        <w:rPr>
          <w:b/>
          <w:spacing w:val="2"/>
          <w:sz w:val="24"/>
          <w:szCs w:val="24"/>
          <w:lang w:val="af-ZA"/>
        </w:rPr>
      </w:pPr>
    </w:p>
    <w:p w:rsidR="00031147" w:rsidRPr="00A334A4" w:rsidRDefault="00031147" w:rsidP="00031147">
      <w:pPr>
        <w:jc w:val="center"/>
        <w:rPr>
          <w:spacing w:val="2"/>
          <w:sz w:val="24"/>
          <w:szCs w:val="24"/>
          <w:lang w:val="af-ZA"/>
        </w:rPr>
      </w:pPr>
      <w:r w:rsidRPr="00A334A4">
        <w:rPr>
          <w:spacing w:val="2"/>
          <w:sz w:val="24"/>
          <w:szCs w:val="24"/>
          <w:lang w:val="af-ZA"/>
        </w:rPr>
        <w:t>Oleh:</w:t>
      </w:r>
    </w:p>
    <w:p w:rsidR="00031147" w:rsidRPr="00A334A4" w:rsidRDefault="00031147" w:rsidP="00031147">
      <w:pPr>
        <w:jc w:val="center"/>
        <w:rPr>
          <w:spacing w:val="2"/>
          <w:sz w:val="24"/>
          <w:szCs w:val="24"/>
          <w:lang w:val="af-ZA"/>
        </w:rPr>
      </w:pPr>
      <w:r w:rsidRPr="00A334A4">
        <w:rPr>
          <w:spacing w:val="2"/>
          <w:sz w:val="24"/>
          <w:szCs w:val="24"/>
          <w:lang w:val="af-ZA"/>
        </w:rPr>
        <w:t xml:space="preserve">M. Faizal Hilal </w:t>
      </w:r>
    </w:p>
    <w:p w:rsidR="00031147" w:rsidRPr="00A334A4" w:rsidRDefault="00031147" w:rsidP="00031147">
      <w:pPr>
        <w:jc w:val="center"/>
        <w:rPr>
          <w:spacing w:val="2"/>
          <w:sz w:val="24"/>
          <w:szCs w:val="24"/>
          <w:lang w:val="af-ZA"/>
        </w:rPr>
      </w:pPr>
      <w:r w:rsidRPr="00A334A4">
        <w:rPr>
          <w:spacing w:val="2"/>
          <w:sz w:val="24"/>
          <w:szCs w:val="24"/>
          <w:lang w:val="af-ZA"/>
        </w:rPr>
        <w:t>013314742</w:t>
      </w:r>
    </w:p>
    <w:p w:rsidR="00031147" w:rsidRPr="00A334A4" w:rsidRDefault="00031147" w:rsidP="00031147">
      <w:pPr>
        <w:jc w:val="center"/>
        <w:rPr>
          <w:spacing w:val="2"/>
          <w:sz w:val="24"/>
          <w:szCs w:val="24"/>
          <w:lang w:val="af-ZA"/>
        </w:rPr>
      </w:pPr>
    </w:p>
    <w:p w:rsidR="00031147" w:rsidRPr="00A334A4" w:rsidRDefault="00031147" w:rsidP="00031147">
      <w:pPr>
        <w:ind w:left="2694"/>
        <w:rPr>
          <w:spacing w:val="2"/>
          <w:sz w:val="24"/>
          <w:szCs w:val="24"/>
          <w:lang w:val="af-ZA"/>
        </w:rPr>
      </w:pPr>
      <w:r w:rsidRPr="00A334A4">
        <w:rPr>
          <w:spacing w:val="2"/>
          <w:sz w:val="24"/>
          <w:szCs w:val="24"/>
          <w:lang w:val="af-ZA"/>
        </w:rPr>
        <w:t xml:space="preserve">Pembimbing Utama </w:t>
      </w:r>
      <w:r w:rsidRPr="00A334A4">
        <w:rPr>
          <w:spacing w:val="2"/>
          <w:sz w:val="24"/>
          <w:szCs w:val="24"/>
          <w:lang w:val="af-ZA"/>
        </w:rPr>
        <w:tab/>
        <w:t xml:space="preserve">: Sri Handayani, M.Si. </w:t>
      </w:r>
    </w:p>
    <w:p w:rsidR="00031147" w:rsidRPr="00A334A4" w:rsidRDefault="00031147" w:rsidP="00031147">
      <w:pPr>
        <w:ind w:left="2694"/>
        <w:rPr>
          <w:spacing w:val="2"/>
          <w:sz w:val="24"/>
          <w:szCs w:val="24"/>
          <w:lang w:val="af-ZA"/>
        </w:rPr>
      </w:pPr>
      <w:r w:rsidRPr="00A334A4">
        <w:rPr>
          <w:spacing w:val="2"/>
          <w:sz w:val="24"/>
          <w:szCs w:val="24"/>
          <w:lang w:val="af-ZA"/>
        </w:rPr>
        <w:t xml:space="preserve">Pendamping </w:t>
      </w:r>
      <w:r w:rsidRPr="00A334A4">
        <w:rPr>
          <w:spacing w:val="2"/>
          <w:sz w:val="24"/>
          <w:szCs w:val="24"/>
          <w:lang w:val="af-ZA"/>
        </w:rPr>
        <w:tab/>
      </w:r>
      <w:r w:rsidRPr="00A334A4">
        <w:rPr>
          <w:spacing w:val="2"/>
          <w:sz w:val="24"/>
          <w:szCs w:val="24"/>
          <w:lang w:val="af-ZA"/>
        </w:rPr>
        <w:tab/>
        <w:t>: Dr. Sri Atun</w:t>
      </w:r>
    </w:p>
    <w:p w:rsidR="00031147" w:rsidRPr="00A334A4" w:rsidRDefault="00031147" w:rsidP="00031147">
      <w:pPr>
        <w:ind w:left="2694"/>
        <w:rPr>
          <w:spacing w:val="2"/>
          <w:sz w:val="24"/>
          <w:szCs w:val="24"/>
          <w:lang w:val="af-ZA"/>
        </w:rPr>
      </w:pPr>
    </w:p>
    <w:p w:rsidR="00031147" w:rsidRPr="00A334A4" w:rsidRDefault="00031147" w:rsidP="00031147">
      <w:pPr>
        <w:jc w:val="center"/>
        <w:rPr>
          <w:b/>
          <w:spacing w:val="2"/>
          <w:sz w:val="24"/>
          <w:szCs w:val="24"/>
          <w:lang w:val="af-ZA"/>
        </w:rPr>
      </w:pPr>
      <w:r w:rsidRPr="00A334A4">
        <w:rPr>
          <w:b/>
          <w:spacing w:val="2"/>
          <w:sz w:val="24"/>
          <w:szCs w:val="24"/>
          <w:lang w:val="af-ZA"/>
        </w:rPr>
        <w:t>ABSTRAK</w:t>
      </w:r>
    </w:p>
    <w:p w:rsidR="00031147" w:rsidRPr="00A334A4" w:rsidRDefault="00031147" w:rsidP="00031147">
      <w:pPr>
        <w:rPr>
          <w:spacing w:val="2"/>
          <w:sz w:val="24"/>
          <w:szCs w:val="24"/>
          <w:lang w:val="af-ZA"/>
        </w:rPr>
      </w:pPr>
    </w:p>
    <w:p w:rsidR="00031147" w:rsidRPr="00A334A4" w:rsidRDefault="00031147" w:rsidP="00031147">
      <w:pPr>
        <w:ind w:firstLine="432"/>
        <w:jc w:val="both"/>
        <w:rPr>
          <w:spacing w:val="2"/>
          <w:sz w:val="24"/>
          <w:szCs w:val="24"/>
          <w:lang w:val="af-ZA"/>
        </w:rPr>
      </w:pPr>
      <w:r w:rsidRPr="00A334A4">
        <w:rPr>
          <w:spacing w:val="2"/>
          <w:sz w:val="24"/>
          <w:szCs w:val="24"/>
          <w:lang w:val="af-ZA"/>
        </w:rPr>
        <w:t xml:space="preserve">Penelitian ini bertujuan mengidentifikasi senyawa metabolit sekunder yang dominan dari kulit buah naga </w:t>
      </w:r>
      <w:r w:rsidRPr="00A334A4">
        <w:rPr>
          <w:i/>
          <w:sz w:val="24"/>
          <w:szCs w:val="24"/>
          <w:lang w:val="af-ZA"/>
        </w:rPr>
        <w:t xml:space="preserve">(Hylocereus undatus) </w:t>
      </w:r>
      <w:r w:rsidRPr="00A334A4">
        <w:rPr>
          <w:spacing w:val="2"/>
          <w:sz w:val="24"/>
          <w:szCs w:val="24"/>
          <w:lang w:val="af-ZA"/>
        </w:rPr>
        <w:t>dalam ekstrak uroform.</w:t>
      </w:r>
    </w:p>
    <w:p w:rsidR="00031147" w:rsidRPr="00A334A4" w:rsidRDefault="00031147" w:rsidP="00031147">
      <w:pPr>
        <w:ind w:firstLine="432"/>
        <w:jc w:val="both"/>
        <w:rPr>
          <w:spacing w:val="2"/>
          <w:sz w:val="24"/>
          <w:szCs w:val="24"/>
          <w:lang w:val="af-ZA"/>
        </w:rPr>
      </w:pPr>
      <w:r w:rsidRPr="00A334A4">
        <w:rPr>
          <w:spacing w:val="2"/>
          <w:sz w:val="24"/>
          <w:szCs w:val="24"/>
          <w:lang w:val="af-ZA"/>
        </w:rPr>
        <w:t>Isolasi senyawa metabolit sekunder dari buiah naga dilakukan melalui 3 tahap yaitu masarasi, partisi,. dan dilanjutkan dengan kromatografi. Eksraksi meng,gunakan metode maserasi dengan pelarut metanol teknis. Sebanyak 4 kg</w:t>
      </w:r>
    </w:p>
    <w:p w:rsidR="00031147" w:rsidRPr="00A334A4" w:rsidRDefault="00031147" w:rsidP="00031147">
      <w:pPr>
        <w:jc w:val="both"/>
        <w:rPr>
          <w:spacing w:val="2"/>
          <w:sz w:val="24"/>
          <w:szCs w:val="24"/>
          <w:lang w:val="af-ZA"/>
        </w:rPr>
      </w:pPr>
      <w:r w:rsidRPr="00A334A4">
        <w:rPr>
          <w:spacing w:val="2"/>
          <w:sz w:val="24"/>
          <w:szCs w:val="24"/>
          <w:lang w:val="af-ZA"/>
        </w:rPr>
        <w:t>kulit buah naga yang sudah dihaluskan dimaserasi dengan rnetanol teknis selam:a 24 jam. Ekstrak metanol dipekatkan dengan rotary evaporator kemudian dipartisi menggunakan pelarut kloroforn. Ekstrak kloroform dipisahkan dan dimurnikan dengan kromatografi  ko</w:t>
      </w:r>
      <w:r w:rsidRPr="00A334A4">
        <w:rPr>
          <w:spacing w:val="2"/>
          <w:sz w:val="24"/>
          <w:szCs w:val="24"/>
          <w:vertAlign w:val="superscript"/>
          <w:lang w:val="af-ZA"/>
        </w:rPr>
        <w:t>,</w:t>
      </w:r>
      <w:r w:rsidRPr="00A334A4">
        <w:rPr>
          <w:spacing w:val="2"/>
          <w:sz w:val="24"/>
          <w:szCs w:val="24"/>
          <w:lang w:val="af-ZA"/>
        </w:rPr>
        <w:t>om gravitasi (KKG)menggunakan kloroform -heksana 4:6 dan 2:8 sebagai fasa gerak sedangkan silika gel 60 G 200</w:t>
      </w:r>
      <w:r w:rsidRPr="00A334A4">
        <w:rPr>
          <w:spacing w:val="2"/>
          <w:sz w:val="24"/>
          <w:szCs w:val="24"/>
          <w:lang w:val="af-ZA"/>
        </w:rPr>
        <w:softHyphen/>
        <w:t>-400 mesh sebagai fasa diam. Fraksi dominan dalam ekstrak kloroform hasil kromatografi kolom diuji kemurniannya menggunakan KLT. Fraksi murni identifikasi menggunakan spektrometer UV-Vis dan FTIR.</w:t>
      </w:r>
    </w:p>
    <w:p w:rsidR="00031147" w:rsidRPr="00A334A4" w:rsidRDefault="00031147" w:rsidP="00031147">
      <w:pPr>
        <w:ind w:firstLine="432"/>
        <w:jc w:val="both"/>
        <w:rPr>
          <w:spacing w:val="2"/>
          <w:sz w:val="24"/>
          <w:szCs w:val="24"/>
          <w:lang w:val="af-ZA"/>
        </w:rPr>
      </w:pPr>
      <w:r w:rsidRPr="00A334A4">
        <w:rPr>
          <w:spacing w:val="2"/>
          <w:sz w:val="24"/>
          <w:szCs w:val="24"/>
          <w:lang w:val="af-ZA"/>
        </w:rPr>
        <w:t xml:space="preserve">Hasil identifikasi spektrum IR menunjukkan bahwa senyawa dominan dan ekstrak kloroform memiliki gugus fungsional antara lain gugus karbonil =0, OH tersubstitusi, C-O (eter), C=C aromatik, CH alifatik, Aromatik nubstitusi. Spektrum UV menunjukkan panjang gelombang maksimum pada 30,274, 253, dan 309 nm yang menunjukkan adanya khromofor terkonjugasi. bila spektrumdan hasil interpretasi spektrum IR dan UV mengindikasikan bahwa tnyawa metabolit sekunder dominan kulit buah naga </w:t>
      </w:r>
      <w:r w:rsidRPr="00A334A4">
        <w:rPr>
          <w:i/>
          <w:sz w:val="24"/>
          <w:szCs w:val="24"/>
          <w:lang w:val="af-ZA"/>
        </w:rPr>
        <w:t xml:space="preserve">(Hylocereus undatus) </w:t>
      </w:r>
      <w:r w:rsidRPr="00A334A4">
        <w:rPr>
          <w:spacing w:val="2"/>
          <w:sz w:val="24"/>
          <w:szCs w:val="24"/>
          <w:lang w:val="af-ZA"/>
        </w:rPr>
        <w:t>dalam ekstrak kloroform adalah suatu senyawa aromatik golongan flavonoid.</w:t>
      </w: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31147"/>
    <w:rsid w:val="00031147"/>
    <w:rsid w:val="006579A9"/>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147"/>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1471</Characters>
  <Application>Microsoft Office Word</Application>
  <DocSecurity>0</DocSecurity>
  <Lines>12</Lines>
  <Paragraphs>3</Paragraphs>
  <ScaleCrop>false</ScaleCrop>
  <Company/>
  <LinksUpToDate>false</LinksUpToDate>
  <CharactersWithSpaces>1725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2010-08-25T22:22:00Z</dcterms:created>
  <dcterms:modified xsi:type="dcterms:W3CDTF">2010-08-25T22:22:00Z</dcterms:modified>
</cp:coreProperties>
</file>