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7D" w:rsidRPr="00F611BA" w:rsidRDefault="00A5607D" w:rsidP="00A560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</w:rPr>
      </w:pPr>
      <w:r w:rsidRPr="00F611BA">
        <w:rPr>
          <w:rFonts w:ascii="Times New Roman" w:hAnsi="Times New Roman" w:cs="Times New Roman"/>
          <w:b/>
          <w:bCs/>
          <w:i/>
          <w:color w:val="000000"/>
          <w:sz w:val="30"/>
        </w:rPr>
        <w:t>RETURN TO SCHOOLING</w:t>
      </w:r>
      <w:r w:rsidRPr="00F611BA">
        <w:rPr>
          <w:rFonts w:ascii="Times New Roman" w:hAnsi="Times New Roman" w:cs="Times New Roman"/>
          <w:b/>
          <w:bCs/>
          <w:color w:val="000000"/>
          <w:sz w:val="30"/>
        </w:rPr>
        <w:t xml:space="preserve"> TENAGA KERJA</w:t>
      </w:r>
    </w:p>
    <w:p w:rsidR="00A5607D" w:rsidRPr="00F611BA" w:rsidRDefault="00A5607D" w:rsidP="00A560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4"/>
        </w:rPr>
      </w:pPr>
      <w:r w:rsidRPr="00F611BA">
        <w:rPr>
          <w:rFonts w:ascii="Times New Roman" w:hAnsi="Times New Roman" w:cs="Times New Roman"/>
          <w:b/>
          <w:bCs/>
          <w:color w:val="000000"/>
          <w:sz w:val="30"/>
        </w:rPr>
        <w:t>LULUSAN SMK DI INDONESIA</w:t>
      </w:r>
    </w:p>
    <w:p w:rsidR="00A5607D" w:rsidRDefault="00A5607D" w:rsidP="00A5607D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</w:p>
    <w:p w:rsidR="00A5607D" w:rsidRDefault="00A5607D" w:rsidP="00A5607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:rsidR="00A5607D" w:rsidRDefault="00A5607D" w:rsidP="00A5607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F611BA">
        <w:rPr>
          <w:rFonts w:ascii="Times New Roman" w:hAnsi="Times New Roman" w:cs="Times New Roman"/>
          <w:b/>
          <w:sz w:val="24"/>
          <w:szCs w:val="24"/>
        </w:rPr>
        <w:t>Prof. Suyanto, Ph.D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611BA">
        <w:rPr>
          <w:rFonts w:ascii="Times New Roman" w:hAnsi="Times New Roman" w:cs="Times New Roman"/>
          <w:b/>
          <w:sz w:val="24"/>
          <w:szCs w:val="24"/>
        </w:rPr>
        <w:t>Losina Purnastuti, Ph.D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F5495">
        <w:rPr>
          <w:rFonts w:ascii="Times New Roman" w:hAnsi="Times New Roman" w:cs="Times New Roman"/>
          <w:b/>
          <w:sz w:val="24"/>
          <w:szCs w:val="24"/>
          <w:lang w:val="da-DK"/>
        </w:rPr>
        <w:t>Mustofa, M.Sc.</w:t>
      </w:r>
    </w:p>
    <w:p w:rsidR="00A5607D" w:rsidRDefault="00A5607D" w:rsidP="00A5607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192FF0" w:rsidRDefault="00192FF0" w:rsidP="00A5607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da-DK"/>
        </w:rPr>
        <w:t>ABSTRAK</w:t>
      </w:r>
      <w:bookmarkStart w:id="0" w:name="_GoBack"/>
      <w:bookmarkEnd w:id="0"/>
    </w:p>
    <w:p w:rsidR="00A5607D" w:rsidRPr="00381F6E" w:rsidRDefault="00A5607D" w:rsidP="00A5607D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5607D" w:rsidRDefault="00A5607D" w:rsidP="00A5607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D0583">
        <w:rPr>
          <w:rFonts w:ascii="Times New Roman" w:hAnsi="Times New Roman"/>
          <w:sz w:val="24"/>
          <w:szCs w:val="24"/>
          <w:lang w:val="sv-SE"/>
        </w:rPr>
        <w:t xml:space="preserve">Penelitian ini bertujuan untuk </w:t>
      </w:r>
      <w:r>
        <w:rPr>
          <w:rFonts w:ascii="Times New Roman" w:hAnsi="Times New Roman"/>
          <w:sz w:val="24"/>
          <w:szCs w:val="24"/>
          <w:lang w:val="sv-SE"/>
        </w:rPr>
        <w:t>mengetahui nilai balikan</w:t>
      </w:r>
      <w:r>
        <w:rPr>
          <w:rFonts w:ascii="Times New Roman" w:hAnsi="Times New Roman"/>
          <w:sz w:val="24"/>
          <w:szCs w:val="24"/>
        </w:rPr>
        <w:t xml:space="preserve"> pendidikan (</w:t>
      </w:r>
      <w:r w:rsidRPr="008A0BB4">
        <w:rPr>
          <w:rFonts w:ascii="Times New Roman" w:hAnsi="Times New Roman"/>
          <w:i/>
          <w:sz w:val="24"/>
          <w:szCs w:val="24"/>
        </w:rPr>
        <w:t xml:space="preserve">return to </w:t>
      </w:r>
      <w:r>
        <w:rPr>
          <w:rFonts w:ascii="Times New Roman" w:hAnsi="Times New Roman"/>
          <w:i/>
          <w:sz w:val="24"/>
          <w:szCs w:val="24"/>
        </w:rPr>
        <w:t>schooling</w:t>
      </w:r>
      <w:r>
        <w:rPr>
          <w:rFonts w:ascii="Times New Roman" w:hAnsi="Times New Roman"/>
          <w:sz w:val="24"/>
          <w:szCs w:val="24"/>
        </w:rPr>
        <w:t xml:space="preserve">) serta menganalisis terjadinya </w:t>
      </w:r>
      <w:r w:rsidRPr="005D000D">
        <w:rPr>
          <w:rFonts w:ascii="Times New Roman" w:hAnsi="Times New Roman"/>
          <w:i/>
          <w:sz w:val="24"/>
          <w:szCs w:val="24"/>
        </w:rPr>
        <w:t>mis</w:t>
      </w:r>
      <w:r>
        <w:rPr>
          <w:rFonts w:ascii="Times New Roman" w:hAnsi="Times New Roman"/>
          <w:i/>
          <w:sz w:val="24"/>
          <w:szCs w:val="24"/>
        </w:rPr>
        <w:t>s-</w:t>
      </w:r>
      <w:r w:rsidRPr="005D000D">
        <w:rPr>
          <w:rFonts w:ascii="Times New Roman" w:hAnsi="Times New Roman"/>
          <w:i/>
          <w:sz w:val="24"/>
          <w:szCs w:val="24"/>
        </w:rPr>
        <w:t>match</w:t>
      </w:r>
      <w:r>
        <w:rPr>
          <w:rFonts w:ascii="Times New Roman" w:hAnsi="Times New Roman"/>
          <w:sz w:val="24"/>
          <w:szCs w:val="24"/>
        </w:rPr>
        <w:t xml:space="preserve"> tenaga kerja lulusan Sekolah Menengah Kejuruan (SMK) di Indonesia</w:t>
      </w:r>
      <w:r w:rsidRPr="002D0583">
        <w:rPr>
          <w:rFonts w:ascii="Times New Roman" w:hAnsi="Times New Roman"/>
          <w:sz w:val="24"/>
          <w:szCs w:val="24"/>
          <w:lang w:val="sv-SE"/>
        </w:rPr>
        <w:t>.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80C83">
        <w:rPr>
          <w:rFonts w:ascii="Times New Roman" w:hAnsi="Times New Roman"/>
          <w:sz w:val="24"/>
          <w:szCs w:val="24"/>
        </w:rPr>
        <w:t xml:space="preserve">Dalam rangka mencapai tujuan tersebut maka </w:t>
      </w:r>
      <w:r>
        <w:rPr>
          <w:rFonts w:ascii="Times New Roman" w:hAnsi="Times New Roman"/>
          <w:sz w:val="24"/>
          <w:szCs w:val="24"/>
        </w:rPr>
        <w:t>penelitian dilakukan dalam dua tahap.</w:t>
      </w:r>
      <w:proofErr w:type="gramEnd"/>
      <w:r w:rsidRPr="00C80C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Pada penelitian tahap I dilakukan analisis regresi dengan model yang dikembangkan dari model Mincerian dari data Sakernas 2014 dengan jumlah sampel 271.861 tenaga kerja. Analisis </w:t>
      </w:r>
      <w:r w:rsidRPr="004109FA">
        <w:rPr>
          <w:rFonts w:ascii="Times New Roman" w:hAnsi="Times New Roman"/>
          <w:i/>
          <w:sz w:val="24"/>
          <w:szCs w:val="24"/>
        </w:rPr>
        <w:t>Return to Schooling</w:t>
      </w:r>
      <w:r>
        <w:rPr>
          <w:rFonts w:ascii="Times New Roman" w:hAnsi="Times New Roman"/>
          <w:sz w:val="24"/>
          <w:szCs w:val="24"/>
        </w:rPr>
        <w:t xml:space="preserve"> menunjukkan hasil bahwa s</w:t>
      </w:r>
      <w:r w:rsidRPr="00503A6E">
        <w:rPr>
          <w:rFonts w:ascii="Times New Roman" w:hAnsi="Times New Roman"/>
          <w:sz w:val="24"/>
          <w:szCs w:val="24"/>
        </w:rPr>
        <w:t xml:space="preserve">emakin tinggi jenjang pendidikan semakin tinggi pendapatan. </w:t>
      </w:r>
      <w:proofErr w:type="gramStart"/>
      <w:r w:rsidRPr="00503A6E">
        <w:rPr>
          <w:rFonts w:ascii="Times New Roman" w:hAnsi="Times New Roman"/>
          <w:sz w:val="24"/>
          <w:szCs w:val="24"/>
        </w:rPr>
        <w:t xml:space="preserve">SMK memiliki </w:t>
      </w:r>
      <w:r w:rsidRPr="00503A6E">
        <w:rPr>
          <w:rFonts w:ascii="Times New Roman" w:hAnsi="Times New Roman"/>
          <w:i/>
          <w:iCs/>
          <w:sz w:val="24"/>
          <w:szCs w:val="24"/>
        </w:rPr>
        <w:t>return to schooling</w:t>
      </w:r>
      <w:r w:rsidRPr="00503A6E">
        <w:rPr>
          <w:rFonts w:ascii="Times New Roman" w:hAnsi="Times New Roman"/>
          <w:sz w:val="24"/>
          <w:szCs w:val="24"/>
        </w:rPr>
        <w:t xml:space="preserve"> lebih besar dibandingkan tenaga kerja lulusan SMA.</w:t>
      </w:r>
      <w:proofErr w:type="gramEnd"/>
      <w:r w:rsidRPr="00503A6E">
        <w:rPr>
          <w:rFonts w:ascii="Times New Roman" w:hAnsi="Times New Roman"/>
          <w:sz w:val="24"/>
          <w:szCs w:val="24"/>
        </w:rPr>
        <w:t xml:space="preserve"> </w:t>
      </w:r>
    </w:p>
    <w:p w:rsidR="00A5607D" w:rsidRDefault="00A5607D" w:rsidP="00A5607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5607D" w:rsidRPr="00FF7508" w:rsidRDefault="00A5607D" w:rsidP="00A5607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A7F2C">
        <w:rPr>
          <w:rFonts w:ascii="Times New Roman" w:hAnsi="Times New Roman"/>
          <w:b/>
          <w:sz w:val="24"/>
          <w:szCs w:val="24"/>
        </w:rPr>
        <w:t xml:space="preserve">Kata kunci: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3184">
        <w:rPr>
          <w:rFonts w:ascii="Times New Roman" w:hAnsi="Times New Roman"/>
          <w:i/>
          <w:sz w:val="24"/>
          <w:szCs w:val="24"/>
        </w:rPr>
        <w:t xml:space="preserve">Return to </w:t>
      </w:r>
      <w:r>
        <w:rPr>
          <w:rFonts w:ascii="Times New Roman" w:hAnsi="Times New Roman"/>
          <w:i/>
          <w:sz w:val="24"/>
          <w:szCs w:val="24"/>
        </w:rPr>
        <w:t>Schooling</w:t>
      </w:r>
      <w:r>
        <w:rPr>
          <w:rFonts w:ascii="Times New Roman" w:hAnsi="Times New Roman"/>
          <w:sz w:val="24"/>
          <w:szCs w:val="24"/>
        </w:rPr>
        <w:t>, Tenaga Kerja Lulusan SMK</w:t>
      </w:r>
    </w:p>
    <w:sectPr w:rsidR="00A5607D" w:rsidRPr="00FF75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EA5"/>
    <w:multiLevelType w:val="multilevel"/>
    <w:tmpl w:val="E96EC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eastAsia="Calibri" w:hint="default"/>
        <w:b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76A25"/>
    <w:multiLevelType w:val="hybridMultilevel"/>
    <w:tmpl w:val="B6160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9485D"/>
    <w:multiLevelType w:val="hybridMultilevel"/>
    <w:tmpl w:val="D8E204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726363"/>
    <w:multiLevelType w:val="multilevel"/>
    <w:tmpl w:val="6C5A10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4">
    <w:nsid w:val="2E5C2D06"/>
    <w:multiLevelType w:val="hybridMultilevel"/>
    <w:tmpl w:val="B6160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E45B8"/>
    <w:multiLevelType w:val="hybridMultilevel"/>
    <w:tmpl w:val="B0449AF8"/>
    <w:lvl w:ilvl="0" w:tplc="F52E7C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44F10"/>
    <w:multiLevelType w:val="hybridMultilevel"/>
    <w:tmpl w:val="E36AF0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775952"/>
    <w:multiLevelType w:val="hybridMultilevel"/>
    <w:tmpl w:val="B8645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425809"/>
    <w:multiLevelType w:val="hybridMultilevel"/>
    <w:tmpl w:val="07BE7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ED8E1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85EC6"/>
    <w:multiLevelType w:val="hybridMultilevel"/>
    <w:tmpl w:val="1A14D4A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DB2E17"/>
    <w:multiLevelType w:val="hybridMultilevel"/>
    <w:tmpl w:val="A4FCFF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B5B33"/>
    <w:multiLevelType w:val="hybridMultilevel"/>
    <w:tmpl w:val="B6160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570D41"/>
    <w:multiLevelType w:val="multilevel"/>
    <w:tmpl w:val="65B4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D962DA"/>
    <w:multiLevelType w:val="multilevel"/>
    <w:tmpl w:val="3B6ABC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11"/>
  </w:num>
  <w:num w:numId="10">
    <w:abstractNumId w:val="4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7D"/>
    <w:rsid w:val="00192FF0"/>
    <w:rsid w:val="002A3419"/>
    <w:rsid w:val="00843CA4"/>
    <w:rsid w:val="00A5607D"/>
    <w:rsid w:val="00D9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07D"/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qFormat/>
    <w:rsid w:val="00A56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rsid w:val="00A5607D"/>
  </w:style>
  <w:style w:type="paragraph" w:customStyle="1" w:styleId="CM14">
    <w:name w:val="CM14"/>
    <w:basedOn w:val="Normal"/>
    <w:next w:val="Normal"/>
    <w:uiPriority w:val="99"/>
    <w:rsid w:val="00A5607D"/>
    <w:pPr>
      <w:autoSpaceDE w:val="0"/>
      <w:autoSpaceDN w:val="0"/>
      <w:adjustRightInd w:val="0"/>
      <w:spacing w:after="135" w:line="240" w:lineRule="auto"/>
    </w:pPr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A5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07D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A5607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607D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560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07D"/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qFormat/>
    <w:rsid w:val="00A56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rsid w:val="00A5607D"/>
  </w:style>
  <w:style w:type="paragraph" w:customStyle="1" w:styleId="CM14">
    <w:name w:val="CM14"/>
    <w:basedOn w:val="Normal"/>
    <w:next w:val="Normal"/>
    <w:uiPriority w:val="99"/>
    <w:rsid w:val="00A5607D"/>
    <w:pPr>
      <w:autoSpaceDE w:val="0"/>
      <w:autoSpaceDN w:val="0"/>
      <w:adjustRightInd w:val="0"/>
      <w:spacing w:after="135" w:line="240" w:lineRule="auto"/>
    </w:pPr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A5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07D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A5607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607D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560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64</dc:creator>
  <cp:lastModifiedBy>Server</cp:lastModifiedBy>
  <cp:revision>2</cp:revision>
  <dcterms:created xsi:type="dcterms:W3CDTF">2015-11-27T05:58:00Z</dcterms:created>
  <dcterms:modified xsi:type="dcterms:W3CDTF">2015-11-27T05:58:00Z</dcterms:modified>
</cp:coreProperties>
</file>