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04E" w:rsidRPr="00F754A2" w:rsidRDefault="0018504E" w:rsidP="0018504E">
      <w:pPr>
        <w:pStyle w:val="Heading1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0" w:name="_Toc422645704"/>
      <w:proofErr w:type="spellStart"/>
      <w:r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PbS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Amilum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Capping Agent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Quantum Dots Sensitized Solar Cell </w:t>
      </w:r>
      <w:r>
        <w:rPr>
          <w:rFonts w:ascii="Times New Roman" w:hAnsi="Times New Roman" w:cs="Times New Roman"/>
          <w:sz w:val="24"/>
          <w:szCs w:val="24"/>
        </w:rPr>
        <w:t>(QDSSC)</w:t>
      </w:r>
      <w:bookmarkEnd w:id="0"/>
    </w:p>
    <w:p w:rsidR="0018504E" w:rsidRDefault="0018504E" w:rsidP="001850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504E" w:rsidRDefault="0018504E" w:rsidP="001850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504E" w:rsidRDefault="0018504E" w:rsidP="001850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504E" w:rsidRDefault="0018504E" w:rsidP="001850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8504E" w:rsidRDefault="0018504E" w:rsidP="001850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Vatrika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Anggriana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Putri</w:t>
      </w:r>
      <w:proofErr w:type="spellEnd"/>
    </w:p>
    <w:p w:rsidR="0018504E" w:rsidRDefault="0018504E" w:rsidP="001850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11307141026</w:t>
      </w:r>
    </w:p>
    <w:p w:rsidR="0018504E" w:rsidRDefault="0018504E" w:rsidP="001850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504E" w:rsidRDefault="0018504E" w:rsidP="001850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Dr.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Cahyorini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Kusumawardani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M.Si</w:t>
      </w:r>
      <w:proofErr w:type="spellEnd"/>
    </w:p>
    <w:p w:rsidR="0018504E" w:rsidRDefault="0018504E" w:rsidP="001850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504E" w:rsidRDefault="0018504E" w:rsidP="001850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504E" w:rsidRDefault="0018504E" w:rsidP="001850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504E" w:rsidRDefault="0018504E" w:rsidP="001850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78104</wp:posOffset>
                </wp:positionV>
                <wp:extent cx="5000625" cy="0"/>
                <wp:effectExtent l="0" t="19050" r="9525" b="19050"/>
                <wp:wrapNone/>
                <wp:docPr id="34" name="Straight Arrow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062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4" o:spid="_x0000_s1026" type="#_x0000_t32" style="position:absolute;margin-left:-5.4pt;margin-top:6.15pt;width:393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" strokecolor="black [3200]" strokeweight="2.5pt">
                <v:shadow color="#868686"/>
              </v:shape>
            </w:pict>
          </mc:Fallback>
        </mc:AlternateContent>
      </w:r>
    </w:p>
    <w:p w:rsidR="0018504E" w:rsidRDefault="0018504E" w:rsidP="001850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ABSTRAK</w:t>
      </w:r>
    </w:p>
    <w:p w:rsidR="0018504E" w:rsidRDefault="0018504E" w:rsidP="0018504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32384</wp:posOffset>
                </wp:positionV>
                <wp:extent cx="5000625" cy="0"/>
                <wp:effectExtent l="0" t="19050" r="9525" b="19050"/>
                <wp:wrapNone/>
                <wp:docPr id="33" name="Straight Arrow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062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3" o:spid="_x0000_s1026" type="#_x0000_t32" style="position:absolute;margin-left:-5.4pt;margin-top:2.55pt;width:393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" strokecolor="black [3200]" strokeweight="2.5pt">
                <v:shadow color="#868686"/>
              </v:shape>
            </w:pict>
          </mc:Fallback>
        </mc:AlternateContent>
      </w:r>
    </w:p>
    <w:p w:rsidR="0018504E" w:rsidRDefault="0018504E" w:rsidP="001850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amilum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material </w:t>
      </w:r>
      <w:proofErr w:type="spellStart"/>
      <w:r>
        <w:rPr>
          <w:rFonts w:ascii="Times New Roman" w:hAnsi="Times New Roman" w:cs="Times New Roman"/>
          <w:sz w:val="24"/>
          <w:szCs w:val="24"/>
        </w:rPr>
        <w:t>PbS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sol-gel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x 7,5 jam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prekursor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Pb</w:t>
      </w:r>
      <w:proofErr w:type="spellEnd"/>
      <w:r>
        <w:rPr>
          <w:rFonts w:ascii="Times New Roman" w:hAnsi="Times New Roman" w:cs="Times New Roman"/>
          <w:sz w:val="24"/>
          <w:szCs w:val="24"/>
        </w:rPr>
        <w:t>(CH</w:t>
      </w:r>
      <w:r w:rsidRPr="007F58B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COO)</w:t>
      </w:r>
      <w:r w:rsidRPr="00236EA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.3H</w:t>
      </w:r>
      <w:r w:rsidRPr="00236EA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Pb</w:t>
      </w:r>
      <w:proofErr w:type="spellEnd"/>
      <w:r>
        <w:rPr>
          <w:rFonts w:ascii="Times New Roman" w:hAnsi="Times New Roman" w:cs="Times New Roman"/>
          <w:sz w:val="24"/>
          <w:szCs w:val="24"/>
        </w:rPr>
        <w:t>, (NH</w:t>
      </w:r>
      <w:r w:rsidRPr="00236EA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36EA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amilum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capping agent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0,2; 0,5; 1; 2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gram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18504E" w:rsidRDefault="0018504E" w:rsidP="0018504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hitam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lapis tipis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substrat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dikarakterisasi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XRD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kristal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material </w:t>
      </w:r>
      <w:proofErr w:type="spellStart"/>
      <w:r>
        <w:rPr>
          <w:rFonts w:ascii="Times New Roman" w:hAnsi="Times New Roman" w:cs="Times New Roman"/>
          <w:sz w:val="24"/>
          <w:szCs w:val="24"/>
        </w:rPr>
        <w:t>PbS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UV-Vis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material </w:t>
      </w:r>
      <w:proofErr w:type="spellStart"/>
      <w:r>
        <w:rPr>
          <w:rFonts w:ascii="Times New Roman" w:hAnsi="Times New Roman" w:cs="Times New Roman"/>
          <w:sz w:val="24"/>
          <w:szCs w:val="24"/>
        </w:rPr>
        <w:t>PbS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amilum.Hasil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XRD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kristal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material </w:t>
      </w:r>
      <w:proofErr w:type="spellStart"/>
      <w:r>
        <w:rPr>
          <w:rFonts w:ascii="Times New Roman" w:hAnsi="Times New Roman" w:cs="Times New Roman"/>
          <w:sz w:val="24"/>
          <w:szCs w:val="24"/>
        </w:rPr>
        <w:t>PbS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amilum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amilum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kubik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parameter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kisi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berkisar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5,9163</w:t>
      </w:r>
      <w:r w:rsidRPr="00AD04AA">
        <w:rPr>
          <w:rFonts w:ascii="Times New Roman" w:hAnsi="Times New Roman" w:cs="Times New Roman"/>
          <w:sz w:val="24"/>
          <w:szCs w:val="24"/>
        </w:rPr>
        <w:t>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</w:t>
      </w:r>
      <w:proofErr w:type="gramStart"/>
      <w:r>
        <w:rPr>
          <w:rFonts w:ascii="Times New Roman" w:hAnsi="Times New Roman" w:cs="Times New Roman"/>
          <w:sz w:val="24"/>
          <w:szCs w:val="24"/>
        </w:rPr>
        <w:t>,8078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4AA">
        <w:rPr>
          <w:rFonts w:ascii="Times New Roman" w:hAnsi="Times New Roman" w:cs="Times New Roman"/>
          <w:sz w:val="24"/>
          <w:szCs w:val="24"/>
        </w:rPr>
        <w:t>Å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504E" w:rsidRPr="003B6C93" w:rsidRDefault="0018504E" w:rsidP="0018504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UV-Vis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pita material </w:t>
      </w:r>
      <w:proofErr w:type="spellStart"/>
      <w:r>
        <w:rPr>
          <w:rFonts w:ascii="Times New Roman" w:hAnsi="Times New Roman" w:cs="Times New Roman"/>
          <w:sz w:val="24"/>
          <w:szCs w:val="24"/>
        </w:rPr>
        <w:t>PbS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amilum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1,68 </w:t>
      </w:r>
      <w:proofErr w:type="spellStart"/>
      <w:r>
        <w:rPr>
          <w:rFonts w:ascii="Times New Roman" w:hAnsi="Times New Roman" w:cs="Times New Roman"/>
          <w:sz w:val="24"/>
          <w:szCs w:val="24"/>
        </w:rPr>
        <w:t>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PbS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amilum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0,2 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3,41 </w:t>
      </w:r>
      <w:proofErr w:type="spellStart"/>
      <w:r>
        <w:rPr>
          <w:rFonts w:ascii="Times New Roman" w:hAnsi="Times New Roman" w:cs="Times New Roman"/>
          <w:sz w:val="24"/>
          <w:szCs w:val="24"/>
        </w:rPr>
        <w:t>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PbS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amilum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2,4 </w:t>
      </w:r>
      <w:proofErr w:type="spellStart"/>
      <w:r>
        <w:rPr>
          <w:rFonts w:ascii="Times New Roman" w:hAnsi="Times New Roman" w:cs="Times New Roman"/>
          <w:sz w:val="24"/>
          <w:szCs w:val="24"/>
        </w:rPr>
        <w:t>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B6C93">
        <w:rPr>
          <w:rFonts w:ascii="Times New Roman" w:hAnsi="Times New Roman" w:cs="Times New Roman"/>
          <w:color w:val="000000"/>
          <w:sz w:val="24"/>
          <w:szCs w:val="24"/>
        </w:rPr>
        <w:t>Keberhasilan</w:t>
      </w:r>
      <w:proofErr w:type="spellEnd"/>
      <w:r w:rsidRPr="003B6C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6C93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3B6C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sintesis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PbS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capping agent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amilum</w:t>
      </w:r>
      <w:proofErr w:type="spellEnd"/>
      <w:r w:rsidRPr="003B6C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6C93">
        <w:rPr>
          <w:rFonts w:ascii="Times New Roman" w:hAnsi="Times New Roman" w:cs="Times New Roman"/>
          <w:color w:val="000000"/>
          <w:sz w:val="24"/>
          <w:szCs w:val="24"/>
        </w:rPr>
        <w:t>ditunjukkan</w:t>
      </w:r>
      <w:proofErr w:type="spellEnd"/>
      <w:r w:rsidRPr="003B6C93">
        <w:rPr>
          <w:rFonts w:ascii="Times New Roman" w:hAnsi="Times New Roman" w:cs="Times New Roman"/>
          <w:color w:val="000000"/>
          <w:sz w:val="24"/>
          <w:szCs w:val="24"/>
        </w:rPr>
        <w:t xml:space="preserve"> pula </w:t>
      </w:r>
      <w:proofErr w:type="spellStart"/>
      <w:r w:rsidRPr="003B6C93"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3B6C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6C93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3B6C93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B6C93">
        <w:rPr>
          <w:rFonts w:ascii="Times New Roman" w:hAnsi="Times New Roman" w:cs="Times New Roman"/>
          <w:color w:val="000000"/>
          <w:sz w:val="24"/>
          <w:szCs w:val="24"/>
        </w:rPr>
        <w:t>menunjukkan</w:t>
      </w:r>
      <w:proofErr w:type="spellEnd"/>
      <w:r w:rsidRPr="003B6C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6C93"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3B6C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6C93">
        <w:rPr>
          <w:rFonts w:ascii="Times New Roman" w:hAnsi="Times New Roman" w:cs="Times New Roman"/>
          <w:color w:val="000000"/>
          <w:sz w:val="24"/>
          <w:szCs w:val="24"/>
        </w:rPr>
        <w:t>semakin</w:t>
      </w:r>
      <w:proofErr w:type="spellEnd"/>
      <w:r w:rsidRPr="003B6C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6C93">
        <w:rPr>
          <w:rFonts w:ascii="Times New Roman" w:hAnsi="Times New Roman" w:cs="Times New Roman"/>
          <w:color w:val="000000"/>
          <w:sz w:val="24"/>
          <w:szCs w:val="24"/>
        </w:rPr>
        <w:t>banyak</w:t>
      </w:r>
      <w:proofErr w:type="spellEnd"/>
      <w:r w:rsidRPr="003B6C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6C93">
        <w:rPr>
          <w:rFonts w:ascii="Times New Roman" w:hAnsi="Times New Roman" w:cs="Times New Roman"/>
          <w:color w:val="000000"/>
          <w:sz w:val="24"/>
          <w:szCs w:val="24"/>
        </w:rPr>
        <w:t>jumlah</w:t>
      </w:r>
      <w:proofErr w:type="spellEnd"/>
      <w:r w:rsidRPr="003B6C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amilum</w:t>
      </w:r>
      <w:proofErr w:type="spellEnd"/>
      <w:r w:rsidRPr="003B6C93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ditambahkan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sintesis</w:t>
      </w:r>
      <w:proofErr w:type="spellEnd"/>
      <w:r w:rsidRPr="003B6C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6C93">
        <w:rPr>
          <w:rFonts w:ascii="Times New Roman" w:hAnsi="Times New Roman" w:cs="Times New Roman"/>
          <w:color w:val="000000"/>
          <w:sz w:val="24"/>
          <w:szCs w:val="24"/>
        </w:rPr>
        <w:t>maka</w:t>
      </w:r>
      <w:proofErr w:type="spellEnd"/>
      <w:r w:rsidRPr="003B6C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6C93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3B6C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6C93">
        <w:rPr>
          <w:rFonts w:ascii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Pr="003B6C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6C93">
        <w:rPr>
          <w:rFonts w:ascii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hAnsi="Times New Roman" w:cs="Times New Roman"/>
          <w:color w:val="000000"/>
          <w:sz w:val="24"/>
          <w:szCs w:val="24"/>
        </w:rPr>
        <w:t>geseran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absorbsi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area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sinar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tampak</w:t>
      </w:r>
      <w:proofErr w:type="spellEnd"/>
      <w:r w:rsidRPr="003B6C9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8504E" w:rsidRDefault="0018504E" w:rsidP="0018504E">
      <w:pPr>
        <w:rPr>
          <w:rFonts w:ascii="Times New Roman" w:hAnsi="Times New Roman" w:cs="Times New Roman"/>
          <w:sz w:val="24"/>
          <w:szCs w:val="24"/>
        </w:rPr>
      </w:pPr>
    </w:p>
    <w:p w:rsidR="00D56E42" w:rsidRDefault="0018504E">
      <w:r w:rsidRPr="00686D2B">
        <w:rPr>
          <w:rFonts w:ascii="Times New Roman" w:hAnsi="Times New Roman" w:cs="Times New Roman"/>
          <w:b/>
          <w:sz w:val="24"/>
          <w:szCs w:val="24"/>
        </w:rPr>
        <w:t xml:space="preserve">Kata </w:t>
      </w:r>
      <w:proofErr w:type="spellStart"/>
      <w:proofErr w:type="gramStart"/>
      <w:r w:rsidRPr="00686D2B">
        <w:rPr>
          <w:rFonts w:ascii="Times New Roman" w:hAnsi="Times New Roman" w:cs="Times New Roman"/>
          <w:b/>
          <w:sz w:val="24"/>
          <w:szCs w:val="24"/>
        </w:rPr>
        <w:t>kunci</w:t>
      </w:r>
      <w:proofErr w:type="spellEnd"/>
      <w:r w:rsidRPr="00686D2B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Pr="00686D2B">
        <w:rPr>
          <w:rFonts w:ascii="Times New Roman" w:hAnsi="Times New Roman" w:cs="Times New Roman"/>
          <w:b/>
          <w:i/>
          <w:sz w:val="24"/>
          <w:szCs w:val="24"/>
        </w:rPr>
        <w:t>quantum</w:t>
      </w:r>
      <w:proofErr w:type="gramEnd"/>
      <w:r w:rsidRPr="00686D2B">
        <w:rPr>
          <w:rFonts w:ascii="Times New Roman" w:hAnsi="Times New Roman" w:cs="Times New Roman"/>
          <w:b/>
          <w:i/>
          <w:sz w:val="24"/>
          <w:szCs w:val="24"/>
        </w:rPr>
        <w:t xml:space="preserve">-dot, </w:t>
      </w:r>
      <w:proofErr w:type="spellStart"/>
      <w:r w:rsidRPr="00686D2B">
        <w:rPr>
          <w:rFonts w:ascii="Times New Roman" w:hAnsi="Times New Roman" w:cs="Times New Roman"/>
          <w:b/>
          <w:sz w:val="24"/>
          <w:szCs w:val="24"/>
        </w:rPr>
        <w:t>metode</w:t>
      </w:r>
      <w:proofErr w:type="spellEnd"/>
      <w:r w:rsidRPr="00686D2B">
        <w:rPr>
          <w:rFonts w:ascii="Times New Roman" w:hAnsi="Times New Roman" w:cs="Times New Roman"/>
          <w:b/>
          <w:sz w:val="24"/>
          <w:szCs w:val="24"/>
        </w:rPr>
        <w:t xml:space="preserve"> sol-gel, </w:t>
      </w:r>
      <w:proofErr w:type="spellStart"/>
      <w:r w:rsidRPr="00686D2B">
        <w:rPr>
          <w:rFonts w:ascii="Times New Roman" w:hAnsi="Times New Roman" w:cs="Times New Roman"/>
          <w:b/>
          <w:sz w:val="24"/>
          <w:szCs w:val="24"/>
        </w:rPr>
        <w:t>amilum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PbS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bookmarkStart w:id="1" w:name="_GoBack"/>
      <w:bookmarkEnd w:id="1"/>
      <w:r>
        <w:t xml:space="preserve"> </w:t>
      </w:r>
    </w:p>
    <w:sectPr w:rsidR="00D56E42" w:rsidSect="0018504E">
      <w:footerReference w:type="even" r:id="rId5"/>
      <w:footerReference w:type="default" r:id="rId6"/>
      <w:pgSz w:w="12240" w:h="15840"/>
      <w:pgMar w:top="1699" w:right="1699" w:bottom="2275" w:left="22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89938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18B0" w:rsidRDefault="001850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118B0" w:rsidRDefault="001850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76291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18B0" w:rsidRDefault="0018504E">
        <w:pPr>
          <w:pStyle w:val="Footer"/>
          <w:jc w:val="center"/>
        </w:pPr>
        <w:r w:rsidRPr="005F7D2F">
          <w:fldChar w:fldCharType="begin"/>
        </w:r>
        <w:r w:rsidRPr="005F7D2F">
          <w:instrText xml:space="preserve"> PAGE   \* MERGEFORMAT </w:instrText>
        </w:r>
        <w:r w:rsidRPr="005F7D2F">
          <w:fldChar w:fldCharType="separate"/>
        </w:r>
        <w:r>
          <w:rPr>
            <w:noProof/>
          </w:rPr>
          <w:t>1</w:t>
        </w:r>
        <w:r w:rsidRPr="005F7D2F">
          <w:rPr>
            <w:noProof/>
          </w:rPr>
          <w:fldChar w:fldCharType="end"/>
        </w:r>
      </w:p>
    </w:sdtContent>
  </w:sdt>
  <w:p w:rsidR="00C118B0" w:rsidRDefault="0018504E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04E"/>
    <w:rsid w:val="0018504E"/>
    <w:rsid w:val="00D5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04E"/>
  </w:style>
  <w:style w:type="paragraph" w:styleId="Heading1">
    <w:name w:val="heading 1"/>
    <w:basedOn w:val="Normal"/>
    <w:next w:val="Normal"/>
    <w:link w:val="Heading1Char"/>
    <w:qFormat/>
    <w:rsid w:val="0018504E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504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1850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0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04E"/>
  </w:style>
  <w:style w:type="paragraph" w:styleId="Heading1">
    <w:name w:val="heading 1"/>
    <w:basedOn w:val="Normal"/>
    <w:next w:val="Normal"/>
    <w:link w:val="Heading1Char"/>
    <w:qFormat/>
    <w:rsid w:val="0018504E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504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1850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cicik</dc:creator>
  <cp:lastModifiedBy>cicik</cp:lastModifiedBy>
  <cp:revision>1</cp:revision>
  <dcterms:created xsi:type="dcterms:W3CDTF">2015-07-04T02:56:00Z</dcterms:created>
  <dcterms:modified xsi:type="dcterms:W3CDTF">2015-07-04T02:59:00Z</dcterms:modified>
</cp:coreProperties>
</file>