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DD" w:rsidRPr="00FF3A97" w:rsidRDefault="008126DD" w:rsidP="008126DD">
      <w:pPr>
        <w:jc w:val="center"/>
        <w:rPr>
          <w:b/>
          <w:spacing w:val="6"/>
          <w:sz w:val="24"/>
          <w:szCs w:val="24"/>
        </w:rPr>
      </w:pPr>
      <w:r w:rsidRPr="00FF3A97">
        <w:rPr>
          <w:b/>
          <w:spacing w:val="6"/>
          <w:sz w:val="24"/>
          <w:szCs w:val="24"/>
        </w:rPr>
        <w:t>INHIBISI 8-HIDROKSIQUINOLIN PADA KOROSI</w:t>
      </w:r>
    </w:p>
    <w:p w:rsidR="008126DD" w:rsidRPr="00FF3A97" w:rsidRDefault="008126DD" w:rsidP="008126DD">
      <w:pPr>
        <w:jc w:val="center"/>
        <w:rPr>
          <w:b/>
          <w:spacing w:val="6"/>
          <w:sz w:val="24"/>
          <w:szCs w:val="24"/>
        </w:rPr>
      </w:pPr>
      <w:r w:rsidRPr="00FF3A97">
        <w:rPr>
          <w:b/>
          <w:spacing w:val="6"/>
          <w:sz w:val="24"/>
          <w:szCs w:val="24"/>
        </w:rPr>
        <w:t>BAJA KARBON API 5L X65 DALAM LARUTAN</w:t>
      </w:r>
    </w:p>
    <w:p w:rsidR="008126DD" w:rsidRPr="00FF3A97" w:rsidRDefault="008126DD" w:rsidP="008126DD">
      <w:pPr>
        <w:jc w:val="center"/>
        <w:rPr>
          <w:b/>
          <w:spacing w:val="6"/>
          <w:sz w:val="24"/>
          <w:szCs w:val="24"/>
        </w:rPr>
      </w:pPr>
      <w:r w:rsidRPr="00FF3A97">
        <w:rPr>
          <w:b/>
          <w:spacing w:val="6"/>
          <w:sz w:val="24"/>
          <w:szCs w:val="24"/>
        </w:rPr>
        <w:t xml:space="preserve">NATRIUM KIORIDA PADA SUHU 65 </w:t>
      </w:r>
      <w:r w:rsidRPr="00FF3A97">
        <w:rPr>
          <w:b/>
          <w:spacing w:val="6"/>
          <w:sz w:val="24"/>
          <w:szCs w:val="24"/>
          <w:vertAlign w:val="superscript"/>
        </w:rPr>
        <w:t>°</w:t>
      </w:r>
      <w:r w:rsidRPr="00FF3A97">
        <w:rPr>
          <w:b/>
          <w:spacing w:val="6"/>
          <w:sz w:val="24"/>
          <w:szCs w:val="24"/>
        </w:rPr>
        <w:t>C</w:t>
      </w:r>
    </w:p>
    <w:p w:rsidR="008126DD" w:rsidRPr="00FF3A97" w:rsidRDefault="008126DD" w:rsidP="008126DD">
      <w:pPr>
        <w:jc w:val="both"/>
        <w:rPr>
          <w:b/>
          <w:spacing w:val="6"/>
          <w:sz w:val="24"/>
          <w:szCs w:val="24"/>
        </w:rPr>
      </w:pPr>
    </w:p>
    <w:p w:rsidR="008126DD" w:rsidRPr="000353E1" w:rsidRDefault="008126DD" w:rsidP="008126DD">
      <w:pPr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Olch :</w:t>
      </w:r>
    </w:p>
    <w:p w:rsidR="008126DD" w:rsidRDefault="008126DD" w:rsidP="008126DD">
      <w:pPr>
        <w:jc w:val="center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F</w:t>
      </w:r>
      <w:r w:rsidRPr="000353E1">
        <w:rPr>
          <w:spacing w:val="6"/>
          <w:sz w:val="24"/>
          <w:szCs w:val="24"/>
        </w:rPr>
        <w:t>atmi Intan Sari</w:t>
      </w:r>
    </w:p>
    <w:p w:rsidR="008126DD" w:rsidRDefault="008126DD" w:rsidP="008126DD">
      <w:pPr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053</w:t>
      </w:r>
      <w:r>
        <w:rPr>
          <w:spacing w:val="6"/>
          <w:sz w:val="24"/>
          <w:szCs w:val="24"/>
        </w:rPr>
        <w:t>0</w:t>
      </w:r>
      <w:r w:rsidRPr="000353E1">
        <w:rPr>
          <w:spacing w:val="6"/>
          <w:sz w:val="24"/>
          <w:szCs w:val="24"/>
        </w:rPr>
        <w:t>7141002</w:t>
      </w:r>
    </w:p>
    <w:p w:rsidR="008126DD" w:rsidRPr="000353E1" w:rsidRDefault="008126DD" w:rsidP="008126DD">
      <w:pPr>
        <w:jc w:val="center"/>
        <w:rPr>
          <w:spacing w:val="6"/>
          <w:sz w:val="24"/>
          <w:szCs w:val="24"/>
        </w:rPr>
      </w:pPr>
    </w:p>
    <w:p w:rsidR="008126DD" w:rsidRPr="000353E1" w:rsidRDefault="008126DD" w:rsidP="008126DD">
      <w:pPr>
        <w:tabs>
          <w:tab w:val="left" w:pos="4320"/>
        </w:tabs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Pembimbing Utama          : D</w:t>
      </w:r>
      <w:r w:rsidRPr="000353E1">
        <w:rPr>
          <w:spacing w:val="6"/>
          <w:sz w:val="24"/>
          <w:szCs w:val="24"/>
        </w:rPr>
        <w:t>r. P. Yatiman</w:t>
      </w:r>
    </w:p>
    <w:p w:rsidR="008126DD" w:rsidRDefault="008126DD" w:rsidP="008126DD">
      <w:pPr>
        <w:tabs>
          <w:tab w:val="left" w:pos="4320"/>
        </w:tabs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Pembimbin</w:t>
      </w:r>
      <w:r>
        <w:rPr>
          <w:spacing w:val="6"/>
          <w:sz w:val="24"/>
          <w:szCs w:val="24"/>
        </w:rPr>
        <w:t xml:space="preserve">g Pendamping : </w:t>
      </w:r>
      <w:r w:rsidRPr="000353E1">
        <w:rPr>
          <w:spacing w:val="6"/>
          <w:sz w:val="24"/>
          <w:szCs w:val="24"/>
        </w:rPr>
        <w:t>M. 1'ranjoto Utomo, M.Si</w:t>
      </w:r>
    </w:p>
    <w:p w:rsidR="008126DD" w:rsidRPr="000353E1" w:rsidRDefault="008126DD" w:rsidP="008126DD">
      <w:pPr>
        <w:tabs>
          <w:tab w:val="left" w:pos="4320"/>
        </w:tabs>
        <w:jc w:val="center"/>
        <w:rPr>
          <w:spacing w:val="6"/>
          <w:sz w:val="24"/>
          <w:szCs w:val="24"/>
        </w:rPr>
      </w:pPr>
    </w:p>
    <w:p w:rsidR="008126DD" w:rsidRPr="006D42C4" w:rsidRDefault="008126DD" w:rsidP="008126DD">
      <w:pPr>
        <w:jc w:val="center"/>
        <w:rPr>
          <w:b/>
          <w:spacing w:val="6"/>
          <w:sz w:val="24"/>
          <w:szCs w:val="24"/>
        </w:rPr>
      </w:pPr>
      <w:r w:rsidRPr="006D42C4">
        <w:rPr>
          <w:b/>
          <w:spacing w:val="6"/>
          <w:sz w:val="24"/>
          <w:szCs w:val="24"/>
        </w:rPr>
        <w:t>ABSTRAK</w:t>
      </w:r>
    </w:p>
    <w:p w:rsidR="008126DD" w:rsidRPr="000353E1" w:rsidRDefault="008126DD" w:rsidP="008126DD">
      <w:pPr>
        <w:jc w:val="center"/>
        <w:rPr>
          <w:spacing w:val="6"/>
          <w:sz w:val="24"/>
          <w:szCs w:val="24"/>
        </w:rPr>
      </w:pPr>
    </w:p>
    <w:p w:rsidR="008126DD" w:rsidRPr="000353E1" w:rsidRDefault="008126DD" w:rsidP="008126DD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Tujuan penelitian ini</w:t>
      </w:r>
      <w:r w:rsidRPr="000353E1">
        <w:rPr>
          <w:spacing w:val="6"/>
          <w:sz w:val="24"/>
          <w:szCs w:val="24"/>
        </w:rPr>
        <w:t xml:space="preserve"> adalah untuk menentukan laju korosi </w:t>
      </w:r>
      <w:r>
        <w:rPr>
          <w:spacing w:val="2"/>
          <w:sz w:val="24"/>
          <w:szCs w:val="24"/>
        </w:rPr>
        <w:t>dan</w:t>
      </w:r>
      <w:r w:rsidRPr="000353E1">
        <w:rPr>
          <w:spacing w:val="2"/>
          <w:sz w:val="24"/>
          <w:szCs w:val="24"/>
        </w:rPr>
        <w:t xml:space="preserve"> </w:t>
      </w:r>
      <w:r w:rsidRPr="000353E1">
        <w:rPr>
          <w:spacing w:val="6"/>
          <w:sz w:val="24"/>
          <w:szCs w:val="24"/>
        </w:rPr>
        <w:t>etisiensi inhibisi (IF) 8-hidroksiduinolin pada korosi baja karbon AN 51- X65 serta untuk mengetahui konsentrasi 8-h</w:t>
      </w:r>
      <w:r>
        <w:rPr>
          <w:spacing w:val="6"/>
          <w:sz w:val="24"/>
          <w:szCs w:val="24"/>
        </w:rPr>
        <w:t>idrOKsicluinolin yang memadai (</w:t>
      </w:r>
      <w:r w:rsidRPr="000353E1">
        <w:rPr>
          <w:spacing w:val="6"/>
          <w:sz w:val="24"/>
          <w:szCs w:val="24"/>
        </w:rPr>
        <w:t xml:space="preserve">lE </w:t>
      </w:r>
      <w:r>
        <w:rPr>
          <w:spacing w:val="6"/>
          <w:sz w:val="24"/>
          <w:szCs w:val="24"/>
        </w:rPr>
        <w:t>–</w:t>
      </w:r>
      <w:r w:rsidRPr="000353E1">
        <w:rPr>
          <w:spacing w:val="6"/>
          <w:sz w:val="24"/>
          <w:szCs w:val="24"/>
        </w:rPr>
        <w:t xml:space="preserve"> 90</w:t>
      </w:r>
      <w:r>
        <w:rPr>
          <w:spacing w:val="6"/>
          <w:sz w:val="24"/>
          <w:szCs w:val="24"/>
        </w:rPr>
        <w:t>,0</w:t>
      </w:r>
      <w:r w:rsidRPr="000353E1">
        <w:rPr>
          <w:spacing w:val="6"/>
          <w:sz w:val="24"/>
          <w:szCs w:val="24"/>
        </w:rPr>
        <w:t xml:space="preserve">0 </w:t>
      </w:r>
      <w:r>
        <w:rPr>
          <w:sz w:val="24"/>
          <w:szCs w:val="24"/>
        </w:rPr>
        <w:t>%</w:t>
      </w:r>
      <w:r w:rsidRPr="000353E1">
        <w:rPr>
          <w:spacing w:val="6"/>
          <w:sz w:val="24"/>
          <w:szCs w:val="24"/>
        </w:rPr>
        <w:t xml:space="preserve">) pada pengendalian korosi baja karbon AN 5[., X65 dalam larutan NaCI 1 </w:t>
      </w:r>
      <w:r w:rsidRPr="000353E1">
        <w:rPr>
          <w:spacing w:val="2"/>
          <w:sz w:val="24"/>
          <w:szCs w:val="24"/>
        </w:rPr>
        <w:t xml:space="preserve">°ia </w:t>
      </w:r>
      <w:r w:rsidRPr="000353E1">
        <w:rPr>
          <w:spacing w:val="6"/>
          <w:sz w:val="24"/>
          <w:szCs w:val="24"/>
        </w:rPr>
        <w:t xml:space="preserve">pada suhu 65 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>C dan waktu pemaparan 6 ,jam.</w:t>
      </w:r>
    </w:p>
    <w:p w:rsidR="008126DD" w:rsidRPr="000353E1" w:rsidRDefault="008126DD" w:rsidP="008126DD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</w:t>
      </w:r>
      <w:r w:rsidRPr="000353E1">
        <w:rPr>
          <w:spacing w:val="6"/>
          <w:sz w:val="24"/>
          <w:szCs w:val="24"/>
        </w:rPr>
        <w:t xml:space="preserve">Sampel baja karbon AN </w:t>
      </w:r>
      <w:r w:rsidRPr="000353E1">
        <w:rPr>
          <w:sz w:val="24"/>
          <w:szCs w:val="24"/>
        </w:rPr>
        <w:t xml:space="preserve">51, </w:t>
      </w:r>
      <w:r w:rsidRPr="000353E1">
        <w:rPr>
          <w:spacing w:val="6"/>
          <w:sz w:val="24"/>
          <w:szCs w:val="24"/>
        </w:rPr>
        <w:t>X65 dipoles (diamplas) dengan kcrias silikon karbida, dicuci dengan etanol l U ° a dan dikeringkan di udara. Sampel t</w:t>
      </w:r>
      <w:r>
        <w:rPr>
          <w:spacing w:val="6"/>
          <w:sz w:val="24"/>
          <w:szCs w:val="24"/>
        </w:rPr>
        <w:t>ersebut dipaparkan dalam 100 mL</w:t>
      </w:r>
      <w:r w:rsidRPr="000353E1">
        <w:rPr>
          <w:spacing w:val="6"/>
          <w:sz w:val="24"/>
          <w:szCs w:val="24"/>
        </w:rPr>
        <w:t xml:space="preserve"> larutan NaCI 1 </w:t>
      </w:r>
      <w:r w:rsidRPr="000353E1">
        <w:rPr>
          <w:sz w:val="24"/>
          <w:szCs w:val="24"/>
        </w:rPr>
        <w:t xml:space="preserve">% </w:t>
      </w:r>
      <w:r w:rsidRPr="000353E1">
        <w:rPr>
          <w:spacing w:val="6"/>
          <w:sz w:val="24"/>
          <w:szCs w:val="24"/>
        </w:rPr>
        <w:t xml:space="preserve">tanpa dan den-an 8-hidroksiduinolin. Konsentrasi 8-hidroksiquinolin yang digunakan adalah 25; 100, 200, 300, 400, 500 </w:t>
      </w:r>
      <w:r>
        <w:rPr>
          <w:spacing w:val="6"/>
          <w:sz w:val="24"/>
          <w:szCs w:val="24"/>
        </w:rPr>
        <w:t>d</w:t>
      </w:r>
      <w:r w:rsidRPr="000353E1">
        <w:rPr>
          <w:spacing w:val="6"/>
          <w:sz w:val="24"/>
          <w:szCs w:val="24"/>
        </w:rPr>
        <w:t>an 1000 ppm. La') u korosi baja karbon ditentukan dengan metode kehilangan berat_ t3aja karbon AN SL X65 sebelum dan sesudah dipaparkan dalam larutan uji tanpa dan dengan 8-hidroksiquinolin dikarakterisasi den-an menggunakan spektrofotometer infranierah, difraktometer sinar-X (XRD) dan mikroskop.</w:t>
      </w:r>
    </w:p>
    <w:p w:rsidR="008126DD" w:rsidRDefault="008126DD" w:rsidP="008126DD">
      <w:pPr>
        <w:tabs>
          <w:tab w:val="left" w:pos="6912"/>
        </w:tabs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</w:t>
      </w:r>
      <w:r w:rsidRPr="000353E1">
        <w:rPr>
          <w:spacing w:val="6"/>
          <w:sz w:val="24"/>
          <w:szCs w:val="24"/>
        </w:rPr>
        <w:t>Laju korosi baja karbon API 51- X65 dalam larutan NaCI 1</w:t>
      </w:r>
      <w:r w:rsidRPr="000353E1">
        <w:rPr>
          <w:spacing w:val="6"/>
          <w:sz w:val="24"/>
          <w:szCs w:val="24"/>
        </w:rPr>
        <w:tab/>
        <w:t xml:space="preserve">pada suhu 65 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>C dan waktu pemaparan 6 jam tanpa dan dengan 8-hidroksiquinolin 25, 100, 200, 300, 400, 500 clan 1000 ppm berturut-turut adalah 0,486 ± 0,018; 0,404 ± 0,012; 0,321 ± 0,011; 0,222 ± 0,002; 0.192 ± 0,011 ; 0,130 ± 0,002; 0,091 ± 0,0</w:t>
      </w:r>
      <w:r>
        <w:rPr>
          <w:spacing w:val="6"/>
          <w:sz w:val="24"/>
          <w:szCs w:val="24"/>
        </w:rPr>
        <w:t>06 clan 0,046 ± 0,003 mm/th. La</w:t>
      </w:r>
      <w:r w:rsidRPr="000353E1">
        <w:rPr>
          <w:spacing w:val="6"/>
          <w:sz w:val="24"/>
          <w:szCs w:val="24"/>
        </w:rPr>
        <w:t>ju korosi turun dengan bertambahnya konsentrasi 8-hidroksiquinolin. I:fisiensi inhibisi (IE) 8-hidroksiquinolin pada korosi baja karbon API SL X65 dengan konsentrasi 8-hidroksiquinolin 25, 100, 200, 300, 400, 500 clan 1000 ppm berturut-turut adalah 16,87 ± 2,47; 34,02 ± 2,28; 54,25 ± 0,32; 60,42 ± 2,26; 73,18 ± 0,43;</w:t>
      </w:r>
      <w:r>
        <w:rPr>
          <w:spacing w:val="6"/>
          <w:sz w:val="24"/>
          <w:szCs w:val="24"/>
        </w:rPr>
        <w:t xml:space="preserve"> 81,34 ± 1,13 dan 90,46 ± 0,59 </w:t>
      </w:r>
      <w:r w:rsidRPr="000353E1">
        <w:rPr>
          <w:spacing w:val="6"/>
          <w:sz w:val="24"/>
          <w:szCs w:val="24"/>
        </w:rPr>
        <w:t>%. Efisiensi inhibisi 8-hidroksiquinolin meningkat dengan beriambahnya konsentrasi 8-hidroksiquinolin. Konsentrasi 8-hidroksiquinolin yang memadai (1</w:t>
      </w:r>
      <w:r>
        <w:rPr>
          <w:spacing w:val="6"/>
          <w:sz w:val="24"/>
          <w:szCs w:val="24"/>
        </w:rPr>
        <w:t>E</w:t>
      </w:r>
      <w:r w:rsidRPr="000353E1">
        <w:rPr>
          <w:spacing w:val="6"/>
          <w:sz w:val="24"/>
          <w:szCs w:val="24"/>
        </w:rPr>
        <w:t xml:space="preserve">: </w:t>
      </w:r>
      <w:r>
        <w:rPr>
          <w:spacing w:val="6"/>
          <w:sz w:val="24"/>
          <w:szCs w:val="24"/>
        </w:rPr>
        <w:t xml:space="preserve">≥ </w:t>
      </w:r>
      <w:r w:rsidRPr="000353E1">
        <w:rPr>
          <w:spacing w:val="6"/>
          <w:sz w:val="24"/>
          <w:szCs w:val="24"/>
        </w:rPr>
        <w:t xml:space="preserve">90,00 %) sebagai inhibitor korosi baja karbon API SL X65 dalam larutan NaCI 1 </w:t>
      </w:r>
      <w:r>
        <w:rPr>
          <w:spacing w:val="6"/>
          <w:sz w:val="24"/>
          <w:szCs w:val="24"/>
        </w:rPr>
        <w:t xml:space="preserve">% </w:t>
      </w:r>
      <w:r w:rsidRPr="000353E1">
        <w:rPr>
          <w:spacing w:val="6"/>
          <w:sz w:val="24"/>
          <w:szCs w:val="24"/>
        </w:rPr>
        <w:t xml:space="preserve"> pada suhu 65 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>C dan waktu pemaparan 6 jam adalah ? 1000 ppm.</w:t>
      </w:r>
    </w:p>
    <w:p w:rsidR="008126DD" w:rsidRDefault="008126DD" w:rsidP="008126DD">
      <w:pPr>
        <w:tabs>
          <w:tab w:val="left" w:pos="6912"/>
        </w:tabs>
        <w:jc w:val="both"/>
        <w:rPr>
          <w:spacing w:val="6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compat/>
  <w:rsids>
    <w:rsidRoot w:val="008126DD"/>
    <w:rsid w:val="008126DD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2010-08-26T00:14:00Z</dcterms:created>
  <dcterms:modified xsi:type="dcterms:W3CDTF">2010-08-26T00:14:00Z</dcterms:modified>
</cp:coreProperties>
</file>