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7F" w:rsidRPr="00A334A4" w:rsidRDefault="0067327F" w:rsidP="0067327F">
      <w:pPr>
        <w:jc w:val="center"/>
        <w:rPr>
          <w:b/>
          <w:spacing w:val="-2"/>
          <w:sz w:val="24"/>
          <w:szCs w:val="24"/>
          <w:lang w:val="af-ZA"/>
        </w:rPr>
      </w:pPr>
      <w:r w:rsidRPr="00A334A4">
        <w:rPr>
          <w:b/>
          <w:spacing w:val="-2"/>
          <w:sz w:val="24"/>
          <w:szCs w:val="24"/>
          <w:lang w:val="af-ZA"/>
        </w:rPr>
        <w:t xml:space="preserve">STUDI PENGGUNAAN ION TARTRAT SEBAGAI </w:t>
      </w:r>
      <w:r w:rsidRPr="00A334A4">
        <w:rPr>
          <w:b/>
          <w:i/>
          <w:spacing w:val="10"/>
          <w:sz w:val="24"/>
          <w:szCs w:val="24"/>
          <w:lang w:val="af-ZA"/>
        </w:rPr>
        <w:t xml:space="preserve">MASKING AGENT </w:t>
      </w:r>
      <w:r w:rsidRPr="00A334A4">
        <w:rPr>
          <w:b/>
          <w:spacing w:val="-2"/>
          <w:sz w:val="24"/>
          <w:szCs w:val="24"/>
          <w:lang w:val="af-ZA"/>
        </w:rPr>
        <w:t>BAGI ION TEMBAGA(II) PADA EKSTRAKSI SENYAWA KOMPLEKS KADMILIM(II)-DIETILDITIOKARBAMAT</w:t>
      </w:r>
    </w:p>
    <w:p w:rsidR="0067327F" w:rsidRPr="00A334A4" w:rsidRDefault="0067327F" w:rsidP="0067327F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Oleh:</w:t>
      </w:r>
    </w:p>
    <w:p w:rsidR="0067327F" w:rsidRPr="00A334A4" w:rsidRDefault="0067327F" w:rsidP="0067327F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Tatag Adikrishna</w:t>
      </w:r>
    </w:p>
    <w:p w:rsidR="0067327F" w:rsidRPr="00A334A4" w:rsidRDefault="0067327F" w:rsidP="0067327F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NIM: 023314710</w:t>
      </w:r>
    </w:p>
    <w:p w:rsidR="0067327F" w:rsidRPr="00A334A4" w:rsidRDefault="0067327F" w:rsidP="0067327F">
      <w:pPr>
        <w:jc w:val="center"/>
        <w:rPr>
          <w:spacing w:val="-2"/>
          <w:sz w:val="24"/>
          <w:szCs w:val="24"/>
          <w:lang w:val="af-ZA"/>
        </w:rPr>
      </w:pPr>
    </w:p>
    <w:p w:rsidR="0067327F" w:rsidRPr="00A334A4" w:rsidRDefault="0067327F" w:rsidP="0067327F">
      <w:pPr>
        <w:tabs>
          <w:tab w:val="left" w:pos="3024"/>
        </w:tabs>
        <w:ind w:left="1843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Pembimbing Utama</w:t>
      </w:r>
      <w:r w:rsidRPr="00A334A4">
        <w:rPr>
          <w:spacing w:val="-2"/>
          <w:sz w:val="24"/>
          <w:szCs w:val="24"/>
          <w:lang w:val="af-ZA"/>
        </w:rPr>
        <w:tab/>
      </w:r>
      <w:r w:rsidRPr="00A334A4">
        <w:rPr>
          <w:spacing w:val="-2"/>
          <w:sz w:val="24"/>
          <w:szCs w:val="24"/>
          <w:lang w:val="af-ZA"/>
        </w:rPr>
        <w:tab/>
        <w:t>: Regina Tutik P., M.Si.</w:t>
      </w:r>
    </w:p>
    <w:p w:rsidR="0067327F" w:rsidRPr="00A334A4" w:rsidRDefault="0067327F" w:rsidP="0067327F">
      <w:pPr>
        <w:tabs>
          <w:tab w:val="left" w:pos="3024"/>
        </w:tabs>
        <w:ind w:left="1843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Pembimbing Pendamping</w:t>
      </w:r>
      <w:r w:rsidRPr="00A334A4">
        <w:rPr>
          <w:spacing w:val="-2"/>
          <w:sz w:val="24"/>
          <w:szCs w:val="24"/>
          <w:lang w:val="af-ZA"/>
        </w:rPr>
        <w:tab/>
      </w:r>
      <w:r w:rsidRPr="00A334A4">
        <w:rPr>
          <w:spacing w:val="-2"/>
          <w:sz w:val="24"/>
          <w:szCs w:val="24"/>
          <w:lang w:val="af-ZA"/>
        </w:rPr>
        <w:tab/>
        <w:t>: M. Pranjoto Utomo, M.Si.</w:t>
      </w:r>
    </w:p>
    <w:p w:rsidR="0067327F" w:rsidRPr="00A334A4" w:rsidRDefault="0067327F" w:rsidP="0067327F">
      <w:pPr>
        <w:tabs>
          <w:tab w:val="left" w:pos="3024"/>
        </w:tabs>
        <w:ind w:left="1843"/>
        <w:rPr>
          <w:spacing w:val="-2"/>
          <w:sz w:val="24"/>
          <w:szCs w:val="24"/>
          <w:lang w:val="af-ZA"/>
        </w:rPr>
      </w:pPr>
    </w:p>
    <w:p w:rsidR="0067327F" w:rsidRDefault="0067327F" w:rsidP="0067327F">
      <w:pPr>
        <w:jc w:val="center"/>
        <w:rPr>
          <w:b/>
          <w:spacing w:val="-2"/>
          <w:sz w:val="24"/>
          <w:szCs w:val="24"/>
          <w:lang w:val="af-ZA"/>
        </w:rPr>
      </w:pPr>
      <w:r w:rsidRPr="00A334A4">
        <w:rPr>
          <w:b/>
          <w:spacing w:val="-2"/>
          <w:sz w:val="24"/>
          <w:szCs w:val="24"/>
          <w:lang w:val="af-ZA"/>
        </w:rPr>
        <w:t>ABSTRAK</w:t>
      </w:r>
    </w:p>
    <w:p w:rsidR="0067327F" w:rsidRPr="00A334A4" w:rsidRDefault="0067327F" w:rsidP="0067327F">
      <w:pPr>
        <w:jc w:val="center"/>
        <w:rPr>
          <w:b/>
          <w:spacing w:val="-2"/>
          <w:sz w:val="24"/>
          <w:szCs w:val="24"/>
          <w:lang w:val="af-ZA"/>
        </w:rPr>
      </w:pPr>
    </w:p>
    <w:p w:rsidR="0067327F" w:rsidRPr="00A334A4" w:rsidRDefault="0067327F" w:rsidP="0067327F">
      <w:pPr>
        <w:ind w:firstLine="576"/>
        <w:jc w:val="both"/>
        <w:rPr>
          <w:i/>
          <w:spacing w:val="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Penelitian ini bertujuan untuk mengetahui pengaruh ion Cu(II) dan KNa</w:t>
      </w:r>
      <w:r w:rsidRPr="00A334A4">
        <w:rPr>
          <w:spacing w:val="-2"/>
          <w:sz w:val="24"/>
          <w:szCs w:val="24"/>
          <w:lang w:val="af-ZA"/>
        </w:rPr>
        <w:softHyphen/>
        <w:t xml:space="preserve">tartrat serta menentukan volume optimal KNa-tartrat dan pH optimal larutan pada ekstraksi kadmium(li)-dietilditiok-arbamat. Dalarn penelitian ini, ion tembaga(II) dipelajari sebagai </w:t>
      </w:r>
      <w:r w:rsidRPr="00A334A4">
        <w:rPr>
          <w:i/>
          <w:spacing w:val="2"/>
          <w:sz w:val="24"/>
          <w:szCs w:val="24"/>
          <w:lang w:val="af-ZA"/>
        </w:rPr>
        <w:t xml:space="preserve">interferent, </w:t>
      </w:r>
      <w:r w:rsidRPr="00A334A4">
        <w:rPr>
          <w:spacing w:val="-2"/>
          <w:sz w:val="24"/>
          <w:szCs w:val="24"/>
          <w:lang w:val="af-ZA"/>
        </w:rPr>
        <w:t xml:space="preserve">sedangkan KNa-tartrat dipelajari sebagai </w:t>
      </w:r>
      <w:r w:rsidRPr="00A334A4">
        <w:rPr>
          <w:i/>
          <w:spacing w:val="2"/>
          <w:sz w:val="24"/>
          <w:szCs w:val="24"/>
          <w:lang w:val="af-ZA"/>
        </w:rPr>
        <w:t>masking agent.</w:t>
      </w:r>
    </w:p>
    <w:p w:rsidR="0067327F" w:rsidRPr="00A334A4" w:rsidRDefault="0067327F" w:rsidP="0067327F">
      <w:pPr>
        <w:ind w:firstLine="576"/>
        <w:jc w:val="both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 xml:space="preserve">Kompleks dietilditiokarbamat dibuat dengan menambahkan larutan dietilditiokarbamat (DDC) 0,2 % ke dalam larutan sampel yang mengandung Cd(II) S ppm dan Cu(II) 10 ppm. Campuran ini diekstraksi dengan kloroform selama 3 menit. Ekstraksi senyawa kompleks logam dietilditiokaibamat dipelajari pada berbagai variasi pH (6, 7, 8, 9, dan 10) dan variasi volume larutan KNa-tartrat (0, 1, 3, 5, 7, dan 9 ml). Absorbansi larutan fasa organik hasil ekstraksi diukur dengan spektrofotometer </w:t>
      </w:r>
      <w:r w:rsidRPr="00A334A4">
        <w:rPr>
          <w:i/>
          <w:spacing w:val="2"/>
          <w:sz w:val="24"/>
          <w:szCs w:val="24"/>
          <w:lang w:val="af-ZA"/>
        </w:rPr>
        <w:t>Genesys</w:t>
      </w:r>
      <w:r w:rsidRPr="00A334A4">
        <w:rPr>
          <w:i/>
          <w:spacing w:val="-2"/>
          <w:sz w:val="24"/>
          <w:szCs w:val="24"/>
          <w:vertAlign w:val="superscript"/>
          <w:lang w:val="af-ZA"/>
        </w:rPr>
        <w:t>r</w:t>
      </w:r>
      <w:r w:rsidRPr="00A334A4">
        <w:rPr>
          <w:i/>
          <w:spacing w:val="2"/>
          <w:sz w:val="24"/>
          <w:szCs w:val="24"/>
          <w:lang w:val="af-ZA"/>
        </w:rPr>
        <w:t xml:space="preserve">"' 10 Series </w:t>
      </w:r>
      <w:r w:rsidRPr="00A334A4">
        <w:rPr>
          <w:spacing w:val="-2"/>
          <w:sz w:val="24"/>
          <w:szCs w:val="24"/>
          <w:lang w:val="af-ZA"/>
        </w:rPr>
        <w:t>pada panjang gelombang maksimum 269 nm untuk Cd(II)-DDC dan 436 nm untttk Cu(II)-DDC.</w:t>
      </w:r>
    </w:p>
    <w:p w:rsidR="0067327F" w:rsidRPr="00A334A4" w:rsidRDefault="0067327F" w:rsidP="0067327F">
      <w:pPr>
        <w:ind w:firstLine="576"/>
        <w:jc w:val="both"/>
        <w:rPr>
          <w:i/>
          <w:spacing w:val="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 xml:space="preserve">Hasil penelitian menunjukkan bahwa ion Cu((II) dapat menyebabkan interferensi pada ekstraksi Cd(II)-DDC. Kondisi optimal untuk ekstraksi kadmium(II)-dietilditiokarbamat tercapai pada pH S (dengan jumlah Cd(II)-DDC terekstraksi sebesar 94,88 %), sedangkan untuk kompleks Cu(II)-DIDC tercapai pada pH 8 (dengan jumlah Cu(II)-DDC terekstraksi sebesar 88,89 %). Berdasarkan penetitian juga diketahui bahwa interferevsi Cu(lt) dapat dikurangi dengan menggunakan 5 ml KNa-tartrat sebagai </w:t>
      </w:r>
      <w:r w:rsidRPr="00A334A4">
        <w:rPr>
          <w:i/>
          <w:spacing w:val="2"/>
          <w:sz w:val="24"/>
          <w:szCs w:val="24"/>
          <w:lang w:val="af-ZA"/>
        </w:rPr>
        <w:t>masking agent.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27F"/>
    <w:rsid w:val="006579A9"/>
    <w:rsid w:val="0067327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2010-08-25T22:19:00Z</dcterms:created>
  <dcterms:modified xsi:type="dcterms:W3CDTF">2010-08-25T22:19:00Z</dcterms:modified>
</cp:coreProperties>
</file>