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E05C8B" w:rsidRPr="00E05C8B" w:rsidRDefault="003024FB" w:rsidP="00E05C8B">
      <w:pPr>
        <w:pStyle w:val="Titleofthepaper"/>
        <w:rPr>
          <w:rFonts w:ascii="Times New Roman" w:hAnsi="Times New Roman"/>
          <w:szCs w:val="28"/>
        </w:rPr>
      </w:pPr>
      <w:bookmarkStart w:id="0" w:name="Title_2"/>
      <w:r w:rsidRPr="00200001">
        <w:rPr>
          <w:noProof w:val="0"/>
          <w:szCs w:val="28"/>
          <w:lang w:val="en-GB"/>
        </w:rPr>
        <w:t xml:space="preserve"> </w:t>
      </w:r>
      <w:r w:rsidR="00200001" w:rsidRPr="00200001">
        <w:rPr>
          <w:rFonts w:ascii="Times New Roman" w:hAnsi="Times New Roman"/>
          <w:szCs w:val="28"/>
        </w:rPr>
        <w:t xml:space="preserve">PERGERAKAN BEBAS PEKERJA  MIGRAN DALAM PENYEDIAAN KHIDMAT BAGI MENJANA EKONOMI KOMUNITI </w:t>
      </w:r>
      <w:r w:rsidR="001A7A91">
        <w:rPr>
          <w:rFonts w:ascii="Times New Roman" w:hAnsi="Times New Roman"/>
          <w:szCs w:val="28"/>
        </w:rPr>
        <w:t>ASEAN</w:t>
      </w:r>
      <w:r w:rsidR="00E05C8B" w:rsidRPr="00E05C8B">
        <w:rPr>
          <w:rFonts w:ascii="Times New Roman" w:hAnsi="Times New Roman"/>
          <w:szCs w:val="28"/>
        </w:rPr>
        <w:t xml:space="preserve">: </w:t>
      </w:r>
    </w:p>
    <w:p w:rsidR="00200001" w:rsidRDefault="00E05C8B" w:rsidP="00E05C8B">
      <w:pPr>
        <w:pStyle w:val="Titleofthepaper"/>
        <w:rPr>
          <w:rFonts w:ascii="Times New Roman" w:hAnsi="Times New Roman"/>
          <w:szCs w:val="28"/>
        </w:rPr>
      </w:pPr>
      <w:r w:rsidRPr="00E05C8B">
        <w:rPr>
          <w:rFonts w:ascii="Times New Roman" w:hAnsi="Times New Roman"/>
          <w:szCs w:val="28"/>
        </w:rPr>
        <w:t>ISU DAN IMPLIKASI PERUNDANGAN MALAYSIA.</w:t>
      </w:r>
    </w:p>
    <w:p w:rsidR="0024288D" w:rsidRDefault="00200001" w:rsidP="0024288D">
      <w:pPr>
        <w:pStyle w:val="Titleofthepaper"/>
        <w:rPr>
          <w:noProof w:val="0"/>
          <w:lang w:val="en-GB"/>
        </w:rPr>
      </w:pPr>
      <w:r>
        <w:rPr>
          <w:noProof w:val="0"/>
          <w:lang w:val="en-GB"/>
        </w:rPr>
        <w:t xml:space="preserve"> </w:t>
      </w:r>
      <w:bookmarkEnd w:id="0"/>
    </w:p>
    <w:p w:rsidR="00200001" w:rsidRDefault="00200001" w:rsidP="00200001">
      <w:pPr>
        <w:pStyle w:val="Authorname"/>
        <w:spacing w:before="0"/>
        <w:rPr>
          <w:lang w:val="en-GB"/>
        </w:rPr>
      </w:pPr>
      <w:bookmarkStart w:id="1" w:name="Author_1"/>
    </w:p>
    <w:p w:rsidR="00CF46B8" w:rsidRPr="00CF46B8" w:rsidRDefault="00B43D62" w:rsidP="00CF46B8">
      <w:pPr>
        <w:pStyle w:val="Authorname"/>
        <w:rPr>
          <w:lang w:val="en-GB"/>
        </w:rPr>
      </w:pPr>
      <w:bookmarkStart w:id="2" w:name="_GoBack"/>
      <w:r>
        <w:rPr>
          <w:lang w:val="en-GB"/>
        </w:rPr>
        <w:t xml:space="preserve">Dr. </w:t>
      </w:r>
      <w:r w:rsidR="00CF46B8" w:rsidRPr="00CF46B8">
        <w:rPr>
          <w:lang w:val="en-GB"/>
        </w:rPr>
        <w:t>Rohani Abdul Rahim</w:t>
      </w:r>
      <w:bookmarkEnd w:id="2"/>
      <w:r w:rsidR="00CF46B8" w:rsidRPr="00CF46B8">
        <w:rPr>
          <w:lang w:val="en-GB"/>
        </w:rPr>
        <w:t xml:space="preserve">, </w:t>
      </w:r>
      <w:r>
        <w:rPr>
          <w:lang w:val="en-GB"/>
        </w:rPr>
        <w:t>Dr.</w:t>
      </w:r>
      <w:r w:rsidR="00CF46B8" w:rsidRPr="00CF46B8">
        <w:rPr>
          <w:lang w:val="en-GB"/>
        </w:rPr>
        <w:t>Salawati Mat Basir, Muhammad Afiq Ahmad Tajuddin</w:t>
      </w:r>
    </w:p>
    <w:p w:rsidR="00200001" w:rsidRPr="00200001" w:rsidRDefault="00CF46B8" w:rsidP="00CF46B8">
      <w:pPr>
        <w:pStyle w:val="Authorname"/>
        <w:spacing w:before="0"/>
        <w:rPr>
          <w:lang w:val="en-GB"/>
        </w:rPr>
      </w:pPr>
      <w:r w:rsidRPr="00CF46B8">
        <w:rPr>
          <w:lang w:val="en-GB"/>
        </w:rPr>
        <w:t xml:space="preserve">Azizah Landa, Herlina Makanah, Reseman Ajiman dan  Rovina Intung </w:t>
      </w:r>
    </w:p>
    <w:p w:rsidR="00200001" w:rsidRDefault="00200001" w:rsidP="00200001">
      <w:pPr>
        <w:pStyle w:val="AuthorAffilliation"/>
        <w:rPr>
          <w:noProof w:val="0"/>
          <w:lang w:val="en-GB"/>
        </w:rPr>
      </w:pPr>
      <w:r>
        <w:rPr>
          <w:noProof w:val="0"/>
          <w:lang w:val="en-GB"/>
        </w:rPr>
        <w:t>Fakulti Undang-Undang, Universiti Kebangsaan Malaysia</w:t>
      </w:r>
    </w:p>
    <w:p w:rsidR="0024288D" w:rsidRPr="00200001" w:rsidRDefault="00200001" w:rsidP="00200001">
      <w:pPr>
        <w:pStyle w:val="Authorname"/>
        <w:spacing w:before="0"/>
        <w:rPr>
          <w:b w:val="0"/>
          <w:lang w:val="en-GB"/>
        </w:rPr>
      </w:pPr>
      <w:r w:rsidRPr="00200001">
        <w:rPr>
          <w:b w:val="0"/>
          <w:lang w:val="en-GB"/>
        </w:rPr>
        <w:t>rar@ukm.edu.my</w:t>
      </w:r>
      <w:r w:rsidR="0024288D" w:rsidRPr="00200001">
        <w:rPr>
          <w:b w:val="0"/>
          <w:lang w:val="en-GB"/>
        </w:rPr>
        <w:t xml:space="preserve"> </w:t>
      </w:r>
      <w:bookmarkEnd w:id="1"/>
    </w:p>
    <w:p w:rsidR="0024288D" w:rsidRDefault="0024288D" w:rsidP="0024288D">
      <w:pPr>
        <w:pStyle w:val="AuthorAffilliation"/>
        <w:rPr>
          <w:noProof w:val="0"/>
          <w:lang w:val="en-GB"/>
        </w:rPr>
      </w:pPr>
      <w:r>
        <w:rPr>
          <w:noProof w:val="0"/>
          <w:lang w:val="en-GB"/>
        </w:rPr>
        <w:t xml:space="preserve"> </w:t>
      </w:r>
    </w:p>
    <w:p w:rsidR="00200001" w:rsidRDefault="00200001" w:rsidP="00200001">
      <w:pPr>
        <w:pStyle w:val="HeaderAbs"/>
        <w:rPr>
          <w:lang w:val="en-GB"/>
        </w:rPr>
      </w:pPr>
      <w:r w:rsidRPr="00200001">
        <w:rPr>
          <w:lang w:val="en-GB"/>
        </w:rPr>
        <w:t>ABSTRAK</w:t>
      </w:r>
    </w:p>
    <w:p w:rsidR="00200001" w:rsidRPr="00200001" w:rsidRDefault="00200001" w:rsidP="00200001">
      <w:pPr>
        <w:spacing w:line="259" w:lineRule="auto"/>
        <w:ind w:firstLine="0"/>
        <w:rPr>
          <w:rFonts w:eastAsia="Calibri"/>
          <w:szCs w:val="24"/>
        </w:rPr>
      </w:pPr>
      <w:r w:rsidRPr="00200001">
        <w:rPr>
          <w:rFonts w:eastAsia="Calibri"/>
          <w:szCs w:val="24"/>
        </w:rPr>
        <w:t xml:space="preserve">Pekerja migran memainkan peranan besar dalam meningkatkan pertumbuhan ekonomi di rantau </w:t>
      </w:r>
      <w:r w:rsidR="001A7A91">
        <w:rPr>
          <w:rFonts w:eastAsia="Calibri"/>
          <w:szCs w:val="24"/>
        </w:rPr>
        <w:t>ASEAN</w:t>
      </w:r>
      <w:r w:rsidRPr="00200001">
        <w:rPr>
          <w:rFonts w:eastAsia="Calibri"/>
          <w:szCs w:val="24"/>
        </w:rPr>
        <w:t xml:space="preserve">. Dalam mengharapkan situasi “menang-menang”, pekerja migran sering terkecewa dengan pelbagai isu dan cabaran yang membelenggu kehidupan mereka sebagai pekerja migran. Polisi dan perundangan di Negara asal dan Negara destinasi sering menghadkan keupayaan mereka untuk bergerak bebas </w:t>
      </w:r>
      <w:r w:rsidRPr="00200001">
        <w:rPr>
          <w:rFonts w:eastAsia="Calibri"/>
          <w:i/>
          <w:szCs w:val="24"/>
        </w:rPr>
        <w:t>(free-flow)</w:t>
      </w:r>
      <w:r w:rsidRPr="00200001">
        <w:rPr>
          <w:rFonts w:eastAsia="Calibri"/>
          <w:szCs w:val="24"/>
        </w:rPr>
        <w:t xml:space="preserve"> sesuai dengan perancangan </w:t>
      </w:r>
      <w:r w:rsidRPr="00200001">
        <w:rPr>
          <w:rFonts w:eastAsia="Calibri"/>
          <w:i/>
          <w:szCs w:val="24"/>
        </w:rPr>
        <w:t xml:space="preserve">Blueprint </w:t>
      </w:r>
      <w:r w:rsidR="001A7A91">
        <w:rPr>
          <w:rFonts w:eastAsia="Calibri"/>
          <w:szCs w:val="24"/>
        </w:rPr>
        <w:t>ASEAN</w:t>
      </w:r>
      <w:r w:rsidRPr="00200001">
        <w:rPr>
          <w:rFonts w:eastAsia="Calibri"/>
          <w:szCs w:val="24"/>
        </w:rPr>
        <w:t xml:space="preserve"> dalam usaha mentransformasi </w:t>
      </w:r>
      <w:r w:rsidR="001A7A91">
        <w:rPr>
          <w:rFonts w:eastAsia="Calibri"/>
          <w:szCs w:val="24"/>
        </w:rPr>
        <w:t>ASEAN</w:t>
      </w:r>
      <w:r w:rsidRPr="00200001">
        <w:rPr>
          <w:rFonts w:eastAsia="Calibri"/>
          <w:szCs w:val="24"/>
        </w:rPr>
        <w:t xml:space="preserve"> sebagai rantau yang  bebas dari segi pergerakan barangan, servis, pelaburan, pekerja mahir dan pergerakan modal yang lebih bebas. Penubuhan Komuniti Ekonomi </w:t>
      </w:r>
      <w:r w:rsidR="001A7A91">
        <w:rPr>
          <w:rFonts w:eastAsia="Calibri"/>
          <w:szCs w:val="24"/>
        </w:rPr>
        <w:t>ASEAN</w:t>
      </w:r>
      <w:r w:rsidRPr="00200001">
        <w:rPr>
          <w:rFonts w:eastAsia="Calibri"/>
          <w:szCs w:val="24"/>
        </w:rPr>
        <w:t xml:space="preserve"> (AEC) menghendaki </w:t>
      </w:r>
      <w:r w:rsidR="001A7A91">
        <w:rPr>
          <w:rFonts w:eastAsia="Calibri"/>
          <w:szCs w:val="24"/>
        </w:rPr>
        <w:t>ASEAN</w:t>
      </w:r>
      <w:r w:rsidRPr="00200001">
        <w:rPr>
          <w:rFonts w:eastAsia="Calibri"/>
          <w:szCs w:val="24"/>
        </w:rPr>
        <w:t xml:space="preserve"> untuk bertindak secara </w:t>
      </w:r>
      <w:r w:rsidRPr="00200001">
        <w:rPr>
          <w:rFonts w:eastAsia="Calibri"/>
          <w:i/>
          <w:szCs w:val="24"/>
        </w:rPr>
        <w:t xml:space="preserve">“an open, outward-looking, inclusive, and market-driven economy consistent with multilateral rules as well as adherence to rules-based systems for effective compliance and implementation of economic commitments.”  </w:t>
      </w:r>
      <w:r w:rsidRPr="00200001">
        <w:rPr>
          <w:rFonts w:eastAsia="Calibri"/>
          <w:szCs w:val="24"/>
        </w:rPr>
        <w:t>Walaupun banyak yang di</w:t>
      </w:r>
      <w:r w:rsidRPr="00200001">
        <w:rPr>
          <w:rFonts w:eastAsia="Calibri"/>
          <w:i/>
          <w:szCs w:val="24"/>
        </w:rPr>
        <w:t xml:space="preserve"> </w:t>
      </w:r>
      <w:r w:rsidRPr="00200001">
        <w:rPr>
          <w:rFonts w:eastAsia="Calibri"/>
          <w:szCs w:val="24"/>
        </w:rPr>
        <w:t xml:space="preserve">digariskan dalam usaha menggerakan AEC namun perlaksanaannya memerlukan penghayatan yang lebih jujur dan telus bagi membolehkan  semua Negara </w:t>
      </w:r>
      <w:r w:rsidR="001A7A91">
        <w:rPr>
          <w:rFonts w:eastAsia="Calibri"/>
          <w:szCs w:val="24"/>
        </w:rPr>
        <w:t>ASEAN</w:t>
      </w:r>
      <w:r w:rsidRPr="00200001">
        <w:rPr>
          <w:rFonts w:eastAsia="Calibri"/>
          <w:szCs w:val="24"/>
        </w:rPr>
        <w:t xml:space="preserve"> saling bekerjasama bagi melancarkan apa yang di rancang. Pada masa yang sama, perbezaan perundangan dan kedaulatan masing-masing Negara boleh  menjadi suatu cabaran besar kepada </w:t>
      </w:r>
      <w:r w:rsidR="001A7A91">
        <w:rPr>
          <w:rFonts w:eastAsia="Calibri"/>
          <w:szCs w:val="24"/>
        </w:rPr>
        <w:t>ASEAN</w:t>
      </w:r>
      <w:r w:rsidRPr="00200001">
        <w:rPr>
          <w:rFonts w:eastAsia="Calibri"/>
          <w:szCs w:val="24"/>
        </w:rPr>
        <w:t xml:space="preserve"> untuk menggerakkan AEC.</w:t>
      </w:r>
    </w:p>
    <w:p w:rsidR="00200001" w:rsidRPr="00200001" w:rsidRDefault="00200001" w:rsidP="00200001">
      <w:pPr>
        <w:spacing w:line="259" w:lineRule="auto"/>
        <w:ind w:firstLine="0"/>
        <w:rPr>
          <w:rFonts w:eastAsia="Calibri"/>
          <w:szCs w:val="24"/>
        </w:rPr>
      </w:pPr>
      <w:r w:rsidRPr="00200001">
        <w:rPr>
          <w:rFonts w:eastAsia="Calibri"/>
          <w:szCs w:val="24"/>
        </w:rPr>
        <w:t xml:space="preserve">Kertas kerja ini akan meneliti pelbagai masalah dan cabaran yang di hadapi oleh pekerja migran dalam usaha mendapatkan pekerjaan, bagaimana mereka terperangkap dengan pelbagai ancaman dan eksploitasi, masalah-masalah di tempat kerja dan setakatmana perundangan Malaysia mengatasi permasalahan hak dan tanggungjawab majikan dalam memastikan pekerja migran di jaga kebajikan mereka sesuai dengan penglibatan mereka dalam merealisasikan Komuniti Ekonomi </w:t>
      </w:r>
      <w:r w:rsidR="001A7A91">
        <w:rPr>
          <w:rFonts w:eastAsia="Calibri"/>
          <w:szCs w:val="24"/>
        </w:rPr>
        <w:t>ASEAN</w:t>
      </w:r>
      <w:r w:rsidRPr="00200001">
        <w:rPr>
          <w:rFonts w:eastAsia="Calibri"/>
          <w:szCs w:val="24"/>
        </w:rPr>
        <w:t>.</w:t>
      </w:r>
    </w:p>
    <w:p w:rsidR="00200001" w:rsidRPr="00200001" w:rsidRDefault="00200001" w:rsidP="00200001">
      <w:pPr>
        <w:spacing w:line="259" w:lineRule="auto"/>
        <w:ind w:firstLine="0"/>
        <w:rPr>
          <w:rFonts w:eastAsia="Calibri"/>
          <w:i/>
          <w:szCs w:val="24"/>
        </w:rPr>
      </w:pPr>
    </w:p>
    <w:p w:rsidR="00200001" w:rsidRPr="00200001" w:rsidRDefault="00200001" w:rsidP="00200001">
      <w:pPr>
        <w:spacing w:line="259" w:lineRule="auto"/>
        <w:ind w:firstLine="0"/>
        <w:jc w:val="left"/>
        <w:rPr>
          <w:rFonts w:eastAsia="Calibri"/>
          <w:i/>
          <w:szCs w:val="24"/>
        </w:rPr>
      </w:pPr>
      <w:r w:rsidRPr="00200001">
        <w:rPr>
          <w:rFonts w:eastAsia="Calibri"/>
          <w:i/>
          <w:szCs w:val="24"/>
        </w:rPr>
        <w:t>Kata Kunci:</w:t>
      </w:r>
    </w:p>
    <w:p w:rsidR="00200001" w:rsidRPr="00200001" w:rsidRDefault="00200001" w:rsidP="00200001">
      <w:pPr>
        <w:spacing w:line="259" w:lineRule="auto"/>
        <w:ind w:firstLine="0"/>
        <w:jc w:val="left"/>
        <w:rPr>
          <w:rFonts w:eastAsia="Calibri"/>
          <w:szCs w:val="24"/>
        </w:rPr>
      </w:pPr>
      <w:r w:rsidRPr="00200001">
        <w:rPr>
          <w:rFonts w:eastAsia="Calibri"/>
          <w:szCs w:val="24"/>
        </w:rPr>
        <w:t xml:space="preserve">Pekerja Migran, Pergerakan Bebas, Komuniti Ekonomi </w:t>
      </w:r>
      <w:r w:rsidR="001A7A91">
        <w:rPr>
          <w:rFonts w:eastAsia="Calibri"/>
          <w:szCs w:val="24"/>
        </w:rPr>
        <w:t>ASEAN</w:t>
      </w:r>
      <w:r w:rsidRPr="00200001">
        <w:rPr>
          <w:rFonts w:eastAsia="Calibri"/>
          <w:szCs w:val="24"/>
        </w:rPr>
        <w:t>, Perundangan</w:t>
      </w:r>
    </w:p>
    <w:p w:rsidR="00B43D62" w:rsidRDefault="00B43D62" w:rsidP="00200001">
      <w:pPr>
        <w:ind w:firstLine="0"/>
        <w:jc w:val="center"/>
        <w:rPr>
          <w:rFonts w:eastAsia="Calibri"/>
          <w:b/>
          <w:szCs w:val="24"/>
        </w:rPr>
      </w:pPr>
    </w:p>
    <w:p w:rsidR="00B43D62" w:rsidRDefault="00B43D62" w:rsidP="00200001">
      <w:pPr>
        <w:ind w:firstLine="0"/>
        <w:jc w:val="center"/>
        <w:rPr>
          <w:rFonts w:eastAsia="Calibri"/>
          <w:b/>
          <w:szCs w:val="24"/>
        </w:rPr>
      </w:pPr>
    </w:p>
    <w:p w:rsidR="00EB704B" w:rsidRDefault="00EB704B" w:rsidP="00200001">
      <w:pPr>
        <w:ind w:firstLine="0"/>
        <w:jc w:val="center"/>
        <w:rPr>
          <w:rFonts w:eastAsia="Calibri"/>
          <w:b/>
          <w:szCs w:val="24"/>
        </w:rPr>
      </w:pPr>
    </w:p>
    <w:p w:rsidR="00B43D62" w:rsidRDefault="00B43D62" w:rsidP="00200001">
      <w:pPr>
        <w:ind w:firstLine="0"/>
        <w:jc w:val="center"/>
        <w:rPr>
          <w:rFonts w:eastAsia="Calibri"/>
          <w:b/>
          <w:szCs w:val="24"/>
        </w:rPr>
      </w:pPr>
    </w:p>
    <w:p w:rsidR="00200001" w:rsidRPr="00200001" w:rsidRDefault="00200001" w:rsidP="0050441E">
      <w:pPr>
        <w:tabs>
          <w:tab w:val="left" w:pos="540"/>
        </w:tabs>
        <w:ind w:firstLine="0"/>
        <w:jc w:val="center"/>
        <w:rPr>
          <w:rFonts w:eastAsia="Calibri"/>
          <w:b/>
          <w:szCs w:val="24"/>
        </w:rPr>
      </w:pPr>
      <w:r w:rsidRPr="00200001">
        <w:rPr>
          <w:rFonts w:eastAsia="Calibri"/>
          <w:b/>
          <w:szCs w:val="24"/>
        </w:rPr>
        <w:lastRenderedPageBreak/>
        <w:t xml:space="preserve">MIGRANT WORKERS’ FREE-FLOW SERVICES TO GENERATE </w:t>
      </w:r>
      <w:r w:rsidR="001A7A91">
        <w:rPr>
          <w:rFonts w:eastAsia="Calibri"/>
          <w:b/>
          <w:szCs w:val="24"/>
        </w:rPr>
        <w:t>ASEAN</w:t>
      </w:r>
      <w:r w:rsidRPr="00200001">
        <w:rPr>
          <w:rFonts w:eastAsia="Calibri"/>
          <w:b/>
          <w:szCs w:val="24"/>
        </w:rPr>
        <w:t xml:space="preserve"> ECONOMIC COMMUNITY:  ISSUES AND MALAYSIA LAWS IMPLICATION.</w:t>
      </w:r>
    </w:p>
    <w:p w:rsidR="00200001" w:rsidRPr="00200001" w:rsidRDefault="00200001" w:rsidP="00200001">
      <w:pPr>
        <w:ind w:firstLine="0"/>
        <w:jc w:val="center"/>
        <w:rPr>
          <w:rFonts w:eastAsia="Calibri"/>
          <w:b/>
          <w:szCs w:val="24"/>
        </w:rPr>
      </w:pPr>
    </w:p>
    <w:p w:rsidR="00200001" w:rsidRPr="00200001" w:rsidRDefault="00200001" w:rsidP="00200001">
      <w:pPr>
        <w:ind w:firstLine="0"/>
        <w:jc w:val="center"/>
        <w:rPr>
          <w:rFonts w:eastAsia="Calibri"/>
          <w:b/>
          <w:szCs w:val="24"/>
        </w:rPr>
      </w:pPr>
    </w:p>
    <w:p w:rsidR="00200001" w:rsidRPr="00200001" w:rsidRDefault="00200001" w:rsidP="00200001">
      <w:pPr>
        <w:ind w:firstLine="0"/>
        <w:jc w:val="center"/>
        <w:rPr>
          <w:rFonts w:eastAsia="Calibri"/>
          <w:b/>
          <w:szCs w:val="24"/>
        </w:rPr>
      </w:pPr>
      <w:r w:rsidRPr="00200001">
        <w:rPr>
          <w:rFonts w:eastAsia="Calibri"/>
          <w:b/>
          <w:szCs w:val="24"/>
        </w:rPr>
        <w:t xml:space="preserve">Rohani Abdul Rahim, Salawati Mat Basir, </w:t>
      </w:r>
      <w:r w:rsidR="00CF46B8" w:rsidRPr="00200001">
        <w:rPr>
          <w:rFonts w:eastAsia="Calibri"/>
          <w:b/>
          <w:szCs w:val="24"/>
        </w:rPr>
        <w:t>Muhammad Afiq Ahmad Tajuddin</w:t>
      </w:r>
    </w:p>
    <w:p w:rsidR="00200001" w:rsidRPr="00200001" w:rsidRDefault="00CF46B8" w:rsidP="00200001">
      <w:pPr>
        <w:ind w:firstLine="0"/>
        <w:jc w:val="center"/>
        <w:rPr>
          <w:rFonts w:eastAsia="Calibri"/>
          <w:b/>
          <w:szCs w:val="24"/>
        </w:rPr>
      </w:pPr>
      <w:r>
        <w:rPr>
          <w:rFonts w:eastAsia="Calibri"/>
          <w:b/>
          <w:szCs w:val="24"/>
        </w:rPr>
        <w:t xml:space="preserve">Azizah Landa, Herlina Makanah, Reseman Ajiman </w:t>
      </w:r>
      <w:r w:rsidR="00200001" w:rsidRPr="00200001">
        <w:rPr>
          <w:rFonts w:eastAsia="Calibri"/>
          <w:b/>
          <w:szCs w:val="24"/>
        </w:rPr>
        <w:t>dan  Rovina Intung</w:t>
      </w:r>
    </w:p>
    <w:p w:rsidR="00200001" w:rsidRPr="00200001" w:rsidRDefault="00200001" w:rsidP="00200001">
      <w:pPr>
        <w:ind w:firstLine="0"/>
        <w:jc w:val="center"/>
        <w:rPr>
          <w:rFonts w:eastAsia="Calibri"/>
          <w:szCs w:val="24"/>
        </w:rPr>
      </w:pPr>
      <w:r w:rsidRPr="00200001">
        <w:rPr>
          <w:rFonts w:eastAsia="Calibri"/>
          <w:szCs w:val="24"/>
        </w:rPr>
        <w:t>Fakulti Undang-Undang, Universiti Kebangsaan Malaysia</w:t>
      </w:r>
    </w:p>
    <w:p w:rsidR="00200001" w:rsidRPr="00200001" w:rsidRDefault="00200001" w:rsidP="00200001">
      <w:pPr>
        <w:ind w:firstLine="0"/>
        <w:jc w:val="center"/>
        <w:rPr>
          <w:rFonts w:eastAsia="Calibri"/>
          <w:szCs w:val="24"/>
        </w:rPr>
      </w:pPr>
      <w:r w:rsidRPr="00200001">
        <w:rPr>
          <w:rFonts w:eastAsia="Calibri"/>
          <w:szCs w:val="24"/>
        </w:rPr>
        <w:t xml:space="preserve">rar@ukm.edu.my </w:t>
      </w:r>
    </w:p>
    <w:p w:rsidR="00200001" w:rsidRPr="00200001" w:rsidRDefault="00200001" w:rsidP="00200001">
      <w:pPr>
        <w:spacing w:after="160" w:line="259" w:lineRule="auto"/>
        <w:ind w:firstLine="0"/>
        <w:jc w:val="center"/>
        <w:rPr>
          <w:rFonts w:eastAsia="Calibri"/>
          <w:szCs w:val="24"/>
        </w:rPr>
      </w:pPr>
    </w:p>
    <w:p w:rsidR="00200001" w:rsidRPr="00200001" w:rsidRDefault="00200001" w:rsidP="00B43D62">
      <w:pPr>
        <w:spacing w:after="160" w:line="259" w:lineRule="auto"/>
        <w:ind w:firstLine="0"/>
        <w:rPr>
          <w:rFonts w:eastAsia="Calibri"/>
          <w:b/>
          <w:szCs w:val="24"/>
        </w:rPr>
      </w:pPr>
      <w:r w:rsidRPr="00200001">
        <w:rPr>
          <w:rFonts w:eastAsia="Calibri"/>
          <w:b/>
          <w:szCs w:val="24"/>
        </w:rPr>
        <w:t>ABSTRACT</w:t>
      </w:r>
    </w:p>
    <w:p w:rsidR="00200001" w:rsidRPr="00200001" w:rsidRDefault="00200001" w:rsidP="00200001">
      <w:pPr>
        <w:spacing w:line="259" w:lineRule="auto"/>
        <w:ind w:firstLine="0"/>
        <w:rPr>
          <w:rFonts w:eastAsia="Calibri"/>
          <w:szCs w:val="24"/>
        </w:rPr>
      </w:pPr>
    </w:p>
    <w:p w:rsidR="00200001" w:rsidRPr="00200001" w:rsidRDefault="00200001" w:rsidP="00200001">
      <w:pPr>
        <w:spacing w:line="259" w:lineRule="auto"/>
        <w:ind w:firstLine="0"/>
        <w:rPr>
          <w:rFonts w:eastAsia="Calibri"/>
          <w:szCs w:val="24"/>
        </w:rPr>
      </w:pPr>
      <w:r w:rsidRPr="00200001">
        <w:rPr>
          <w:rFonts w:eastAsia="Calibri"/>
          <w:szCs w:val="24"/>
        </w:rPr>
        <w:t xml:space="preserve">Migrant workers play significant role in supporting to develop the economies of the </w:t>
      </w:r>
      <w:r w:rsidR="001A7A91">
        <w:rPr>
          <w:rFonts w:eastAsia="Calibri"/>
          <w:szCs w:val="24"/>
        </w:rPr>
        <w:t>ASEAN</w:t>
      </w:r>
      <w:r w:rsidRPr="00200001">
        <w:rPr>
          <w:rFonts w:eastAsia="Calibri"/>
          <w:szCs w:val="24"/>
        </w:rPr>
        <w:t xml:space="preserve"> region; but anticipating the "win-win" situation, migrant workers are often frustrated with various issues and challenges that surround their lives as migrant workers. Policies and legislation in the country of origin and destination countries often limit their ability to move freely in accordance with </w:t>
      </w:r>
      <w:r w:rsidR="001A7A91">
        <w:rPr>
          <w:rFonts w:eastAsia="Calibri"/>
          <w:szCs w:val="24"/>
        </w:rPr>
        <w:t>ASEAN</w:t>
      </w:r>
      <w:r w:rsidRPr="00200001">
        <w:rPr>
          <w:rFonts w:eastAsia="Calibri"/>
          <w:szCs w:val="24"/>
        </w:rPr>
        <w:t xml:space="preserve"> Blueprint planning, that is to transform </w:t>
      </w:r>
      <w:r w:rsidR="001A7A91">
        <w:rPr>
          <w:rFonts w:eastAsia="Calibri"/>
          <w:szCs w:val="24"/>
        </w:rPr>
        <w:t>ASEAN</w:t>
      </w:r>
      <w:r w:rsidRPr="00200001">
        <w:rPr>
          <w:rFonts w:eastAsia="Calibri"/>
          <w:szCs w:val="24"/>
        </w:rPr>
        <w:t xml:space="preserve"> in exercising  free –flow of goods, services, investment, skilled workers and capital in this region. The establishment of the </w:t>
      </w:r>
      <w:r w:rsidR="001A7A91">
        <w:rPr>
          <w:rFonts w:eastAsia="Calibri"/>
          <w:szCs w:val="24"/>
        </w:rPr>
        <w:t>ASEAN</w:t>
      </w:r>
      <w:r w:rsidRPr="00200001">
        <w:rPr>
          <w:rFonts w:eastAsia="Calibri"/>
          <w:szCs w:val="24"/>
        </w:rPr>
        <w:t xml:space="preserve"> Economic Community (AEC) desired </w:t>
      </w:r>
      <w:r w:rsidR="001A7A91">
        <w:rPr>
          <w:rFonts w:eastAsia="Calibri"/>
          <w:szCs w:val="24"/>
        </w:rPr>
        <w:t>ASEAN</w:t>
      </w:r>
      <w:r w:rsidRPr="00200001">
        <w:rPr>
          <w:rFonts w:eastAsia="Calibri"/>
          <w:szCs w:val="24"/>
        </w:rPr>
        <w:t xml:space="preserve"> to act in</w:t>
      </w:r>
      <w:r w:rsidRPr="00200001">
        <w:rPr>
          <w:rFonts w:eastAsia="Calibri"/>
          <w:i/>
          <w:szCs w:val="24"/>
        </w:rPr>
        <w:t xml:space="preserve"> </w:t>
      </w:r>
      <w:r w:rsidRPr="00200001">
        <w:rPr>
          <w:rFonts w:eastAsia="Calibri"/>
          <w:szCs w:val="24"/>
        </w:rPr>
        <w:t xml:space="preserve">"an open, outward-looking, inclusive, and market-driven economy consistent with multilateral rules as well as adherence to rules-based systems for real compliance and implementation of economic commitments"; but many of these efforts outlined are to realize the AEC.  However, their implementation requires a more honest and transparent obligation to accelerate all </w:t>
      </w:r>
      <w:r w:rsidR="001A7A91">
        <w:rPr>
          <w:rFonts w:eastAsia="Calibri"/>
          <w:szCs w:val="24"/>
        </w:rPr>
        <w:t>ASEAN</w:t>
      </w:r>
      <w:r w:rsidRPr="00200001">
        <w:rPr>
          <w:rFonts w:eastAsia="Calibri"/>
          <w:szCs w:val="24"/>
        </w:rPr>
        <w:t xml:space="preserve"> countries to function together to stimulate and promote what was planned. At the same time, the differences in the legislation and sovereignty of these countries become a great challenge for </w:t>
      </w:r>
      <w:r w:rsidR="001A7A91">
        <w:rPr>
          <w:rFonts w:eastAsia="Calibri"/>
          <w:szCs w:val="24"/>
        </w:rPr>
        <w:t>ASEAN</w:t>
      </w:r>
      <w:r w:rsidRPr="00200001">
        <w:rPr>
          <w:rFonts w:eastAsia="Calibri"/>
          <w:szCs w:val="24"/>
        </w:rPr>
        <w:t xml:space="preserve"> to promote the AEC. This paper examined various issues and challenges faced by migrant workers in their efforts to acquire employment, how they are trapped into various threats and exploitation, problems at workplaces and to what extent Malaysian Laws deal with the questions about the rights and responsibilities of employers, to assure support were accorded to migrant workers and their welfare protected in accordance to their contributions in the realization of the </w:t>
      </w:r>
      <w:r w:rsidR="001A7A91">
        <w:rPr>
          <w:rFonts w:eastAsia="Calibri"/>
          <w:szCs w:val="24"/>
        </w:rPr>
        <w:t>ASEAN</w:t>
      </w:r>
      <w:r w:rsidRPr="00200001">
        <w:rPr>
          <w:rFonts w:eastAsia="Calibri"/>
          <w:szCs w:val="24"/>
        </w:rPr>
        <w:t xml:space="preserve"> Economic Community.</w:t>
      </w:r>
    </w:p>
    <w:p w:rsidR="00200001" w:rsidRPr="00200001" w:rsidRDefault="00200001" w:rsidP="00200001">
      <w:pPr>
        <w:spacing w:line="259" w:lineRule="auto"/>
        <w:ind w:firstLine="0"/>
        <w:rPr>
          <w:rFonts w:eastAsia="Calibri"/>
          <w:szCs w:val="24"/>
        </w:rPr>
      </w:pPr>
    </w:p>
    <w:p w:rsidR="00200001" w:rsidRPr="009612E8" w:rsidRDefault="00200001" w:rsidP="00200001">
      <w:pPr>
        <w:spacing w:after="160"/>
        <w:ind w:firstLine="0"/>
        <w:jc w:val="left"/>
        <w:rPr>
          <w:rFonts w:eastAsia="Calibri"/>
          <w:szCs w:val="24"/>
        </w:rPr>
      </w:pPr>
      <w:r w:rsidRPr="009612E8">
        <w:rPr>
          <w:rFonts w:eastAsia="Calibri"/>
          <w:szCs w:val="24"/>
        </w:rPr>
        <w:t>Keywords:</w:t>
      </w:r>
    </w:p>
    <w:p w:rsidR="00200001" w:rsidRDefault="00200001" w:rsidP="00200001">
      <w:pPr>
        <w:spacing w:after="160"/>
        <w:ind w:firstLine="0"/>
        <w:jc w:val="left"/>
        <w:rPr>
          <w:rFonts w:eastAsia="Calibri"/>
          <w:szCs w:val="24"/>
        </w:rPr>
      </w:pPr>
      <w:r w:rsidRPr="00200001">
        <w:rPr>
          <w:rFonts w:eastAsia="Calibri"/>
          <w:szCs w:val="24"/>
        </w:rPr>
        <w:t xml:space="preserve">Migrant workers, “free-flow”, </w:t>
      </w:r>
      <w:r w:rsidR="001A7A91">
        <w:rPr>
          <w:rFonts w:eastAsia="Calibri"/>
          <w:szCs w:val="24"/>
        </w:rPr>
        <w:t>ASEAN</w:t>
      </w:r>
      <w:r w:rsidRPr="00200001">
        <w:rPr>
          <w:rFonts w:eastAsia="Calibri"/>
          <w:szCs w:val="24"/>
        </w:rPr>
        <w:t xml:space="preserve"> Economic Community, Malaysian Laws</w:t>
      </w:r>
    </w:p>
    <w:p w:rsidR="00B43D62" w:rsidRDefault="00B43D62" w:rsidP="00E05C8B">
      <w:pPr>
        <w:ind w:firstLine="562"/>
      </w:pPr>
    </w:p>
    <w:p w:rsidR="00B43D62" w:rsidRDefault="00B43D62" w:rsidP="00E05C8B">
      <w:pPr>
        <w:ind w:firstLine="562"/>
      </w:pPr>
    </w:p>
    <w:p w:rsidR="00B43D62" w:rsidRDefault="00B43D62" w:rsidP="00E05C8B">
      <w:pPr>
        <w:ind w:firstLine="562"/>
      </w:pPr>
    </w:p>
    <w:p w:rsidR="00B43D62" w:rsidRDefault="00B43D62" w:rsidP="00E05C8B">
      <w:pPr>
        <w:ind w:firstLine="562"/>
      </w:pPr>
    </w:p>
    <w:p w:rsidR="00B43D62" w:rsidRDefault="00B43D62" w:rsidP="00E05C8B">
      <w:pPr>
        <w:ind w:firstLine="562"/>
      </w:pPr>
    </w:p>
    <w:p w:rsidR="00B43D62" w:rsidRDefault="00B43D62" w:rsidP="00E05C8B">
      <w:pPr>
        <w:ind w:firstLine="562"/>
      </w:pPr>
    </w:p>
    <w:p w:rsidR="0024288D" w:rsidRDefault="00E05C8B" w:rsidP="00CA3562">
      <w:pPr>
        <w:pStyle w:val="Heading1"/>
        <w:numPr>
          <w:ilvl w:val="0"/>
          <w:numId w:val="0"/>
        </w:numPr>
        <w:ind w:left="567" w:hanging="567"/>
        <w:rPr>
          <w:noProof w:val="0"/>
          <w:lang w:val="en-GB"/>
        </w:rPr>
      </w:pPr>
      <w:bookmarkStart w:id="3" w:name="_Ref473037328"/>
      <w:r>
        <w:rPr>
          <w:noProof w:val="0"/>
          <w:lang w:val="en-GB"/>
        </w:rPr>
        <w:lastRenderedPageBreak/>
        <w:t>PENGENALAN</w:t>
      </w:r>
      <w:bookmarkEnd w:id="3"/>
    </w:p>
    <w:p w:rsidR="00F04D8F" w:rsidRDefault="00F04D8F" w:rsidP="00F04D8F">
      <w:r>
        <w:t>Pekerja migran di definisikan dan di fahami sebagai seseorang yang bergerak menyeberangi sempadan Negara untuk pelbagai tujuan. Ini termasuk untuk belajar, bekerja, berkahwin, pelancongan, suaka politik, pelarian, atau tujuan-tujuan jenayah seperti ancaman terorisme (Rohani Abdul Rahim et al,2012</w:t>
      </w:r>
      <w:r w:rsidR="00650C42">
        <w:t>a</w:t>
      </w:r>
      <w:r>
        <w:t xml:space="preserve">). Takrifan yang paling sahih diberikan oleh the </w:t>
      </w:r>
      <w:r w:rsidRPr="0068544F">
        <w:rPr>
          <w:i/>
        </w:rPr>
        <w:t>United Nations International Convention on the Protection of the Rights of All Migrant Workers and Their Families</w:t>
      </w:r>
      <w:r>
        <w:t xml:space="preserve"> dalam Artikel 2(1) yang menyatakan seseorang pekerja migran adalah; </w:t>
      </w:r>
    </w:p>
    <w:p w:rsidR="00F04D8F" w:rsidRDefault="00F04D8F" w:rsidP="00F04D8F">
      <w:pPr>
        <w:tabs>
          <w:tab w:val="left" w:pos="540"/>
        </w:tabs>
        <w:ind w:left="540" w:firstLine="0"/>
        <w:rPr>
          <w:i/>
          <w:szCs w:val="24"/>
        </w:rPr>
      </w:pPr>
      <w:r w:rsidRPr="004B11BF">
        <w:rPr>
          <w:i/>
          <w:szCs w:val="24"/>
        </w:rPr>
        <w:t>“a person who is to be engaged, is engaged or has been engaged in a remunerative activity in a State of which he or she is not a national.” Many definitions of migrant workers exclude diplomatic or state officials or officials posted to other countries, civil servants, refugees and statele</w:t>
      </w:r>
      <w:r>
        <w:rPr>
          <w:i/>
          <w:szCs w:val="24"/>
        </w:rPr>
        <w:t>ss persons, and even seafarers.</w:t>
      </w:r>
      <w:r w:rsidRPr="004B11BF">
        <w:rPr>
          <w:i/>
          <w:szCs w:val="24"/>
        </w:rPr>
        <w:t>(ILO,2011,16)</w:t>
      </w:r>
    </w:p>
    <w:p w:rsidR="00972EE0" w:rsidRPr="00972EE0" w:rsidRDefault="00972EE0" w:rsidP="00972EE0">
      <w:pPr>
        <w:tabs>
          <w:tab w:val="left" w:pos="180"/>
        </w:tabs>
        <w:ind w:firstLine="0"/>
        <w:rPr>
          <w:szCs w:val="24"/>
        </w:rPr>
      </w:pPr>
      <w:r w:rsidRPr="00972EE0">
        <w:rPr>
          <w:szCs w:val="24"/>
        </w:rPr>
        <w:t xml:space="preserve">Pada December 10, 1948 Pertubuhan Bangsa- Bangsa Bersatu mengisytiharkan Deklarasi Hak Asasi Sejagat.  Sejumlah Negara meratifikasi Rang Undang-Undang Antarabangsa  yang mengandungi  </w:t>
      </w:r>
      <w:r w:rsidRPr="00972EE0">
        <w:rPr>
          <w:i/>
          <w:szCs w:val="24"/>
        </w:rPr>
        <w:t>Universal Declaration of Human Rights, the International Covenant on Economic, Sosial and Cultural Rights, dan the International Covenant on Civil and Political Rights</w:t>
      </w:r>
      <w:r w:rsidRPr="00972EE0">
        <w:rPr>
          <w:szCs w:val="24"/>
        </w:rPr>
        <w:t xml:space="preserve"> dan dua Protokol pilihan.  Pada 1976 Perjanjian ini di retifikasi sejumlah Negara. Di dalam the </w:t>
      </w:r>
      <w:r w:rsidRPr="00972EE0">
        <w:rPr>
          <w:i/>
          <w:szCs w:val="24"/>
        </w:rPr>
        <w:t>International Covenant on Economic, Sosial and Cultural Rights</w:t>
      </w:r>
      <w:r w:rsidRPr="00972EE0">
        <w:rPr>
          <w:szCs w:val="24"/>
        </w:rPr>
        <w:t xml:space="preserve"> terdapat peruntukan khusus berkaitan hak terhadap perlindungan sosial dalam Artikel 22 yang memperuntukan;</w:t>
      </w:r>
    </w:p>
    <w:p w:rsidR="00972EE0" w:rsidRPr="00972EE0" w:rsidRDefault="00972EE0" w:rsidP="004B66B7">
      <w:pPr>
        <w:tabs>
          <w:tab w:val="left" w:pos="180"/>
        </w:tabs>
        <w:ind w:left="540" w:firstLine="0"/>
        <w:rPr>
          <w:szCs w:val="24"/>
        </w:rPr>
      </w:pPr>
      <w:r w:rsidRPr="00972EE0">
        <w:rPr>
          <w:i/>
          <w:szCs w:val="24"/>
        </w:rPr>
        <w:t>“Everyone, as a member of society, has the right to sosial security and is entitled to realization, through national effort and international co-operation and in accordance with the organization and resources of each State, of the economic, sosial and cultural rights indispensable for his dignity and the free development of his personality.”</w:t>
      </w:r>
      <w:r w:rsidRPr="00972EE0">
        <w:rPr>
          <w:szCs w:val="24"/>
        </w:rPr>
        <w:t xml:space="preserve"> (UDHR, 2015).</w:t>
      </w:r>
    </w:p>
    <w:p w:rsidR="00972EE0" w:rsidRDefault="00972EE0" w:rsidP="004B66B7">
      <w:pPr>
        <w:tabs>
          <w:tab w:val="left" w:pos="180"/>
        </w:tabs>
        <w:ind w:firstLine="0"/>
        <w:rPr>
          <w:szCs w:val="24"/>
        </w:rPr>
      </w:pPr>
      <w:r w:rsidRPr="00972EE0">
        <w:rPr>
          <w:szCs w:val="24"/>
        </w:rPr>
        <w:t>Ini menjelaskan bahawa setiap warga dalam masyarakat berhak kepada jaminan dan perlindungan sosial sama ada yang di usahakan oleh Negara atau organisasi di peringkat kebangsaan dan antarabangsa.</w:t>
      </w:r>
    </w:p>
    <w:p w:rsidR="00F04D8F" w:rsidRDefault="00F04D8F" w:rsidP="00972EE0">
      <w:pPr>
        <w:ind w:firstLine="540"/>
      </w:pPr>
      <w:r>
        <w:t xml:space="preserve">Pertubuhan Bangsa-Bangsa Bersatu menganggarkan wujud 214 juta migran di seluruh dunia (IOM, 2010), ia itu membentuk 3% penduduk dunia. Jumlah ini di katakan boleh melebihi 400 juta menjelang 2050. Di Asia sahaja di anggarkan pada 2010 jumlah migran melebihi 27.5 juta (13% daripada angka sedunia)(IOM, 2010). </w:t>
      </w:r>
      <w:r w:rsidRPr="00CA3562">
        <w:rPr>
          <w:i/>
        </w:rPr>
        <w:t>International Organsation for Migration</w:t>
      </w:r>
      <w:r>
        <w:t xml:space="preserve"> (IOM)</w:t>
      </w:r>
      <w:r w:rsidR="00CA3562">
        <w:t xml:space="preserve"> </w:t>
      </w:r>
      <w:r>
        <w:t>pula menganggarkan migran yang berasal daripada Negara As</w:t>
      </w:r>
      <w:r w:rsidR="00CA3562">
        <w:t>ia Tenggara seramai 10.2 juta (</w:t>
      </w:r>
      <w:r>
        <w:t xml:space="preserve">6.7 juta bekerja di negara lain di Asia Tenggara dan 3.2 juta di Amerika Syarikat dan bakinya ke rantau lain seperti Negara Timur Tengah, Filipina dan Indonesia (IOM, 2010). Malaysia dan Thailand di lihat sebagai negara utama penerima migran di rantau ASEAN. Manakala jumlah besar pekerja migran </w:t>
      </w:r>
      <w:r w:rsidR="00CA3562">
        <w:t xml:space="preserve">di </w:t>
      </w:r>
      <w:r>
        <w:t xml:space="preserve">ASEAN </w:t>
      </w:r>
      <w:r w:rsidR="00CA3562">
        <w:t xml:space="preserve">terdapat </w:t>
      </w:r>
      <w:r>
        <w:t xml:space="preserve">di Malaysia, Singapore dan Thailand. Jumlah besar </w:t>
      </w:r>
      <w:r w:rsidR="00CA3562">
        <w:t>ini berasal  dari</w:t>
      </w:r>
      <w:r>
        <w:t xml:space="preserve"> Cambodia, Indonesia, Myanmar, dan Filipina (Tamagno, 2008:41).  Pada 2009 sahaja PBB menganggarkan pekerja migran menghasilkan remitan sekurang-kurangnya US 414 juta, kebanyakannya di bawa masuk ke negara sedang membangun</w:t>
      </w:r>
      <w:r w:rsidR="00CA3562">
        <w:t xml:space="preserve"> daripada Negara-negara yang lebih maju</w:t>
      </w:r>
      <w:r w:rsidR="007822B6">
        <w:t xml:space="preserve"> </w:t>
      </w:r>
      <w:r w:rsidR="007822B6" w:rsidRPr="00392353">
        <w:t>.</w:t>
      </w:r>
      <w:r w:rsidR="007822B6">
        <w:t xml:space="preserve"> (</w:t>
      </w:r>
      <w:r w:rsidR="007822B6" w:rsidRPr="00EB704B">
        <w:rPr>
          <w:i/>
        </w:rPr>
        <w:t>Association of South East Asia Nations</w:t>
      </w:r>
      <w:r w:rsidR="007822B6">
        <w:t xml:space="preserve">,2008) </w:t>
      </w:r>
      <w:r>
        <w:t>.</w:t>
      </w:r>
    </w:p>
    <w:p w:rsidR="00A17954" w:rsidRDefault="00A17954" w:rsidP="00A17954">
      <w:pPr>
        <w:spacing w:line="276" w:lineRule="auto"/>
        <w:rPr>
          <w:rFonts w:eastAsia="Calibri"/>
          <w:color w:val="000000" w:themeColor="text1"/>
          <w:szCs w:val="24"/>
        </w:rPr>
      </w:pPr>
      <w:r w:rsidRPr="00A17954">
        <w:rPr>
          <w:rFonts w:eastAsia="Calibri"/>
          <w:color w:val="000000" w:themeColor="text1"/>
          <w:szCs w:val="24"/>
        </w:rPr>
        <w:t xml:space="preserve">Piawai Hak Pekerja migran di gariskan dalam the 1990 United Nations International Convention on the Protection of the Rights of All Migrant Workers and Members of Their Families (UN Migrant Workers Convention), dan berkuatkuasa pada 2003. Mukadimah Perlembagaan ILO pula menetapkan tugas melindungi </w:t>
      </w:r>
      <w:r w:rsidRPr="000E5F6E">
        <w:rPr>
          <w:rFonts w:eastAsia="Calibri"/>
          <w:i/>
          <w:color w:val="000000" w:themeColor="text1"/>
          <w:szCs w:val="24"/>
        </w:rPr>
        <w:t xml:space="preserve">“the interests of workers when employed in countries other than their own.”. </w:t>
      </w:r>
      <w:r w:rsidRPr="00A17954">
        <w:rPr>
          <w:rFonts w:eastAsia="Calibri"/>
          <w:color w:val="000000" w:themeColor="text1"/>
          <w:szCs w:val="24"/>
        </w:rPr>
        <w:t>Namun begitu tidak banyak negara anggota yang meratifikasi konvensyen ini.</w:t>
      </w:r>
    </w:p>
    <w:p w:rsidR="009239CE" w:rsidRDefault="00FA6E00" w:rsidP="00A17954">
      <w:pPr>
        <w:spacing w:line="276" w:lineRule="auto"/>
        <w:rPr>
          <w:rFonts w:ascii="Georgia" w:hAnsi="Georgia" w:cs="Georgia"/>
          <w:color w:val="000000"/>
          <w:szCs w:val="24"/>
          <w:lang w:val="ms-MY"/>
        </w:rPr>
      </w:pPr>
      <w:r w:rsidRPr="001A7A91">
        <w:rPr>
          <w:rFonts w:eastAsia="Calibri"/>
          <w:color w:val="000000" w:themeColor="text1"/>
          <w:szCs w:val="24"/>
        </w:rPr>
        <w:lastRenderedPageBreak/>
        <w:t>Pekerja migran memainkan peranan besar dalam menin</w:t>
      </w:r>
      <w:r w:rsidR="001A7A91">
        <w:rPr>
          <w:rFonts w:eastAsia="Calibri"/>
          <w:color w:val="000000" w:themeColor="text1"/>
          <w:szCs w:val="24"/>
        </w:rPr>
        <w:t>gkatkan pertumbuhan ekonomi di r</w:t>
      </w:r>
      <w:r w:rsidRPr="001A7A91">
        <w:rPr>
          <w:rFonts w:eastAsia="Calibri"/>
          <w:color w:val="000000" w:themeColor="text1"/>
          <w:szCs w:val="24"/>
        </w:rPr>
        <w:t xml:space="preserve">antau </w:t>
      </w:r>
      <w:r w:rsidR="001A7A91">
        <w:rPr>
          <w:rFonts w:eastAsia="Calibri"/>
          <w:color w:val="000000" w:themeColor="text1"/>
          <w:szCs w:val="24"/>
        </w:rPr>
        <w:t>ASEAN</w:t>
      </w:r>
      <w:r w:rsidRPr="001A7A91">
        <w:rPr>
          <w:rFonts w:eastAsia="Calibri"/>
          <w:color w:val="000000" w:themeColor="text1"/>
          <w:szCs w:val="24"/>
        </w:rPr>
        <w:t xml:space="preserve">. </w:t>
      </w:r>
      <w:r w:rsidR="00B43D62" w:rsidRPr="001A7A91">
        <w:rPr>
          <w:rFonts w:eastAsia="Calibri"/>
          <w:color w:val="000000" w:themeColor="text1"/>
          <w:szCs w:val="24"/>
        </w:rPr>
        <w:t>Mereka menyumbang khidmat perburuhan dengan harapan menampung keperluan hidup diri dan keluarga di samping menyumbang kepada ekonomi Negara asal mereka</w:t>
      </w:r>
      <w:r w:rsidR="009239CE">
        <w:rPr>
          <w:rFonts w:eastAsia="Calibri"/>
          <w:color w:val="000000" w:themeColor="text1"/>
          <w:szCs w:val="24"/>
        </w:rPr>
        <w:t xml:space="preserve"> dengan menjana remitan</w:t>
      </w:r>
      <w:r w:rsidR="00B43D62" w:rsidRPr="001A7A91">
        <w:rPr>
          <w:rFonts w:eastAsia="Calibri"/>
          <w:color w:val="000000" w:themeColor="text1"/>
          <w:szCs w:val="24"/>
        </w:rPr>
        <w:t xml:space="preserve">. Mereka berhadapan dengan pelbagai masalah dalam proses </w:t>
      </w:r>
      <w:r w:rsidR="004331C3" w:rsidRPr="001A7A91">
        <w:rPr>
          <w:rFonts w:eastAsia="Calibri"/>
          <w:color w:val="000000" w:themeColor="text1"/>
          <w:szCs w:val="24"/>
        </w:rPr>
        <w:t xml:space="preserve">mereka </w:t>
      </w:r>
      <w:r w:rsidR="004331C3">
        <w:rPr>
          <w:rFonts w:eastAsia="Calibri"/>
          <w:color w:val="000000" w:themeColor="text1"/>
          <w:szCs w:val="24"/>
        </w:rPr>
        <w:t>ber</w:t>
      </w:r>
      <w:r w:rsidR="00B43D62" w:rsidRPr="001A7A91">
        <w:rPr>
          <w:rFonts w:eastAsia="Calibri"/>
          <w:color w:val="000000" w:themeColor="text1"/>
          <w:szCs w:val="24"/>
        </w:rPr>
        <w:t xml:space="preserve">migrasi merentas daerah, negara dan rantau </w:t>
      </w:r>
      <w:r w:rsidR="001A7A91" w:rsidRPr="001A7A91">
        <w:rPr>
          <w:rFonts w:eastAsia="Calibri"/>
          <w:color w:val="000000" w:themeColor="text1"/>
          <w:szCs w:val="24"/>
        </w:rPr>
        <w:t>ASEAN</w:t>
      </w:r>
      <w:r w:rsidR="00B43D62" w:rsidRPr="001A7A91">
        <w:rPr>
          <w:rFonts w:eastAsia="Calibri"/>
          <w:color w:val="000000" w:themeColor="text1"/>
          <w:szCs w:val="24"/>
        </w:rPr>
        <w:t xml:space="preserve"> khususnya. Namun, dalam usaha mencapai cita-cita dan harapan, pekerja migran sering terkecewa dengan pelbagai isu dan cabaran yang membelenggu kehidupan mereka sebagai pekerja migran. </w:t>
      </w:r>
      <w:r w:rsidR="00870E5B" w:rsidRPr="001A7A91">
        <w:rPr>
          <w:rFonts w:eastAsia="Calibri"/>
          <w:color w:val="000000" w:themeColor="text1"/>
          <w:szCs w:val="24"/>
        </w:rPr>
        <w:t xml:space="preserve">Harapan untuk meraih </w:t>
      </w:r>
      <w:r w:rsidRPr="001A7A91">
        <w:rPr>
          <w:rFonts w:eastAsia="Calibri"/>
          <w:color w:val="000000" w:themeColor="text1"/>
          <w:szCs w:val="24"/>
        </w:rPr>
        <w:t>situasi “menang-menang”</w:t>
      </w:r>
      <w:r w:rsidR="00870E5B" w:rsidRPr="001A7A91">
        <w:rPr>
          <w:rFonts w:eastAsia="Calibri"/>
          <w:color w:val="000000" w:themeColor="text1"/>
          <w:szCs w:val="24"/>
        </w:rPr>
        <w:t xml:space="preserve"> dengan menyumbang tenaga fizikal dan sebagai pulangan mendapatkan pendapatan atau upah yang setimpal atau lebih lagi</w:t>
      </w:r>
      <w:r w:rsidRPr="001A7A91">
        <w:rPr>
          <w:rFonts w:eastAsia="Calibri"/>
          <w:color w:val="000000" w:themeColor="text1"/>
          <w:szCs w:val="24"/>
        </w:rPr>
        <w:t>,</w:t>
      </w:r>
      <w:r w:rsidR="00870E5B" w:rsidRPr="001A7A91">
        <w:rPr>
          <w:rFonts w:eastAsia="Calibri"/>
          <w:color w:val="000000" w:themeColor="text1"/>
          <w:szCs w:val="24"/>
        </w:rPr>
        <w:t xml:space="preserve"> sering tidak kecapaian di sebabkan pelbagai penganiayaan dan eksploitasi yang di hadapi dari mula di </w:t>
      </w:r>
      <w:r w:rsidR="00A54042" w:rsidRPr="001A7A91">
        <w:rPr>
          <w:rFonts w:eastAsia="Calibri"/>
          <w:color w:val="000000" w:themeColor="text1"/>
          <w:szCs w:val="24"/>
        </w:rPr>
        <w:t>rekru</w:t>
      </w:r>
      <w:r w:rsidR="00870E5B" w:rsidRPr="001A7A91">
        <w:rPr>
          <w:rFonts w:eastAsia="Calibri"/>
          <w:color w:val="000000" w:themeColor="text1"/>
          <w:szCs w:val="24"/>
        </w:rPr>
        <w:t>t sehingga di serahkan kepada majikan mereka.</w:t>
      </w:r>
      <w:r w:rsidR="00A54042" w:rsidRPr="001A7A91">
        <w:rPr>
          <w:rFonts w:eastAsia="Calibri"/>
          <w:color w:val="000000" w:themeColor="text1"/>
          <w:szCs w:val="24"/>
        </w:rPr>
        <w:t xml:space="preserve"> Perundangan dan polisi negara asal dan negara penerima pekerja migran ini juga sering menghimpit keupayaan mereka untuk bergerak</w:t>
      </w:r>
      <w:r w:rsidR="00CA3562">
        <w:rPr>
          <w:rFonts w:eastAsia="Calibri"/>
          <w:color w:val="000000" w:themeColor="text1"/>
          <w:szCs w:val="24"/>
        </w:rPr>
        <w:t xml:space="preserve"> bebas</w:t>
      </w:r>
      <w:r w:rsidR="00A54042" w:rsidRPr="001A7A91">
        <w:rPr>
          <w:rFonts w:eastAsia="Calibri"/>
          <w:color w:val="000000" w:themeColor="text1"/>
          <w:szCs w:val="24"/>
        </w:rPr>
        <w:t xml:space="preserve"> daripada suatu negara ke satu negara lain khususnya merujuk kepada pergerakan di rantau </w:t>
      </w:r>
      <w:r w:rsidR="001A7A91">
        <w:rPr>
          <w:rFonts w:eastAsia="Calibri"/>
          <w:color w:val="000000" w:themeColor="text1"/>
          <w:szCs w:val="24"/>
        </w:rPr>
        <w:t>ASEAN</w:t>
      </w:r>
      <w:r w:rsidR="00D67EE4">
        <w:rPr>
          <w:rFonts w:eastAsia="Calibri"/>
          <w:color w:val="000000" w:themeColor="text1"/>
          <w:szCs w:val="24"/>
        </w:rPr>
        <w:t>(Rohani</w:t>
      </w:r>
      <w:r w:rsidR="006A003B">
        <w:rPr>
          <w:rFonts w:eastAsia="Calibri"/>
          <w:color w:val="000000" w:themeColor="text1"/>
          <w:szCs w:val="24"/>
        </w:rPr>
        <w:t xml:space="preserve"> Abdul Rahim et.al</w:t>
      </w:r>
      <w:r w:rsidR="00D67EE4">
        <w:rPr>
          <w:rFonts w:eastAsia="Calibri"/>
          <w:color w:val="000000" w:themeColor="text1"/>
          <w:szCs w:val="24"/>
        </w:rPr>
        <w:t>,2015c)</w:t>
      </w:r>
      <w:r w:rsidR="00A54042" w:rsidRPr="001A7A91">
        <w:rPr>
          <w:rFonts w:eastAsia="Calibri"/>
          <w:color w:val="000000" w:themeColor="text1"/>
          <w:szCs w:val="24"/>
        </w:rPr>
        <w:t xml:space="preserve">. </w:t>
      </w:r>
    </w:p>
    <w:p w:rsidR="00EB704B" w:rsidRDefault="00A54042" w:rsidP="007822B6">
      <w:pPr>
        <w:spacing w:line="259" w:lineRule="auto"/>
        <w:ind w:firstLine="540"/>
        <w:rPr>
          <w:szCs w:val="24"/>
        </w:rPr>
      </w:pPr>
      <w:r w:rsidRPr="001A7A91">
        <w:rPr>
          <w:rFonts w:eastAsia="Calibri"/>
          <w:color w:val="000000" w:themeColor="text1"/>
          <w:szCs w:val="24"/>
        </w:rPr>
        <w:t xml:space="preserve">Perancangan </w:t>
      </w:r>
      <w:r w:rsidR="00870E5B" w:rsidRPr="001A7A91">
        <w:rPr>
          <w:rFonts w:eastAsia="Calibri"/>
          <w:color w:val="000000" w:themeColor="text1"/>
          <w:szCs w:val="24"/>
        </w:rPr>
        <w:t xml:space="preserve"> </w:t>
      </w:r>
      <w:r w:rsidR="00FA6E00" w:rsidRPr="001A7A91">
        <w:rPr>
          <w:rFonts w:eastAsia="Calibri"/>
          <w:color w:val="000000" w:themeColor="text1"/>
          <w:szCs w:val="24"/>
        </w:rPr>
        <w:t xml:space="preserve"> </w:t>
      </w:r>
      <w:r w:rsidRPr="001A7A91">
        <w:rPr>
          <w:rFonts w:eastAsia="Calibri"/>
          <w:i/>
          <w:color w:val="000000" w:themeColor="text1"/>
          <w:szCs w:val="24"/>
        </w:rPr>
        <w:t xml:space="preserve">Blueprint </w:t>
      </w:r>
      <w:r w:rsidR="001A7A91">
        <w:rPr>
          <w:rFonts w:eastAsia="Calibri"/>
          <w:color w:val="000000" w:themeColor="text1"/>
          <w:szCs w:val="24"/>
        </w:rPr>
        <w:t>ASEAN</w:t>
      </w:r>
      <w:r w:rsidRPr="001A7A91">
        <w:rPr>
          <w:rFonts w:eastAsia="Calibri"/>
          <w:color w:val="000000" w:themeColor="text1"/>
          <w:szCs w:val="24"/>
        </w:rPr>
        <w:t xml:space="preserve"> di bentuk bagi mentransformasi </w:t>
      </w:r>
      <w:r w:rsidR="001A7A91">
        <w:rPr>
          <w:rFonts w:eastAsia="Calibri"/>
          <w:color w:val="000000" w:themeColor="text1"/>
          <w:szCs w:val="24"/>
        </w:rPr>
        <w:t>ASEAN</w:t>
      </w:r>
      <w:r w:rsidRPr="001A7A91">
        <w:rPr>
          <w:rFonts w:eastAsia="Calibri"/>
          <w:color w:val="000000" w:themeColor="text1"/>
          <w:szCs w:val="24"/>
        </w:rPr>
        <w:t xml:space="preserve"> sebagai rantau yang  bebas dari segi pergerakan barangan, </w:t>
      </w:r>
      <w:r w:rsidR="00CA3562">
        <w:rPr>
          <w:rFonts w:eastAsia="Calibri"/>
          <w:color w:val="000000" w:themeColor="text1"/>
          <w:szCs w:val="24"/>
        </w:rPr>
        <w:t xml:space="preserve">aliran </w:t>
      </w:r>
      <w:r w:rsidRPr="001A7A91">
        <w:rPr>
          <w:rFonts w:eastAsia="Calibri"/>
          <w:color w:val="000000" w:themeColor="text1"/>
          <w:szCs w:val="24"/>
        </w:rPr>
        <w:t xml:space="preserve">servis, pelaburan, pekerja mahir dan </w:t>
      </w:r>
      <w:r w:rsidR="00CA3562">
        <w:rPr>
          <w:rFonts w:eastAsia="Calibri"/>
          <w:color w:val="000000" w:themeColor="text1"/>
          <w:szCs w:val="24"/>
        </w:rPr>
        <w:t xml:space="preserve">aliran </w:t>
      </w:r>
      <w:r w:rsidRPr="001A7A91">
        <w:rPr>
          <w:rFonts w:eastAsia="Calibri"/>
          <w:color w:val="000000" w:themeColor="text1"/>
          <w:szCs w:val="24"/>
        </w:rPr>
        <w:t>modal yang lebih bebas</w:t>
      </w:r>
      <w:r w:rsidR="00CA3562">
        <w:rPr>
          <w:rFonts w:eastAsia="Calibri"/>
          <w:color w:val="000000" w:themeColor="text1"/>
          <w:szCs w:val="24"/>
        </w:rPr>
        <w:t>.</w:t>
      </w:r>
      <w:r w:rsidR="008072A5" w:rsidRPr="001A7A91">
        <w:rPr>
          <w:rFonts w:eastAsia="Calibri"/>
          <w:color w:val="000000" w:themeColor="text1"/>
          <w:szCs w:val="24"/>
        </w:rPr>
        <w:t xml:space="preserve"> Pergerakan bebas khidmat merujuk kepada usaha menyediakan kemudahan bagi membolehkan aliran bebas penyediaan khidmat oleh pekerja migran di rantau </w:t>
      </w:r>
      <w:r w:rsidR="001A7A91">
        <w:rPr>
          <w:rFonts w:eastAsia="Calibri"/>
          <w:color w:val="000000" w:themeColor="text1"/>
          <w:szCs w:val="24"/>
        </w:rPr>
        <w:t>ASEAN</w:t>
      </w:r>
      <w:r w:rsidR="008072A5" w:rsidRPr="001A7A91">
        <w:rPr>
          <w:rFonts w:eastAsia="Calibri"/>
          <w:color w:val="000000" w:themeColor="text1"/>
          <w:szCs w:val="24"/>
        </w:rPr>
        <w:t xml:space="preserve">. </w:t>
      </w:r>
      <w:r w:rsidRPr="001A7A91">
        <w:rPr>
          <w:rFonts w:eastAsia="Calibri"/>
          <w:color w:val="000000" w:themeColor="text1"/>
          <w:szCs w:val="24"/>
        </w:rPr>
        <w:t xml:space="preserve">Penubuhan Komuniti Ekonomi </w:t>
      </w:r>
      <w:r w:rsidR="001A7A91">
        <w:rPr>
          <w:rFonts w:eastAsia="Calibri"/>
          <w:color w:val="000000" w:themeColor="text1"/>
          <w:szCs w:val="24"/>
        </w:rPr>
        <w:t>ASEAN</w:t>
      </w:r>
      <w:r w:rsidRPr="001A7A91">
        <w:rPr>
          <w:rFonts w:eastAsia="Calibri"/>
          <w:color w:val="000000" w:themeColor="text1"/>
          <w:szCs w:val="24"/>
        </w:rPr>
        <w:t xml:space="preserve"> (AEC) menghendaki </w:t>
      </w:r>
      <w:r w:rsidR="001A7A91">
        <w:rPr>
          <w:rFonts w:eastAsia="Calibri"/>
          <w:color w:val="000000" w:themeColor="text1"/>
          <w:szCs w:val="24"/>
        </w:rPr>
        <w:t>ASEAN</w:t>
      </w:r>
      <w:r w:rsidRPr="001A7A91">
        <w:rPr>
          <w:rFonts w:eastAsia="Calibri"/>
          <w:color w:val="000000" w:themeColor="text1"/>
          <w:szCs w:val="24"/>
        </w:rPr>
        <w:t xml:space="preserve"> untuk bertindak secara </w:t>
      </w:r>
      <w:r w:rsidRPr="001A7A91">
        <w:rPr>
          <w:rFonts w:eastAsia="Calibri"/>
          <w:i/>
          <w:color w:val="000000" w:themeColor="text1"/>
          <w:szCs w:val="24"/>
        </w:rPr>
        <w:t xml:space="preserve">“an open, outward-looking, inclusive, and market-driven economy consistent with multilateral rules as well as adherence to rules-based systems for effective compliance and implementation of economic commitments.” </w:t>
      </w:r>
      <w:r w:rsidRPr="001A7A91">
        <w:rPr>
          <w:rFonts w:eastAsia="Calibri"/>
          <w:color w:val="000000" w:themeColor="text1"/>
          <w:szCs w:val="24"/>
        </w:rPr>
        <w:t>Walaupun banyak yang di</w:t>
      </w:r>
      <w:r w:rsidRPr="001A7A91">
        <w:rPr>
          <w:rFonts w:eastAsia="Calibri"/>
          <w:i/>
          <w:color w:val="000000" w:themeColor="text1"/>
          <w:szCs w:val="24"/>
        </w:rPr>
        <w:t xml:space="preserve"> </w:t>
      </w:r>
      <w:r w:rsidRPr="001A7A91">
        <w:rPr>
          <w:rFonts w:eastAsia="Calibri"/>
          <w:color w:val="000000" w:themeColor="text1"/>
          <w:szCs w:val="24"/>
        </w:rPr>
        <w:t>digariskan dalam usaha menggerakan AEC namun perlaksanaannya memerlukan penghayatan yang lebih ju</w:t>
      </w:r>
      <w:r w:rsidR="006B6018">
        <w:rPr>
          <w:rFonts w:eastAsia="Calibri"/>
          <w:color w:val="000000" w:themeColor="text1"/>
          <w:szCs w:val="24"/>
        </w:rPr>
        <w:t xml:space="preserve">jur dan telus bagi membolehkan </w:t>
      </w:r>
      <w:r w:rsidRPr="001A7A91">
        <w:rPr>
          <w:rFonts w:eastAsia="Calibri"/>
          <w:color w:val="000000" w:themeColor="text1"/>
          <w:szCs w:val="24"/>
        </w:rPr>
        <w:t xml:space="preserve">semua Negara </w:t>
      </w:r>
      <w:r w:rsidR="001A7A91">
        <w:rPr>
          <w:rFonts w:eastAsia="Calibri"/>
          <w:color w:val="000000" w:themeColor="text1"/>
          <w:szCs w:val="24"/>
        </w:rPr>
        <w:t>ASEAN</w:t>
      </w:r>
      <w:r w:rsidRPr="001A7A91">
        <w:rPr>
          <w:rFonts w:eastAsia="Calibri"/>
          <w:color w:val="000000" w:themeColor="text1"/>
          <w:szCs w:val="24"/>
        </w:rPr>
        <w:t xml:space="preserve"> saling bekerjasama bagi melancarkan apa yang di rancang. Pada masa yang sama, perbezaan perundangan dan </w:t>
      </w:r>
      <w:r w:rsidR="00F35494">
        <w:rPr>
          <w:rFonts w:eastAsia="Calibri"/>
          <w:color w:val="000000" w:themeColor="text1"/>
          <w:szCs w:val="24"/>
        </w:rPr>
        <w:t xml:space="preserve">usaha memelihara </w:t>
      </w:r>
      <w:r w:rsidRPr="001A7A91">
        <w:rPr>
          <w:rFonts w:eastAsia="Calibri"/>
          <w:color w:val="000000" w:themeColor="text1"/>
          <w:szCs w:val="24"/>
        </w:rPr>
        <w:t xml:space="preserve">kedaulatan </w:t>
      </w:r>
      <w:r w:rsidR="00F35494" w:rsidRPr="001A7A91">
        <w:rPr>
          <w:rFonts w:eastAsia="Calibri"/>
          <w:color w:val="000000" w:themeColor="text1"/>
          <w:szCs w:val="24"/>
        </w:rPr>
        <w:t xml:space="preserve">Negara </w:t>
      </w:r>
      <w:r w:rsidRPr="001A7A91">
        <w:rPr>
          <w:rFonts w:eastAsia="Calibri"/>
          <w:color w:val="000000" w:themeColor="text1"/>
          <w:szCs w:val="24"/>
        </w:rPr>
        <w:t>masing-masing boleh menjadi suatu cabaran</w:t>
      </w:r>
      <w:r w:rsidR="00D67EE4">
        <w:rPr>
          <w:rFonts w:eastAsia="Calibri"/>
          <w:color w:val="000000" w:themeColor="text1"/>
          <w:szCs w:val="24"/>
        </w:rPr>
        <w:t>.</w:t>
      </w:r>
      <w:r w:rsidRPr="001A7A91">
        <w:rPr>
          <w:rFonts w:eastAsia="Calibri"/>
          <w:color w:val="000000" w:themeColor="text1"/>
          <w:szCs w:val="24"/>
        </w:rPr>
        <w:t xml:space="preserve"> </w:t>
      </w:r>
    </w:p>
    <w:p w:rsidR="003C7A7F" w:rsidRPr="001C05E2" w:rsidRDefault="003C7A7F" w:rsidP="007822B6">
      <w:pPr>
        <w:spacing w:line="276" w:lineRule="auto"/>
        <w:ind w:firstLine="540"/>
        <w:rPr>
          <w:szCs w:val="24"/>
        </w:rPr>
      </w:pPr>
      <w:r>
        <w:rPr>
          <w:szCs w:val="24"/>
        </w:rPr>
        <w:t>Perisytiharan Kertas Dasar (</w:t>
      </w:r>
      <w:r w:rsidRPr="00662A43">
        <w:rPr>
          <w:i/>
          <w:szCs w:val="24"/>
        </w:rPr>
        <w:t>Blueprint</w:t>
      </w:r>
      <w:r>
        <w:rPr>
          <w:szCs w:val="24"/>
        </w:rPr>
        <w:t>)</w:t>
      </w:r>
      <w:r w:rsidRPr="001C05E2">
        <w:rPr>
          <w:szCs w:val="24"/>
        </w:rPr>
        <w:t xml:space="preserve"> </w:t>
      </w:r>
      <w:r>
        <w:rPr>
          <w:szCs w:val="24"/>
        </w:rPr>
        <w:t>Komuniti Ekonomi ASEAN menegaskan;</w:t>
      </w:r>
    </w:p>
    <w:p w:rsidR="003C7A7F" w:rsidRPr="006A003B" w:rsidRDefault="003C7A7F" w:rsidP="003C7A7F">
      <w:pPr>
        <w:spacing w:line="276" w:lineRule="auto"/>
        <w:ind w:left="540" w:firstLine="0"/>
        <w:rPr>
          <w:szCs w:val="24"/>
        </w:rPr>
      </w:pPr>
      <w:r w:rsidRPr="00662A43">
        <w:rPr>
          <w:i/>
          <w:szCs w:val="24"/>
        </w:rPr>
        <w:t xml:space="preserve">“The AEC will establish </w:t>
      </w:r>
      <w:r>
        <w:rPr>
          <w:i/>
          <w:szCs w:val="24"/>
        </w:rPr>
        <w:t>ASEAN</w:t>
      </w:r>
      <w:r w:rsidRPr="00662A43">
        <w:rPr>
          <w:i/>
          <w:szCs w:val="24"/>
        </w:rPr>
        <w:t xml:space="preserve"> as a single market and production base making </w:t>
      </w:r>
      <w:r>
        <w:rPr>
          <w:i/>
          <w:szCs w:val="24"/>
        </w:rPr>
        <w:t>ASEAN</w:t>
      </w:r>
      <w:r w:rsidRPr="00662A43">
        <w:rPr>
          <w:i/>
          <w:szCs w:val="24"/>
        </w:rPr>
        <w:t xml:space="preserve"> more dynamic and competitive with new mechanisms and measures to strengthen the implementation of its existing economic initiatives; accelerating regional integration in the priority sectors; facilitating movement of business persons, skilled labour and talents; and strengthening the institutional mechanisms of </w:t>
      </w:r>
      <w:r>
        <w:rPr>
          <w:i/>
          <w:szCs w:val="24"/>
        </w:rPr>
        <w:t>ASEAN</w:t>
      </w:r>
      <w:r w:rsidRPr="006A003B">
        <w:rPr>
          <w:szCs w:val="24"/>
        </w:rPr>
        <w:t>”</w:t>
      </w:r>
      <w:r w:rsidR="004331C3" w:rsidRPr="006A003B">
        <w:rPr>
          <w:szCs w:val="24"/>
        </w:rPr>
        <w:t>(Association of South East Asia Nations,2008)</w:t>
      </w:r>
      <w:r w:rsidR="006A003B">
        <w:rPr>
          <w:szCs w:val="24"/>
        </w:rPr>
        <w:t>.</w:t>
      </w:r>
    </w:p>
    <w:p w:rsidR="00EB704B" w:rsidRDefault="00EB704B" w:rsidP="00EB704B">
      <w:pPr>
        <w:tabs>
          <w:tab w:val="left" w:pos="8070"/>
        </w:tabs>
        <w:spacing w:line="259" w:lineRule="auto"/>
        <w:ind w:firstLine="0"/>
      </w:pPr>
    </w:p>
    <w:p w:rsidR="003C7A7F" w:rsidRDefault="003C7A7F" w:rsidP="00EB704B">
      <w:pPr>
        <w:tabs>
          <w:tab w:val="left" w:pos="8070"/>
        </w:tabs>
        <w:spacing w:line="259" w:lineRule="auto"/>
        <w:ind w:firstLine="0"/>
      </w:pPr>
      <w:r>
        <w:t>Bagi negara ASEAN perdagangan dengan negara-negara luar juga di anggap penting dengan mencita-citakan  sifat-sifat;</w:t>
      </w:r>
    </w:p>
    <w:p w:rsidR="003C7A7F" w:rsidRDefault="003C7A7F" w:rsidP="003C7A7F">
      <w:pPr>
        <w:tabs>
          <w:tab w:val="left" w:pos="8070"/>
        </w:tabs>
        <w:spacing w:line="259" w:lineRule="auto"/>
        <w:ind w:left="540" w:firstLine="0"/>
      </w:pPr>
      <w:r>
        <w:t>a. pasaran tunggal dan asas produksi</w:t>
      </w:r>
    </w:p>
    <w:p w:rsidR="003C7A7F" w:rsidRDefault="003C7A7F" w:rsidP="003C7A7F">
      <w:pPr>
        <w:tabs>
          <w:tab w:val="left" w:pos="8070"/>
        </w:tabs>
        <w:spacing w:line="259" w:lineRule="auto"/>
        <w:ind w:left="540" w:firstLine="0"/>
      </w:pPr>
      <w:r>
        <w:t>b rantau pembangunan ekonomi yang adil</w:t>
      </w:r>
    </w:p>
    <w:p w:rsidR="003C7A7F" w:rsidRDefault="003C7A7F" w:rsidP="003C7A7F">
      <w:pPr>
        <w:tabs>
          <w:tab w:val="left" w:pos="8070"/>
        </w:tabs>
        <w:spacing w:line="259" w:lineRule="auto"/>
        <w:ind w:left="540" w:firstLine="0"/>
      </w:pPr>
      <w:r>
        <w:t>c.rantau pembangunan ekonomi yang tinggi persaingannya</w:t>
      </w:r>
    </w:p>
    <w:p w:rsidR="003C7A7F" w:rsidRDefault="003C7A7F" w:rsidP="003C7A7F">
      <w:pPr>
        <w:tabs>
          <w:tab w:val="left" w:pos="8070"/>
        </w:tabs>
        <w:spacing w:line="259" w:lineRule="auto"/>
        <w:ind w:left="540" w:firstLine="0"/>
      </w:pPr>
      <w:r>
        <w:t>d.rantau yang bersepadu sepenuhnya dalam ekonomi global.</w:t>
      </w:r>
    </w:p>
    <w:p w:rsidR="003C7A7F" w:rsidRDefault="003C7A7F" w:rsidP="00EB704B">
      <w:pPr>
        <w:tabs>
          <w:tab w:val="left" w:pos="8070"/>
        </w:tabs>
        <w:spacing w:line="259" w:lineRule="auto"/>
        <w:ind w:firstLine="0"/>
      </w:pPr>
      <w:r>
        <w:t xml:space="preserve">Sifat-sifat ini saling berinteraksi dan saling mengukuhkan dan di masukkan dalam </w:t>
      </w:r>
      <w:r w:rsidRPr="00090812">
        <w:rPr>
          <w:i/>
        </w:rPr>
        <w:t xml:space="preserve">Blueprint </w:t>
      </w:r>
      <w:r>
        <w:t xml:space="preserve">bagi memastikan keseragamannya dan pengaturannya baik dikalangan pihak yang berkepentingan. </w:t>
      </w:r>
    </w:p>
    <w:p w:rsidR="00696745" w:rsidRDefault="00696745" w:rsidP="00696745">
      <w:r>
        <w:lastRenderedPageBreak/>
        <w:t xml:space="preserve">Pergerakan </w:t>
      </w:r>
      <w:r w:rsidRPr="008072A5">
        <w:t>bebas</w:t>
      </w:r>
      <w:r>
        <w:t xml:space="preserve"> Pekerja Migran merupakan </w:t>
      </w:r>
      <w:r w:rsidRPr="008072A5">
        <w:t xml:space="preserve">salah satu elemen penting dalam merealisasikan Komuniti Ekonomi </w:t>
      </w:r>
      <w:r>
        <w:t xml:space="preserve">ASEAN. Ini kerana wujud halangan dalam usaha </w:t>
      </w:r>
      <w:r w:rsidRPr="008072A5">
        <w:t>pembekal</w:t>
      </w:r>
      <w:r>
        <w:t>an khidmat di rantau</w:t>
      </w:r>
      <w:r w:rsidRPr="008072A5">
        <w:t xml:space="preserve"> </w:t>
      </w:r>
      <w:r>
        <w:t>ASEAN</w:t>
      </w:r>
      <w:r w:rsidRPr="008072A5">
        <w:t xml:space="preserve"> </w:t>
      </w:r>
      <w:r>
        <w:t xml:space="preserve">di sebabkan ketidak selarasan dalam perundangan domestik. </w:t>
      </w:r>
      <w:r w:rsidRPr="008072A5">
        <w:t xml:space="preserve">Liberalisasi perkhidmatan telah dilaksanakan melalui rundingan </w:t>
      </w:r>
      <w:r>
        <w:t xml:space="preserve">bersama dengan </w:t>
      </w:r>
      <w:r w:rsidRPr="008072A5">
        <w:t xml:space="preserve">Jawatankuasa Penyelarasan Perkhidmatan. Rundingan </w:t>
      </w:r>
      <w:r>
        <w:t xml:space="preserve">melibatkan </w:t>
      </w:r>
      <w:r w:rsidRPr="008072A5">
        <w:t xml:space="preserve">beberapa sektor perkhidmatan tertentu seperti </w:t>
      </w:r>
      <w:r>
        <w:t xml:space="preserve">khidmat </w:t>
      </w:r>
      <w:r w:rsidRPr="008072A5">
        <w:t>kewangan dan pengangkutan udara yang</w:t>
      </w:r>
      <w:r>
        <w:t xml:space="preserve"> dibawah kuasa </w:t>
      </w:r>
      <w:r w:rsidRPr="008072A5">
        <w:t xml:space="preserve">Menteri </w:t>
      </w:r>
      <w:r>
        <w:t>berkaitan.</w:t>
      </w:r>
      <w:r w:rsidRPr="008072A5">
        <w:t xml:space="preserve"> </w:t>
      </w:r>
      <w:r>
        <w:t>F</w:t>
      </w:r>
      <w:r w:rsidRPr="008072A5">
        <w:t xml:space="preserve">leksibiliti hendaklah diberikan kepada semua negara-negara anggota </w:t>
      </w:r>
      <w:r>
        <w:t xml:space="preserve">ASEAN bagi </w:t>
      </w:r>
      <w:r w:rsidRPr="008072A5">
        <w:t xml:space="preserve">memudahkan aliran perkhidmatan yang bebas </w:t>
      </w:r>
      <w:r>
        <w:t xml:space="preserve">pasca </w:t>
      </w:r>
      <w:r w:rsidRPr="008072A5">
        <w:t>2015</w:t>
      </w:r>
      <w:r>
        <w:t>.</w:t>
      </w:r>
      <w:r w:rsidRPr="008072A5">
        <w:t xml:space="preserve"> </w:t>
      </w:r>
      <w:r>
        <w:t>ASEAN</w:t>
      </w:r>
      <w:r w:rsidRPr="008072A5">
        <w:t xml:space="preserve"> juga sedang berusaha ke arah pengiktirafan kelayakan profesional dengan tujuan untuk memudahkan</w:t>
      </w:r>
      <w:r>
        <w:t xml:space="preserve"> pergerakan mereka dalam rantau ini. Tindakan yang di kehendaki meliputi;</w:t>
      </w:r>
    </w:p>
    <w:p w:rsidR="00696745" w:rsidRDefault="00696745" w:rsidP="00696745">
      <w:pPr>
        <w:ind w:firstLine="0"/>
      </w:pPr>
      <w:r>
        <w:t>i. Menghilangkan</w:t>
      </w:r>
      <w:r w:rsidRPr="00D2727E">
        <w:t xml:space="preserve"> sebahagian besar sekatan ke atas perdagangan dalam perkhidmatan untuk </w:t>
      </w:r>
      <w:r>
        <w:t xml:space="preserve"> 4 </w:t>
      </w:r>
      <w:r w:rsidRPr="00D2727E">
        <w:t>khidmat</w:t>
      </w:r>
      <w:r w:rsidRPr="00592B1B">
        <w:t xml:space="preserve"> </w:t>
      </w:r>
      <w:r w:rsidRPr="00D2727E">
        <w:t xml:space="preserve">keutamaan, </w:t>
      </w:r>
      <w:r>
        <w:t xml:space="preserve">iaitu </w:t>
      </w:r>
      <w:r w:rsidRPr="00D2727E">
        <w:t>pengangkutan udara, e-</w:t>
      </w:r>
      <w:r>
        <w:t>ASEAN</w:t>
      </w:r>
      <w:r w:rsidRPr="00D2727E">
        <w:t xml:space="preserve">, penjagaan kesihatan dan pelancongan </w:t>
      </w:r>
      <w:r>
        <w:t xml:space="preserve">(2010) </w:t>
      </w:r>
      <w:r w:rsidRPr="00D2727E">
        <w:t xml:space="preserve">dan perkhidmatan logistik, menjelang 2013; </w:t>
      </w:r>
    </w:p>
    <w:p w:rsidR="00696745" w:rsidRDefault="00696745" w:rsidP="00696745">
      <w:pPr>
        <w:ind w:firstLine="0"/>
      </w:pPr>
      <w:r>
        <w:t>ii. Menghilangkan</w:t>
      </w:r>
      <w:r w:rsidRPr="00D2727E">
        <w:t xml:space="preserve"> sebahagian besar sekatan ke atas perdagangan dalam perkhidmatan bagi semua sektor perkhidmatan lain menjelang 2015;</w:t>
      </w:r>
    </w:p>
    <w:p w:rsidR="00696745" w:rsidRDefault="00696745" w:rsidP="00696745">
      <w:pPr>
        <w:ind w:firstLine="0"/>
      </w:pPr>
      <w:r w:rsidRPr="00D2727E">
        <w:t xml:space="preserve">iii. Menjalankan liberalisasi dengan pusingan berturut-turut setiap dua tahun sehingga 2015, iaitu tahun 2008, 2010, 2012, 2014 dan 2015; </w:t>
      </w:r>
    </w:p>
    <w:p w:rsidR="00696745" w:rsidRDefault="00696745" w:rsidP="00696745">
      <w:pPr>
        <w:ind w:firstLine="0"/>
      </w:pPr>
      <w:r w:rsidRPr="00D2727E">
        <w:t xml:space="preserve">iv. Sasaran untuk menjadualkan nombor minimum sub-sektor baru untuk setiap pusingan: 10 sub-sektor pada tahun 2008, 15 pada 2010, 20 pada 2012, 20 pada 2014 dan 7 pada 2015, berdasarkan GATS W / 120 semesta klasifikasi; </w:t>
      </w:r>
    </w:p>
    <w:p w:rsidR="00696745" w:rsidRDefault="00696745" w:rsidP="00696745">
      <w:pPr>
        <w:ind w:firstLine="0"/>
      </w:pPr>
      <w:r>
        <w:t xml:space="preserve">v. </w:t>
      </w:r>
      <w:r w:rsidRPr="00D2727E">
        <w:t>pakej Jadual komitmen untuk setiap pusingan mengikut parameter berikut</w:t>
      </w:r>
      <w:r w:rsidR="004B66B7">
        <w:t>;</w:t>
      </w:r>
      <w:r w:rsidRPr="00D2727E">
        <w:t xml:space="preserve"> </w:t>
      </w:r>
    </w:p>
    <w:p w:rsidR="00696745" w:rsidRDefault="00696745" w:rsidP="00696745">
      <w:pPr>
        <w:ind w:firstLine="0"/>
      </w:pPr>
      <w:r w:rsidRPr="00D2727E">
        <w:t xml:space="preserve">• Tiada sekatan bagi Mod 1 dan 2, dengan pengecualian atas sebab-sebab </w:t>
      </w:r>
      <w:r w:rsidRPr="00592B1B">
        <w:rPr>
          <w:i/>
        </w:rPr>
        <w:t>bona fide</w:t>
      </w:r>
      <w:r w:rsidRPr="00D2727E">
        <w:t xml:space="preserve"> peraturan (seperti keselamatan awam) yang tertakluk kepada persetujuan semua negara-negara anggota kepada kes -by-kes tertentu; </w:t>
      </w:r>
    </w:p>
    <w:p w:rsidR="00696745" w:rsidRDefault="00696745" w:rsidP="004331C3">
      <w:pPr>
        <w:pStyle w:val="ListParagraph"/>
        <w:numPr>
          <w:ilvl w:val="0"/>
          <w:numId w:val="7"/>
        </w:numPr>
        <w:ind w:left="180" w:hanging="180"/>
      </w:pPr>
      <w:r w:rsidRPr="00D2727E">
        <w:t>Benarkan (</w:t>
      </w:r>
      <w:r>
        <w:t>ASEAN</w:t>
      </w:r>
      <w:r w:rsidRPr="00D2727E">
        <w:t xml:space="preserve">) penyertaan ekuiti asing tidak kurang daripada 51% pada tahun 2008, dan 70% menjelang 2010 bagi sektor perkhidmatan 4 keutamaan; tidak kurang daripada 49% pada tahun 2008, 51% pada tahun 2010, dan 70% menjelang 2013 bagi perkhidmatan logistik; dan tidak kurang daripada 49% pada tahun 2008, 51% pada tahun 2010, dan 70% pada tahun 2015 bagi perkhidmatan-perkhidmatan lain; dan </w:t>
      </w:r>
    </w:p>
    <w:p w:rsidR="00696745" w:rsidRDefault="00696745" w:rsidP="004331C3">
      <w:pPr>
        <w:pStyle w:val="ListParagraph"/>
        <w:numPr>
          <w:ilvl w:val="0"/>
          <w:numId w:val="7"/>
        </w:numPr>
        <w:ind w:left="180" w:hanging="180"/>
      </w:pPr>
      <w:r>
        <w:t xml:space="preserve">Secara </w:t>
      </w:r>
      <w:r w:rsidRPr="00392353">
        <w:t xml:space="preserve">progresif membuang had akses pasaran lain Mod 3 menjelang 2015; </w:t>
      </w:r>
    </w:p>
    <w:p w:rsidR="00696745" w:rsidRDefault="00696745" w:rsidP="00696745">
      <w:pPr>
        <w:ind w:firstLine="0"/>
      </w:pPr>
      <w:r w:rsidRPr="00392353">
        <w:t xml:space="preserve">vi. Menetapkan parameter liberalisasi untuk had layanan nasional, Mod 4 dan batasan dalam komitmen mendatar untuk setiap pusingan menjelang tahun 2009; </w:t>
      </w:r>
    </w:p>
    <w:p w:rsidR="00696745" w:rsidRDefault="00696745" w:rsidP="00696745">
      <w:pPr>
        <w:ind w:firstLine="0"/>
      </w:pPr>
      <w:r w:rsidRPr="00392353">
        <w:t xml:space="preserve">vii. </w:t>
      </w:r>
      <w:r>
        <w:t>Men</w:t>
      </w:r>
      <w:r w:rsidRPr="00392353">
        <w:t xml:space="preserve">jadual </w:t>
      </w:r>
      <w:r>
        <w:t>k</w:t>
      </w:r>
      <w:r w:rsidRPr="00392353">
        <w:t xml:space="preserve">omitmen mengikut parameter bersetuju untuk had layanan nasional, Mod 4 dan batasan dalam komitmen mendatar ditetapkan pada tahun 2009; </w:t>
      </w:r>
    </w:p>
    <w:p w:rsidR="00696745" w:rsidRDefault="00696745" w:rsidP="00696745">
      <w:pPr>
        <w:ind w:firstLine="0"/>
      </w:pPr>
      <w:r w:rsidRPr="00392353">
        <w:t xml:space="preserve">viii. </w:t>
      </w:r>
      <w:r>
        <w:t>Mel</w:t>
      </w:r>
      <w:r w:rsidRPr="00392353">
        <w:t xml:space="preserve">engkapkan penyusunan inventori </w:t>
      </w:r>
      <w:r>
        <w:t>sekatan</w:t>
      </w:r>
      <w:r w:rsidRPr="00392353">
        <w:t xml:space="preserve"> kepada perkhidmatan </w:t>
      </w:r>
      <w:r>
        <w:t xml:space="preserve">menjelang </w:t>
      </w:r>
      <w:r w:rsidRPr="00392353">
        <w:t>Ogos 2008;</w:t>
      </w:r>
    </w:p>
    <w:p w:rsidR="00696745" w:rsidRDefault="00696745" w:rsidP="00696745">
      <w:pPr>
        <w:ind w:firstLine="0"/>
      </w:pPr>
      <w:r w:rsidRPr="00392353">
        <w:t xml:space="preserve">ix. </w:t>
      </w:r>
      <w:r>
        <w:t>Membenarkan keseluruhan keanjalan yang meliputi</w:t>
      </w:r>
      <w:r w:rsidRPr="00392353">
        <w:t xml:space="preserve"> sub</w:t>
      </w:r>
      <w:r>
        <w:t>-</w:t>
      </w:r>
      <w:r w:rsidRPr="00392353">
        <w:t xml:space="preserve">sektor </w:t>
      </w:r>
      <w:r>
        <w:t xml:space="preserve">diketepikan </w:t>
      </w:r>
      <w:r w:rsidRPr="00392353">
        <w:t xml:space="preserve">sama sekali daripada liberalisasi dan sub-sektor di mana tidak semua parameter bersetuju </w:t>
      </w:r>
      <w:r>
        <w:t xml:space="preserve">dengan liberalisasi </w:t>
      </w:r>
      <w:r w:rsidRPr="00392353">
        <w:t xml:space="preserve"> mod </w:t>
      </w:r>
      <w:r>
        <w:t>per</w:t>
      </w:r>
      <w:r w:rsidRPr="00392353">
        <w:t xml:space="preserve">bekalan dipenuhi, dalam </w:t>
      </w:r>
      <w:r>
        <w:t xml:space="preserve">menjadualkan </w:t>
      </w:r>
      <w:r w:rsidRPr="00392353">
        <w:t>komitmen liberal</w:t>
      </w:r>
      <w:r>
        <w:t>isasi</w:t>
      </w:r>
      <w:r w:rsidRPr="00392353">
        <w:t xml:space="preserve">. Penjadualan komitmen liberalisasi dalam setiap pusingan hendaklah diberikan dengan kelonggaran yang berikut: </w:t>
      </w:r>
    </w:p>
    <w:p w:rsidR="00696745" w:rsidRDefault="00696745" w:rsidP="00696745">
      <w:pPr>
        <w:ind w:firstLine="0"/>
      </w:pPr>
      <w:r w:rsidRPr="00392353">
        <w:t xml:space="preserve">• Kemungkinan </w:t>
      </w:r>
      <w:r>
        <w:t>mengikuti</w:t>
      </w:r>
      <w:r w:rsidRPr="00392353">
        <w:t xml:space="preserve"> dalam pusingan seterusnya jika Negara Ahli tidak mampu untuk memenuhi parameter komitmen ditetapkan untuk pusingan sebelumnya; </w:t>
      </w:r>
    </w:p>
    <w:p w:rsidR="00696745" w:rsidRPr="00DA024A" w:rsidRDefault="00696745" w:rsidP="00696745">
      <w:pPr>
        <w:ind w:firstLine="0"/>
      </w:pPr>
      <w:r w:rsidRPr="00392353">
        <w:t xml:space="preserve">• Membenarkan untuk menggantikan sub-sektor yang telah </w:t>
      </w:r>
      <w:r>
        <w:t>dipers</w:t>
      </w:r>
      <w:r w:rsidRPr="00392353">
        <w:t>etuju</w:t>
      </w:r>
      <w:r>
        <w:t>i</w:t>
      </w:r>
      <w:r w:rsidRPr="00392353">
        <w:t xml:space="preserve"> untuk diliberalisasikan dalam pusingan tetapi yang baginya suatu Negara Ahli tidak mampu untuk membuat komitmen dengan sektor kecil di luar yang </w:t>
      </w:r>
      <w:r w:rsidRPr="00DA024A">
        <w:t>dipersetujui sub-sektor; dan</w:t>
      </w:r>
    </w:p>
    <w:p w:rsidR="00696745" w:rsidRDefault="00696745" w:rsidP="00696745">
      <w:pPr>
        <w:ind w:firstLine="0"/>
      </w:pPr>
      <w:r w:rsidRPr="00DA024A">
        <w:t xml:space="preserve"> • Liberalisasi melalui formula </w:t>
      </w:r>
      <w:r w:rsidRPr="00DA024A">
        <w:rPr>
          <w:i/>
        </w:rPr>
        <w:t>ASEAN Minus X</w:t>
      </w:r>
      <w:r w:rsidRPr="00392353">
        <w:t xml:space="preserve">. </w:t>
      </w:r>
    </w:p>
    <w:p w:rsidR="00696745" w:rsidRDefault="00696745" w:rsidP="00696745">
      <w:pPr>
        <w:ind w:firstLine="0"/>
      </w:pPr>
      <w:r>
        <w:lastRenderedPageBreak/>
        <w:t>x.</w:t>
      </w:r>
      <w:r w:rsidRPr="00392353">
        <w:t xml:space="preserve">Lengkap peraturan pengiktirafan bersama (MRA) yang sedang dalam rundingan, iaitu perkhidmatan seni bina, perkhidmatan perakaunan, kelayakan ukur, pengamal perubatan pada tahun 2008, dan pengamal pergigian menjelang tahun 2009; </w:t>
      </w:r>
    </w:p>
    <w:p w:rsidR="00696745" w:rsidRDefault="00696745" w:rsidP="00696745">
      <w:pPr>
        <w:ind w:firstLine="0"/>
      </w:pPr>
      <w:r w:rsidRPr="00392353">
        <w:t>xi. Melaksanakan KRM segera mengikut peruntukan setiap MRA masing-masing;</w:t>
      </w:r>
    </w:p>
    <w:p w:rsidR="00696745" w:rsidRDefault="00696745" w:rsidP="00696745">
      <w:pPr>
        <w:ind w:firstLine="0"/>
      </w:pPr>
      <w:r w:rsidRPr="00392353">
        <w:t xml:space="preserve">xii. Mengenal pasti dan membangunkan MRA perkhidmatan profesional lain menjelang 2012, siap pada 2015; dan </w:t>
      </w:r>
    </w:p>
    <w:p w:rsidR="00A3527D" w:rsidRPr="00A3527D" w:rsidRDefault="00696745" w:rsidP="009917C7">
      <w:pPr>
        <w:ind w:firstLine="0"/>
      </w:pPr>
      <w:r w:rsidRPr="00392353">
        <w:t>xiii. Mengukuhkan pembangunan sumber manusia dan pembinaan keupayaan dalam bidang perkhidmatan</w:t>
      </w:r>
      <w:r w:rsidR="006A003B">
        <w:t xml:space="preserve"> </w:t>
      </w:r>
      <w:r w:rsidR="00A3527D" w:rsidRPr="006A003B">
        <w:t>(Association of South East Asia Nations,2008</w:t>
      </w:r>
      <w:r w:rsidR="00A3527D">
        <w:t>)</w:t>
      </w:r>
      <w:r w:rsidR="006A003B">
        <w:t>.</w:t>
      </w:r>
    </w:p>
    <w:p w:rsidR="00696745" w:rsidRDefault="00696745" w:rsidP="00696745">
      <w:pPr>
        <w:ind w:firstLine="0"/>
      </w:pPr>
    </w:p>
    <w:p w:rsidR="00F04D8F" w:rsidRPr="00F04D8F" w:rsidRDefault="00F35494" w:rsidP="001A7A91">
      <w:pPr>
        <w:spacing w:line="259" w:lineRule="auto"/>
        <w:ind w:firstLine="0"/>
        <w:rPr>
          <w:rFonts w:eastAsia="Calibri"/>
          <w:b/>
          <w:color w:val="000000" w:themeColor="text1"/>
          <w:szCs w:val="24"/>
        </w:rPr>
      </w:pPr>
      <w:r>
        <w:rPr>
          <w:rFonts w:eastAsia="Calibri"/>
          <w:b/>
          <w:color w:val="000000" w:themeColor="text1"/>
          <w:szCs w:val="24"/>
        </w:rPr>
        <w:t xml:space="preserve">CABARAN PERGERAKAN </w:t>
      </w:r>
      <w:r w:rsidR="00F04D8F">
        <w:rPr>
          <w:rFonts w:eastAsia="Calibri"/>
          <w:b/>
          <w:color w:val="000000" w:themeColor="text1"/>
          <w:szCs w:val="24"/>
        </w:rPr>
        <w:t xml:space="preserve">BEBAS </w:t>
      </w:r>
      <w:r w:rsidR="007752E9" w:rsidRPr="004D4EF5">
        <w:rPr>
          <w:rFonts w:eastAsia="Calibri"/>
          <w:b/>
          <w:color w:val="000000" w:themeColor="text1"/>
          <w:szCs w:val="24"/>
        </w:rPr>
        <w:t>PEKERJA MIGRAN</w:t>
      </w:r>
    </w:p>
    <w:p w:rsidR="002D686A" w:rsidRPr="004D4EF5" w:rsidRDefault="00405DBE" w:rsidP="004D4EF5">
      <w:pPr>
        <w:spacing w:line="259" w:lineRule="auto"/>
        <w:ind w:firstLine="0"/>
        <w:rPr>
          <w:rFonts w:eastAsia="Calibri"/>
          <w:b/>
          <w:color w:val="000000" w:themeColor="text1"/>
          <w:szCs w:val="24"/>
        </w:rPr>
      </w:pPr>
      <w:r>
        <w:rPr>
          <w:rFonts w:eastAsia="Calibri"/>
          <w:b/>
          <w:color w:val="000000" w:themeColor="text1"/>
          <w:szCs w:val="24"/>
        </w:rPr>
        <w:t xml:space="preserve">A. </w:t>
      </w:r>
      <w:r w:rsidRPr="004D4EF5">
        <w:rPr>
          <w:rFonts w:eastAsia="Calibri"/>
          <w:b/>
          <w:color w:val="000000" w:themeColor="text1"/>
          <w:szCs w:val="24"/>
        </w:rPr>
        <w:t>JAMINAN PERLAKSANAAN HAK PERLINDUNGAN UNDANG-UNDANG</w:t>
      </w:r>
    </w:p>
    <w:p w:rsidR="00716FED" w:rsidRPr="0050441E" w:rsidRDefault="00716FED" w:rsidP="005D5A8F">
      <w:pPr>
        <w:spacing w:line="259" w:lineRule="auto"/>
        <w:ind w:firstLine="540"/>
        <w:rPr>
          <w:rFonts w:eastAsia="Calibri"/>
          <w:color w:val="000000" w:themeColor="text1"/>
          <w:szCs w:val="24"/>
        </w:rPr>
      </w:pPr>
      <w:r w:rsidRPr="0050441E">
        <w:rPr>
          <w:color w:val="000000" w:themeColor="text1"/>
        </w:rPr>
        <w:t>Pada Sidang  kemunca</w:t>
      </w:r>
      <w:r w:rsidR="006E05AB">
        <w:rPr>
          <w:color w:val="000000" w:themeColor="text1"/>
        </w:rPr>
        <w:t>k ASEAN ke 12 , Januari 2007,  p</w:t>
      </w:r>
      <w:r w:rsidRPr="0050441E">
        <w:rPr>
          <w:color w:val="000000" w:themeColor="text1"/>
        </w:rPr>
        <w:t>emimpinnya mengukuhkan komitmen  untuk mempercepatkan penubuhan AEC pada 2015 seperti yang di bayangkan dalam wawasan 2020 ASEAN dan ASEAN Co</w:t>
      </w:r>
      <w:r>
        <w:rPr>
          <w:color w:val="000000" w:themeColor="text1"/>
        </w:rPr>
        <w:t xml:space="preserve">ncord II, yang di tandatangani di </w:t>
      </w:r>
      <w:r w:rsidRPr="0050441E">
        <w:rPr>
          <w:color w:val="000000" w:themeColor="text1"/>
        </w:rPr>
        <w:t xml:space="preserve">Deklarasi Cebu bagi  memperkukuhkan AEC pada 2015 bagi mengubah ASEAN sebagai rantau </w:t>
      </w:r>
      <w:r w:rsidRPr="0050441E">
        <w:rPr>
          <w:rFonts w:eastAsia="Calibri"/>
          <w:color w:val="000000" w:themeColor="text1"/>
          <w:szCs w:val="24"/>
        </w:rPr>
        <w:t>Pasaran tunggal dan asas pengeluaran hendaklah mengandungi lima elemen pokok iaitu;</w:t>
      </w:r>
    </w:p>
    <w:p w:rsidR="00716FED" w:rsidRPr="0050441E" w:rsidRDefault="00716FED" w:rsidP="00716FED">
      <w:pPr>
        <w:spacing w:line="259" w:lineRule="auto"/>
        <w:ind w:firstLine="0"/>
        <w:rPr>
          <w:rFonts w:eastAsia="Calibri"/>
          <w:color w:val="000000" w:themeColor="text1"/>
          <w:szCs w:val="24"/>
        </w:rPr>
      </w:pPr>
      <w:r w:rsidRPr="0050441E">
        <w:rPr>
          <w:rFonts w:eastAsia="Calibri"/>
          <w:color w:val="000000" w:themeColor="text1"/>
          <w:szCs w:val="24"/>
        </w:rPr>
        <w:t>(i) kebebasan bergerak barangan</w:t>
      </w:r>
    </w:p>
    <w:p w:rsidR="00716FED" w:rsidRPr="0050441E" w:rsidRDefault="00716FED" w:rsidP="00716FED">
      <w:pPr>
        <w:spacing w:line="259" w:lineRule="auto"/>
        <w:ind w:firstLine="0"/>
        <w:rPr>
          <w:rFonts w:eastAsia="Calibri"/>
          <w:color w:val="000000" w:themeColor="text1"/>
          <w:szCs w:val="24"/>
        </w:rPr>
      </w:pPr>
      <w:r w:rsidRPr="0050441E">
        <w:rPr>
          <w:rFonts w:eastAsia="Calibri"/>
          <w:color w:val="000000" w:themeColor="text1"/>
          <w:szCs w:val="24"/>
        </w:rPr>
        <w:t>(ii) kebebasan bergerak perkhidmatan</w:t>
      </w:r>
    </w:p>
    <w:p w:rsidR="00716FED" w:rsidRPr="0050441E" w:rsidRDefault="00716FED" w:rsidP="00716FED">
      <w:pPr>
        <w:spacing w:line="259" w:lineRule="auto"/>
        <w:ind w:firstLine="0"/>
        <w:rPr>
          <w:rFonts w:eastAsia="Calibri"/>
          <w:color w:val="000000" w:themeColor="text1"/>
          <w:szCs w:val="24"/>
        </w:rPr>
      </w:pPr>
      <w:r w:rsidRPr="0050441E">
        <w:rPr>
          <w:rFonts w:eastAsia="Calibri"/>
          <w:color w:val="000000" w:themeColor="text1"/>
          <w:szCs w:val="24"/>
        </w:rPr>
        <w:t>(iii) kebebasan aliran pelaboran</w:t>
      </w:r>
    </w:p>
    <w:p w:rsidR="00716FED" w:rsidRPr="0050441E" w:rsidRDefault="00716FED" w:rsidP="00716FED">
      <w:pPr>
        <w:spacing w:line="259" w:lineRule="auto"/>
        <w:ind w:firstLine="0"/>
        <w:rPr>
          <w:rFonts w:eastAsia="Calibri"/>
          <w:color w:val="000000" w:themeColor="text1"/>
          <w:szCs w:val="24"/>
        </w:rPr>
      </w:pPr>
      <w:r w:rsidRPr="0050441E">
        <w:rPr>
          <w:rFonts w:eastAsia="Calibri"/>
          <w:color w:val="000000" w:themeColor="text1"/>
          <w:szCs w:val="24"/>
        </w:rPr>
        <w:t xml:space="preserve">(iv) kebebasan aliran modal, dan </w:t>
      </w:r>
    </w:p>
    <w:p w:rsidR="00716FED" w:rsidRDefault="00716FED" w:rsidP="00716FED">
      <w:pPr>
        <w:spacing w:line="259" w:lineRule="auto"/>
        <w:ind w:firstLine="0"/>
        <w:rPr>
          <w:rFonts w:eastAsia="Calibri"/>
          <w:color w:val="000000" w:themeColor="text1"/>
          <w:szCs w:val="24"/>
        </w:rPr>
      </w:pPr>
      <w:r w:rsidRPr="0050441E">
        <w:rPr>
          <w:rFonts w:eastAsia="Calibri"/>
          <w:color w:val="000000" w:themeColor="text1"/>
          <w:szCs w:val="24"/>
        </w:rPr>
        <w:t>(v) kebebasan bergerak buruh terlatih.</w:t>
      </w:r>
    </w:p>
    <w:p w:rsidR="00716FED" w:rsidRPr="0050441E" w:rsidRDefault="00716FED" w:rsidP="00716FED">
      <w:pPr>
        <w:spacing w:line="259" w:lineRule="auto"/>
        <w:ind w:firstLine="0"/>
        <w:rPr>
          <w:rFonts w:eastAsia="Calibri"/>
          <w:color w:val="000000" w:themeColor="text1"/>
          <w:szCs w:val="24"/>
        </w:rPr>
      </w:pPr>
    </w:p>
    <w:p w:rsidR="00716FED" w:rsidRPr="00816BAE" w:rsidRDefault="00716FED" w:rsidP="00716FED">
      <w:pPr>
        <w:spacing w:line="276" w:lineRule="auto"/>
        <w:rPr>
          <w:szCs w:val="24"/>
        </w:rPr>
      </w:pPr>
      <w:r w:rsidRPr="00816BAE">
        <w:rPr>
          <w:szCs w:val="24"/>
        </w:rPr>
        <w:t xml:space="preserve">Januari 2007, ASEAN menyetujui  dengan </w:t>
      </w:r>
      <w:r w:rsidRPr="007822B6">
        <w:rPr>
          <w:i/>
          <w:szCs w:val="24"/>
        </w:rPr>
        <w:t xml:space="preserve">the Declaration on the Protection and Promotion of the Rights of Migrant Workers </w:t>
      </w:r>
      <w:r w:rsidRPr="00816BAE">
        <w:rPr>
          <w:szCs w:val="24"/>
        </w:rPr>
        <w:t>(DPPMW) yang bermatlamat;</w:t>
      </w:r>
    </w:p>
    <w:p w:rsidR="00716FED" w:rsidRPr="005D5A8F" w:rsidRDefault="00716FED" w:rsidP="005D5A8F">
      <w:pPr>
        <w:spacing w:line="276" w:lineRule="auto"/>
        <w:ind w:left="540" w:hanging="90"/>
        <w:rPr>
          <w:i/>
          <w:szCs w:val="24"/>
        </w:rPr>
      </w:pPr>
      <w:r w:rsidRPr="00816BAE">
        <w:rPr>
          <w:i/>
          <w:szCs w:val="24"/>
        </w:rPr>
        <w:t>“promoting the full potential and dignity of migrant workers in a climate of freedom, equity, and stability in accordance with the laws, regulations, and policies of respective ASEAN Member Countries.”</w:t>
      </w:r>
      <w:r w:rsidR="005D5A8F">
        <w:rPr>
          <w:i/>
          <w:szCs w:val="24"/>
        </w:rPr>
        <w:t xml:space="preserve"> </w:t>
      </w:r>
      <w:r w:rsidRPr="00816BAE">
        <w:rPr>
          <w:szCs w:val="24"/>
        </w:rPr>
        <w:t>Ia juga mencatat bahawa, “</w:t>
      </w:r>
      <w:r w:rsidRPr="005D5A8F">
        <w:rPr>
          <w:i/>
          <w:szCs w:val="24"/>
        </w:rPr>
        <w:t>nothing in this declaration shall be interpreted as implying the regularization of the situation of migrant workers who are undocumented.”</w:t>
      </w:r>
    </w:p>
    <w:p w:rsidR="00F04D8F" w:rsidRDefault="00F04D8F" w:rsidP="001A4EB6">
      <w:pPr>
        <w:ind w:firstLine="0"/>
        <w:rPr>
          <w:rFonts w:eastAsia="Calibri"/>
          <w:i/>
          <w:color w:val="000000" w:themeColor="text1"/>
          <w:szCs w:val="24"/>
        </w:rPr>
      </w:pPr>
    </w:p>
    <w:p w:rsidR="00AB6162" w:rsidRDefault="005D5A8F" w:rsidP="001A4EB6">
      <w:pPr>
        <w:rPr>
          <w:i/>
          <w:szCs w:val="24"/>
        </w:rPr>
      </w:pPr>
      <w:r>
        <w:rPr>
          <w:szCs w:val="24"/>
        </w:rPr>
        <w:t>Secara amnya, c</w:t>
      </w:r>
      <w:r w:rsidR="00AB6162" w:rsidRPr="00D46391">
        <w:rPr>
          <w:szCs w:val="24"/>
        </w:rPr>
        <w:t>abaran Malaysia</w:t>
      </w:r>
      <w:r w:rsidR="00AB6162">
        <w:rPr>
          <w:szCs w:val="24"/>
        </w:rPr>
        <w:t xml:space="preserve"> </w:t>
      </w:r>
      <w:r w:rsidR="00A61493">
        <w:rPr>
          <w:szCs w:val="24"/>
        </w:rPr>
        <w:t xml:space="preserve">ialah </w:t>
      </w:r>
      <w:r w:rsidR="00AB6162">
        <w:rPr>
          <w:szCs w:val="24"/>
        </w:rPr>
        <w:t xml:space="preserve">bagi melaksanakan piawaian yang dibentuk di peringkat Antarabangsa dan rantau ASEAN </w:t>
      </w:r>
      <w:r w:rsidR="00A61493">
        <w:rPr>
          <w:szCs w:val="24"/>
        </w:rPr>
        <w:t xml:space="preserve">terutama yang melibatkan ketetapan yang di buat oleh  Organisasi </w:t>
      </w:r>
      <w:r w:rsidR="00AB6162">
        <w:rPr>
          <w:szCs w:val="24"/>
        </w:rPr>
        <w:t>Buruh Antarabangsa</w:t>
      </w:r>
      <w:r w:rsidR="004331C3">
        <w:rPr>
          <w:szCs w:val="24"/>
        </w:rPr>
        <w:t xml:space="preserve"> (ILO)</w:t>
      </w:r>
      <w:r w:rsidR="00AB6162">
        <w:rPr>
          <w:szCs w:val="24"/>
        </w:rPr>
        <w:t xml:space="preserve">. Perundangan induk negara, dengan jelas menyatakan berkaitan hak-hak </w:t>
      </w:r>
      <w:r w:rsidR="00A61493">
        <w:rPr>
          <w:szCs w:val="24"/>
        </w:rPr>
        <w:t>semua orang yang berada di Malaysia.</w:t>
      </w:r>
      <w:r w:rsidR="00AB6162">
        <w:rPr>
          <w:szCs w:val="24"/>
        </w:rPr>
        <w:t xml:space="preserve"> Ini dijelaskan </w:t>
      </w:r>
      <w:r w:rsidR="00F35494">
        <w:rPr>
          <w:szCs w:val="24"/>
        </w:rPr>
        <w:t xml:space="preserve">dalam Perkara 8 Perlembagaan Persekutuan Malaysia bahawa, </w:t>
      </w:r>
      <w:r w:rsidR="00AB6162" w:rsidRPr="005F4F50">
        <w:rPr>
          <w:i/>
          <w:szCs w:val="24"/>
        </w:rPr>
        <w:t>“All  Persons  are  equal before the law and  is  entitled  to  eq</w:t>
      </w:r>
      <w:r w:rsidR="00AB6162">
        <w:rPr>
          <w:i/>
          <w:szCs w:val="24"/>
        </w:rPr>
        <w:t>ual  protection  of  the  law”.</w:t>
      </w:r>
    </w:p>
    <w:p w:rsidR="00A61493" w:rsidRDefault="00A61493" w:rsidP="001A4EB6">
      <w:pPr>
        <w:rPr>
          <w:szCs w:val="24"/>
        </w:rPr>
      </w:pPr>
      <w:r>
        <w:rPr>
          <w:szCs w:val="24"/>
        </w:rPr>
        <w:t xml:space="preserve">Perkara 8 menggunakan </w:t>
      </w:r>
      <w:r w:rsidRPr="00DA66E5">
        <w:rPr>
          <w:szCs w:val="24"/>
        </w:rPr>
        <w:t>terma</w:t>
      </w:r>
      <w:r>
        <w:rPr>
          <w:i/>
          <w:szCs w:val="24"/>
        </w:rPr>
        <w:t xml:space="preserve"> </w:t>
      </w:r>
      <w:r w:rsidRPr="005F4F50">
        <w:rPr>
          <w:i/>
          <w:szCs w:val="24"/>
        </w:rPr>
        <w:t xml:space="preserve">“person”  </w:t>
      </w:r>
      <w:r w:rsidRPr="00DA66E5">
        <w:rPr>
          <w:szCs w:val="24"/>
        </w:rPr>
        <w:t>dan bukan</w:t>
      </w:r>
      <w:r w:rsidRPr="005F4F50">
        <w:rPr>
          <w:i/>
          <w:szCs w:val="24"/>
        </w:rPr>
        <w:t xml:space="preserve"> ‘citizen’  </w:t>
      </w:r>
      <w:r w:rsidRPr="00DA66E5">
        <w:rPr>
          <w:szCs w:val="24"/>
        </w:rPr>
        <w:t xml:space="preserve">bagi menjamin hak-hak ini </w:t>
      </w:r>
      <w:r>
        <w:rPr>
          <w:szCs w:val="24"/>
        </w:rPr>
        <w:t xml:space="preserve">yang </w:t>
      </w:r>
      <w:r w:rsidRPr="00DA66E5">
        <w:rPr>
          <w:szCs w:val="24"/>
        </w:rPr>
        <w:t>di perluaskan pemakaiannya kepada semua orang termasuk warganegara, pekerja migran (sama ada berdokumen atau tanpa dokumen</w:t>
      </w:r>
      <w:r>
        <w:rPr>
          <w:szCs w:val="24"/>
        </w:rPr>
        <w:t>)</w:t>
      </w:r>
      <w:r w:rsidRPr="00DA66E5">
        <w:rPr>
          <w:szCs w:val="24"/>
        </w:rPr>
        <w:t xml:space="preserve">. </w:t>
      </w:r>
      <w:r w:rsidRPr="00783B1D">
        <w:rPr>
          <w:szCs w:val="24"/>
        </w:rPr>
        <w:t xml:space="preserve">Pekerja migran </w:t>
      </w:r>
      <w:r>
        <w:rPr>
          <w:szCs w:val="24"/>
        </w:rPr>
        <w:t xml:space="preserve">di mana pun mereka berada, </w:t>
      </w:r>
      <w:r w:rsidRPr="00783B1D">
        <w:rPr>
          <w:szCs w:val="24"/>
        </w:rPr>
        <w:t xml:space="preserve">khusus pekerja migran tidak berdokumen atau </w:t>
      </w:r>
      <w:r w:rsidRPr="00FE5214">
        <w:rPr>
          <w:i/>
          <w:szCs w:val="24"/>
        </w:rPr>
        <w:t xml:space="preserve">irregular </w:t>
      </w:r>
      <w:r>
        <w:rPr>
          <w:szCs w:val="24"/>
        </w:rPr>
        <w:t xml:space="preserve">menghadapi cabaran penting dari </w:t>
      </w:r>
      <w:r w:rsidRPr="00783B1D">
        <w:rPr>
          <w:szCs w:val="24"/>
        </w:rPr>
        <w:t xml:space="preserve">segi politik, perundangan dan administratif dalam </w:t>
      </w:r>
      <w:r>
        <w:rPr>
          <w:szCs w:val="24"/>
        </w:rPr>
        <w:t xml:space="preserve">usaha </w:t>
      </w:r>
      <w:r w:rsidRPr="00783B1D">
        <w:rPr>
          <w:szCs w:val="24"/>
        </w:rPr>
        <w:t>mendapatkan akses kepada perlindungan sosial sebelum, semasa dan selepas</w:t>
      </w:r>
      <w:r>
        <w:rPr>
          <w:szCs w:val="24"/>
        </w:rPr>
        <w:t xml:space="preserve"> atau lain-lain tempoh bermigrasi. (K</w:t>
      </w:r>
      <w:r w:rsidRPr="00783B1D">
        <w:rPr>
          <w:szCs w:val="24"/>
        </w:rPr>
        <w:t>ajian Cholewinski, 2005; Cuddy et. al, 2006; ISSA, 2011; Kulke, 2006; Tamagno, 2008).</w:t>
      </w:r>
    </w:p>
    <w:p w:rsidR="007752E9" w:rsidRDefault="007752E9" w:rsidP="001A4EB6">
      <w:pPr>
        <w:rPr>
          <w:szCs w:val="24"/>
        </w:rPr>
      </w:pPr>
      <w:r>
        <w:rPr>
          <w:szCs w:val="24"/>
        </w:rPr>
        <w:lastRenderedPageBreak/>
        <w:t xml:space="preserve">Namun begitu </w:t>
      </w:r>
      <w:r w:rsidR="00404B6E">
        <w:rPr>
          <w:szCs w:val="24"/>
        </w:rPr>
        <w:t xml:space="preserve">wujud </w:t>
      </w:r>
      <w:r>
        <w:rPr>
          <w:szCs w:val="24"/>
        </w:rPr>
        <w:t>dasar dan</w:t>
      </w:r>
      <w:r w:rsidR="006E05AB">
        <w:rPr>
          <w:szCs w:val="24"/>
        </w:rPr>
        <w:t xml:space="preserve"> perundangan </w:t>
      </w:r>
      <w:r>
        <w:rPr>
          <w:szCs w:val="24"/>
        </w:rPr>
        <w:t xml:space="preserve">kini </w:t>
      </w:r>
      <w:r w:rsidR="006E05AB">
        <w:rPr>
          <w:szCs w:val="24"/>
        </w:rPr>
        <w:t xml:space="preserve">yang </w:t>
      </w:r>
      <w:r>
        <w:rPr>
          <w:szCs w:val="24"/>
        </w:rPr>
        <w:t>dirasakan mengekang perlaksanaan jaminan hak ke atas pekerja migran. Di antara dasar-dasar ini antaranya;</w:t>
      </w:r>
    </w:p>
    <w:p w:rsidR="007752E9" w:rsidRPr="00783B1D" w:rsidRDefault="007752E9" w:rsidP="00A17954">
      <w:pPr>
        <w:ind w:firstLine="0"/>
        <w:rPr>
          <w:szCs w:val="24"/>
        </w:rPr>
      </w:pPr>
      <w:r>
        <w:rPr>
          <w:szCs w:val="24"/>
        </w:rPr>
        <w:t>1.</w:t>
      </w:r>
      <w:r w:rsidR="00404B6E">
        <w:rPr>
          <w:szCs w:val="24"/>
        </w:rPr>
        <w:t xml:space="preserve"> </w:t>
      </w:r>
      <w:r w:rsidRPr="00783B1D">
        <w:rPr>
          <w:szCs w:val="24"/>
        </w:rPr>
        <w:t xml:space="preserve">Pendekatan </w:t>
      </w:r>
      <w:r w:rsidRPr="00A75FB9">
        <w:rPr>
          <w:i/>
          <w:szCs w:val="24"/>
        </w:rPr>
        <w:t>‘nationals first’</w:t>
      </w:r>
      <w:r w:rsidRPr="00783B1D">
        <w:rPr>
          <w:szCs w:val="24"/>
        </w:rPr>
        <w:t xml:space="preserve"> dalam</w:t>
      </w:r>
      <w:r w:rsidR="00404B6E">
        <w:rPr>
          <w:szCs w:val="24"/>
        </w:rPr>
        <w:t xml:space="preserve"> penyediaan perlindungan sosial</w:t>
      </w:r>
      <w:r w:rsidRPr="00783B1D">
        <w:rPr>
          <w:szCs w:val="24"/>
        </w:rPr>
        <w:t>, mengabaikan untuk meluaskan perlindungan kepada migran dan sektor informal.</w:t>
      </w:r>
      <w:r w:rsidR="00D67EE4">
        <w:rPr>
          <w:szCs w:val="24"/>
        </w:rPr>
        <w:t>(Rohani</w:t>
      </w:r>
      <w:r w:rsidR="00DC76DB">
        <w:rPr>
          <w:szCs w:val="24"/>
        </w:rPr>
        <w:t xml:space="preserve"> Abdul Rahim et al.</w:t>
      </w:r>
      <w:r w:rsidR="00D67EE4">
        <w:rPr>
          <w:szCs w:val="24"/>
        </w:rPr>
        <w:t>,2012b)</w:t>
      </w:r>
      <w:r w:rsidRPr="00783B1D">
        <w:rPr>
          <w:szCs w:val="24"/>
        </w:rPr>
        <w:t xml:space="preserve"> </w:t>
      </w:r>
    </w:p>
    <w:p w:rsidR="007752E9" w:rsidRPr="00783B1D" w:rsidRDefault="007752E9" w:rsidP="00A17954">
      <w:pPr>
        <w:ind w:firstLine="0"/>
        <w:rPr>
          <w:szCs w:val="24"/>
        </w:rPr>
      </w:pPr>
      <w:r>
        <w:rPr>
          <w:szCs w:val="24"/>
        </w:rPr>
        <w:t>2.</w:t>
      </w:r>
      <w:r w:rsidR="00404B6E">
        <w:rPr>
          <w:szCs w:val="24"/>
        </w:rPr>
        <w:t xml:space="preserve"> </w:t>
      </w:r>
      <w:r w:rsidRPr="00783B1D">
        <w:rPr>
          <w:szCs w:val="24"/>
        </w:rPr>
        <w:t>Perundangan pekerja dan perlindungan sosial yang kuat dan proaktif kekal lemah merentas dunia, terutama dalam sektor dan tempat</w:t>
      </w:r>
      <w:r w:rsidR="00D67EE4">
        <w:rPr>
          <w:szCs w:val="24"/>
        </w:rPr>
        <w:t xml:space="preserve"> kerja yang majoritinya migran.(Rohani</w:t>
      </w:r>
      <w:r w:rsidR="00DC76DB">
        <w:rPr>
          <w:szCs w:val="24"/>
        </w:rPr>
        <w:t xml:space="preserve"> Abdul Rahim</w:t>
      </w:r>
      <w:r w:rsidR="00D67EE4">
        <w:rPr>
          <w:szCs w:val="24"/>
        </w:rPr>
        <w:t xml:space="preserve"> et al,</w:t>
      </w:r>
      <w:r w:rsidR="00CB318A">
        <w:rPr>
          <w:szCs w:val="24"/>
        </w:rPr>
        <w:t>2015d; Kamal Halili Hassan,Rohani Abdul Rahim et.al, 2015e)</w:t>
      </w:r>
    </w:p>
    <w:p w:rsidR="007752E9" w:rsidRPr="00783B1D" w:rsidRDefault="007752E9" w:rsidP="00A17954">
      <w:pPr>
        <w:ind w:firstLine="0"/>
        <w:rPr>
          <w:szCs w:val="24"/>
        </w:rPr>
      </w:pPr>
      <w:r>
        <w:rPr>
          <w:szCs w:val="24"/>
        </w:rPr>
        <w:t>3.</w:t>
      </w:r>
      <w:r w:rsidR="00404B6E">
        <w:rPr>
          <w:szCs w:val="24"/>
        </w:rPr>
        <w:t xml:space="preserve"> </w:t>
      </w:r>
      <w:r w:rsidRPr="00783B1D">
        <w:rPr>
          <w:szCs w:val="24"/>
        </w:rPr>
        <w:t xml:space="preserve">Negara gagal memastikan hak </w:t>
      </w:r>
      <w:r w:rsidR="006E05AB">
        <w:rPr>
          <w:szCs w:val="24"/>
        </w:rPr>
        <w:t xml:space="preserve">terhadap </w:t>
      </w:r>
      <w:r w:rsidRPr="00783B1D">
        <w:rPr>
          <w:szCs w:val="24"/>
        </w:rPr>
        <w:t>perlindu</w:t>
      </w:r>
      <w:r>
        <w:rPr>
          <w:szCs w:val="24"/>
        </w:rPr>
        <w:t xml:space="preserve">ngan sosial </w:t>
      </w:r>
      <w:r w:rsidR="006E05AB">
        <w:rPr>
          <w:szCs w:val="24"/>
        </w:rPr>
        <w:t xml:space="preserve">yang bersifat </w:t>
      </w:r>
      <w:r>
        <w:rPr>
          <w:szCs w:val="24"/>
        </w:rPr>
        <w:t>“</w:t>
      </w:r>
      <w:r w:rsidRPr="00FE5214">
        <w:rPr>
          <w:i/>
          <w:szCs w:val="24"/>
        </w:rPr>
        <w:t>portable”/</w:t>
      </w:r>
      <w:r>
        <w:rPr>
          <w:szCs w:val="24"/>
        </w:rPr>
        <w:t>boleh dipindah-pindah</w:t>
      </w:r>
      <w:r w:rsidRPr="00783B1D">
        <w:rPr>
          <w:szCs w:val="24"/>
        </w:rPr>
        <w:t>.</w:t>
      </w:r>
    </w:p>
    <w:p w:rsidR="007752E9" w:rsidRDefault="007752E9" w:rsidP="00EB704B">
      <w:pPr>
        <w:ind w:firstLine="540"/>
        <w:rPr>
          <w:szCs w:val="24"/>
        </w:rPr>
      </w:pPr>
      <w:r>
        <w:rPr>
          <w:szCs w:val="24"/>
        </w:rPr>
        <w:t xml:space="preserve">Ini kerana </w:t>
      </w:r>
      <w:r w:rsidRPr="00783B1D">
        <w:rPr>
          <w:szCs w:val="24"/>
        </w:rPr>
        <w:t>perlindungan sosial bersifat jangka panjang meliputi-perlindungan kecacatan/</w:t>
      </w:r>
      <w:r w:rsidR="00C10A53">
        <w:rPr>
          <w:szCs w:val="24"/>
        </w:rPr>
        <w:t xml:space="preserve"> </w:t>
      </w:r>
      <w:r w:rsidRPr="00783B1D">
        <w:rPr>
          <w:szCs w:val="24"/>
        </w:rPr>
        <w:t xml:space="preserve">ketakupayaan, pampasan kemalangan ditempat kerja, </w:t>
      </w:r>
      <w:r>
        <w:rPr>
          <w:szCs w:val="24"/>
        </w:rPr>
        <w:t xml:space="preserve">ganjaran </w:t>
      </w:r>
      <w:r w:rsidR="006E05AB">
        <w:rPr>
          <w:szCs w:val="24"/>
        </w:rPr>
        <w:t xml:space="preserve">bagi </w:t>
      </w:r>
      <w:r>
        <w:rPr>
          <w:szCs w:val="24"/>
        </w:rPr>
        <w:t xml:space="preserve">penyakit atau pencen, </w:t>
      </w:r>
      <w:r w:rsidRPr="00783B1D">
        <w:rPr>
          <w:szCs w:val="24"/>
        </w:rPr>
        <w:t xml:space="preserve"> di mana negara (y</w:t>
      </w:r>
      <w:r>
        <w:rPr>
          <w:szCs w:val="24"/>
        </w:rPr>
        <w:t>an</w:t>
      </w:r>
      <w:r w:rsidRPr="00783B1D">
        <w:rPr>
          <w:szCs w:val="24"/>
        </w:rPr>
        <w:t>g haknya perlu dilaksanakan</w:t>
      </w:r>
      <w:r w:rsidR="004D4EF5">
        <w:rPr>
          <w:szCs w:val="24"/>
        </w:rPr>
        <w:t>) mungkin bukan negara asalnya d</w:t>
      </w:r>
      <w:r>
        <w:rPr>
          <w:szCs w:val="24"/>
        </w:rPr>
        <w:t>an</w:t>
      </w:r>
      <w:r w:rsidR="004D4EF5">
        <w:rPr>
          <w:szCs w:val="24"/>
        </w:rPr>
        <w:t xml:space="preserve"> pekerja mungkin cukup mobil</w:t>
      </w:r>
      <w:r w:rsidRPr="00783B1D">
        <w:rPr>
          <w:szCs w:val="24"/>
        </w:rPr>
        <w:t xml:space="preserve"> </w:t>
      </w:r>
      <w:r w:rsidR="00A17954">
        <w:rPr>
          <w:szCs w:val="24"/>
        </w:rPr>
        <w:t xml:space="preserve">untuk </w:t>
      </w:r>
      <w:r w:rsidRPr="00783B1D">
        <w:rPr>
          <w:szCs w:val="24"/>
        </w:rPr>
        <w:t>merentas sejumlah sistem sekuriti sosial yang berbeza</w:t>
      </w:r>
      <w:r>
        <w:rPr>
          <w:szCs w:val="24"/>
        </w:rPr>
        <w:t>-beza dalam negara berlainan,</w:t>
      </w:r>
      <w:r w:rsidRPr="00783B1D">
        <w:rPr>
          <w:szCs w:val="24"/>
        </w:rPr>
        <w:t xml:space="preserve"> bagi sesuatu tempoh yang pendek</w:t>
      </w:r>
      <w:r w:rsidR="00CB318A">
        <w:rPr>
          <w:szCs w:val="24"/>
        </w:rPr>
        <w:t xml:space="preserve"> (</w:t>
      </w:r>
      <w:r w:rsidR="00CB318A" w:rsidRPr="00CB318A">
        <w:rPr>
          <w:szCs w:val="24"/>
        </w:rPr>
        <w:t>Rohani</w:t>
      </w:r>
      <w:r w:rsidR="00DC76DB">
        <w:rPr>
          <w:szCs w:val="24"/>
        </w:rPr>
        <w:t xml:space="preserve"> Abdul Rahim</w:t>
      </w:r>
      <w:r w:rsidR="00CB318A" w:rsidRPr="00CB318A">
        <w:rPr>
          <w:szCs w:val="24"/>
        </w:rPr>
        <w:t xml:space="preserve"> et al,2015d</w:t>
      </w:r>
      <w:r w:rsidR="00CB318A">
        <w:rPr>
          <w:szCs w:val="24"/>
        </w:rPr>
        <w:t>).</w:t>
      </w:r>
    </w:p>
    <w:p w:rsidR="007752E9" w:rsidRPr="00783B1D" w:rsidRDefault="007752E9" w:rsidP="00A17954">
      <w:pPr>
        <w:tabs>
          <w:tab w:val="left" w:pos="90"/>
        </w:tabs>
        <w:ind w:left="180" w:hanging="180"/>
        <w:rPr>
          <w:szCs w:val="24"/>
        </w:rPr>
      </w:pPr>
      <w:r>
        <w:rPr>
          <w:szCs w:val="24"/>
        </w:rPr>
        <w:t>4</w:t>
      </w:r>
      <w:r w:rsidRPr="00783B1D">
        <w:rPr>
          <w:szCs w:val="24"/>
        </w:rPr>
        <w:t xml:space="preserve">. Perundangan secara automatik mengeluarkan pekerja migran daripada perlindungan </w:t>
      </w:r>
      <w:r>
        <w:rPr>
          <w:szCs w:val="24"/>
        </w:rPr>
        <w:t>dengan alasan;</w:t>
      </w:r>
      <w:r w:rsidRPr="00783B1D">
        <w:rPr>
          <w:szCs w:val="24"/>
        </w:rPr>
        <w:t xml:space="preserve"> </w:t>
      </w:r>
    </w:p>
    <w:p w:rsidR="007752E9" w:rsidRPr="00783B1D" w:rsidRDefault="007752E9" w:rsidP="00A17954">
      <w:pPr>
        <w:tabs>
          <w:tab w:val="left" w:pos="90"/>
        </w:tabs>
        <w:ind w:left="180" w:hanging="180"/>
        <w:rPr>
          <w:szCs w:val="24"/>
        </w:rPr>
      </w:pPr>
      <w:r>
        <w:rPr>
          <w:szCs w:val="24"/>
        </w:rPr>
        <w:t>a. Pekerja b</w:t>
      </w:r>
      <w:r w:rsidRPr="00783B1D">
        <w:rPr>
          <w:szCs w:val="24"/>
        </w:rPr>
        <w:t>ukan wa</w:t>
      </w:r>
      <w:r>
        <w:rPr>
          <w:szCs w:val="24"/>
        </w:rPr>
        <w:t>rganegara, keperluan beresiden (meng</w:t>
      </w:r>
      <w:r w:rsidRPr="00783B1D">
        <w:rPr>
          <w:szCs w:val="24"/>
        </w:rPr>
        <w:t>ginap/tinggal) untuk diliputi/ coverage di negara asal dan negara penerima; kelayakan dokumentasi; kelayakan keimigrasian untuk panjang tempoh utk tinggal kerana tidak ada pekerjaan atau sakit;</w:t>
      </w:r>
    </w:p>
    <w:p w:rsidR="007752E9" w:rsidRPr="00783B1D" w:rsidRDefault="007752E9" w:rsidP="00A17954">
      <w:pPr>
        <w:tabs>
          <w:tab w:val="left" w:pos="90"/>
        </w:tabs>
        <w:ind w:left="180" w:hanging="180"/>
        <w:rPr>
          <w:szCs w:val="24"/>
        </w:rPr>
      </w:pPr>
      <w:r w:rsidRPr="00783B1D">
        <w:rPr>
          <w:szCs w:val="24"/>
        </w:rPr>
        <w:t xml:space="preserve">b. Peruntukan perundangan yang memerlukan sumbangan kepada skim perlindungan sosial untuk satu tempoh masa tertentu </w:t>
      </w:r>
      <w:r>
        <w:rPr>
          <w:szCs w:val="24"/>
        </w:rPr>
        <w:t>tetapi</w:t>
      </w:r>
      <w:r w:rsidRPr="00783B1D">
        <w:rPr>
          <w:szCs w:val="24"/>
        </w:rPr>
        <w:t xml:space="preserve"> migran tidak boleh tinggal dalam negara itu untuk tempoh berkenaan. </w:t>
      </w:r>
    </w:p>
    <w:p w:rsidR="007752E9" w:rsidRDefault="007752E9" w:rsidP="00A17954">
      <w:pPr>
        <w:tabs>
          <w:tab w:val="left" w:pos="90"/>
        </w:tabs>
        <w:ind w:left="180" w:hanging="180"/>
        <w:rPr>
          <w:szCs w:val="24"/>
        </w:rPr>
      </w:pPr>
      <w:r w:rsidRPr="00783B1D">
        <w:rPr>
          <w:szCs w:val="24"/>
        </w:rPr>
        <w:t xml:space="preserve">c. Pemakaian sektor kerja (keadaan akses kpd perlindungan sosial terpakai kepada warganegara </w:t>
      </w:r>
      <w:r>
        <w:rPr>
          <w:szCs w:val="24"/>
        </w:rPr>
        <w:t>dan</w:t>
      </w:r>
      <w:r w:rsidRPr="00783B1D">
        <w:rPr>
          <w:szCs w:val="24"/>
        </w:rPr>
        <w:t xml:space="preserve"> bukan warganegara, walaupun</w:t>
      </w:r>
      <w:r>
        <w:rPr>
          <w:szCs w:val="24"/>
        </w:rPr>
        <w:t xml:space="preserve"> pekerja migran mungkin ramai</w:t>
      </w:r>
      <w:r w:rsidR="004D4EF5">
        <w:rPr>
          <w:szCs w:val="24"/>
        </w:rPr>
        <w:t xml:space="preserve"> di sektor tertentu tetapi ia </w:t>
      </w:r>
      <w:r w:rsidRPr="00783B1D">
        <w:rPr>
          <w:szCs w:val="24"/>
        </w:rPr>
        <w:t>tidak t</w:t>
      </w:r>
      <w:r w:rsidR="004D4EF5">
        <w:rPr>
          <w:szCs w:val="24"/>
        </w:rPr>
        <w:t xml:space="preserve">erpakai utk penyediaan perlindungan </w:t>
      </w:r>
      <w:r w:rsidR="00CB318A">
        <w:rPr>
          <w:szCs w:val="24"/>
        </w:rPr>
        <w:t>social (</w:t>
      </w:r>
      <w:r w:rsidR="00CB318A" w:rsidRPr="00CB318A">
        <w:rPr>
          <w:szCs w:val="24"/>
        </w:rPr>
        <w:t xml:space="preserve">Rohani </w:t>
      </w:r>
      <w:r w:rsidR="00DC76DB">
        <w:rPr>
          <w:szCs w:val="24"/>
        </w:rPr>
        <w:t xml:space="preserve">Abdul Rahim </w:t>
      </w:r>
      <w:r w:rsidR="00CB318A" w:rsidRPr="00CB318A">
        <w:rPr>
          <w:szCs w:val="24"/>
        </w:rPr>
        <w:t>et al,2015d</w:t>
      </w:r>
      <w:r w:rsidR="00CB318A">
        <w:rPr>
          <w:szCs w:val="24"/>
        </w:rPr>
        <w:t>).</w:t>
      </w:r>
    </w:p>
    <w:p w:rsidR="00405DBE" w:rsidRDefault="00405DBE" w:rsidP="00A17954">
      <w:pPr>
        <w:tabs>
          <w:tab w:val="left" w:pos="90"/>
        </w:tabs>
        <w:ind w:left="180" w:hanging="180"/>
        <w:rPr>
          <w:szCs w:val="24"/>
        </w:rPr>
      </w:pPr>
    </w:p>
    <w:p w:rsidR="004D4EF5" w:rsidRPr="007E54D1" w:rsidRDefault="004D4EF5" w:rsidP="00405DBE">
      <w:pPr>
        <w:tabs>
          <w:tab w:val="left" w:pos="360"/>
        </w:tabs>
        <w:ind w:left="360" w:hanging="450"/>
        <w:rPr>
          <w:b/>
          <w:color w:val="000000"/>
          <w:szCs w:val="24"/>
        </w:rPr>
      </w:pPr>
      <w:r w:rsidRPr="007E54D1">
        <w:rPr>
          <w:b/>
          <w:color w:val="000000"/>
          <w:szCs w:val="24"/>
        </w:rPr>
        <w:t xml:space="preserve">B. </w:t>
      </w:r>
      <w:r w:rsidR="004B66B7">
        <w:rPr>
          <w:b/>
          <w:color w:val="000000"/>
          <w:szCs w:val="24"/>
        </w:rPr>
        <w:tab/>
      </w:r>
      <w:r w:rsidR="00405DBE" w:rsidRPr="007E54D1">
        <w:rPr>
          <w:b/>
          <w:color w:val="000000"/>
          <w:szCs w:val="24"/>
        </w:rPr>
        <w:t>JAMINAN PERLINDUNGAN SEK</w:t>
      </w:r>
      <w:r w:rsidR="00405DBE">
        <w:rPr>
          <w:b/>
          <w:color w:val="000000"/>
          <w:szCs w:val="24"/>
        </w:rPr>
        <w:t xml:space="preserve">URITI ORANG AWAM DAN KEDAULATAN </w:t>
      </w:r>
      <w:r w:rsidR="00405DBE" w:rsidRPr="007E54D1">
        <w:rPr>
          <w:b/>
          <w:color w:val="000000"/>
          <w:szCs w:val="24"/>
        </w:rPr>
        <w:t>NEGARA</w:t>
      </w:r>
    </w:p>
    <w:p w:rsidR="004B66B7" w:rsidRDefault="004B66B7" w:rsidP="001A4EB6">
      <w:pPr>
        <w:rPr>
          <w:szCs w:val="24"/>
        </w:rPr>
      </w:pPr>
    </w:p>
    <w:p w:rsidR="00C13634" w:rsidRDefault="00C13634" w:rsidP="001A4EB6">
      <w:pPr>
        <w:rPr>
          <w:szCs w:val="24"/>
        </w:rPr>
      </w:pPr>
      <w:r>
        <w:rPr>
          <w:szCs w:val="24"/>
        </w:rPr>
        <w:t>Malaysia sebagai negara anggota ASEAN juga menghadapi masalah serantau yang yang berselindung di sebalik pergerakan pekerja migran yang di kendalikan oleh sindiket antarabangsa ke seluruh dunia. Ini termasuklah;</w:t>
      </w:r>
    </w:p>
    <w:p w:rsidR="00C13634" w:rsidRDefault="00C13634" w:rsidP="001A4EB6">
      <w:pPr>
        <w:tabs>
          <w:tab w:val="left" w:pos="630"/>
        </w:tabs>
        <w:ind w:left="720" w:hanging="180"/>
        <w:rPr>
          <w:szCs w:val="24"/>
        </w:rPr>
      </w:pPr>
      <w:r>
        <w:rPr>
          <w:szCs w:val="24"/>
        </w:rPr>
        <w:t>1. Pemerdagangan Orang (Rohani Abdul Rahim et al, 2009</w:t>
      </w:r>
      <w:r w:rsidR="00CB318A">
        <w:rPr>
          <w:szCs w:val="24"/>
        </w:rPr>
        <w:t>a</w:t>
      </w:r>
      <w:r>
        <w:rPr>
          <w:szCs w:val="24"/>
        </w:rPr>
        <w:t xml:space="preserve">; </w:t>
      </w:r>
      <w:r w:rsidRPr="00304CE0">
        <w:rPr>
          <w:szCs w:val="24"/>
        </w:rPr>
        <w:t>Leng, Olivia Tan Swee, Shereen Khan, and Rohani Abd Rahim</w:t>
      </w:r>
      <w:r w:rsidR="00CB318A">
        <w:rPr>
          <w:szCs w:val="24"/>
        </w:rPr>
        <w:t>,2012b</w:t>
      </w:r>
      <w:r>
        <w:rPr>
          <w:szCs w:val="24"/>
        </w:rPr>
        <w:t xml:space="preserve">; </w:t>
      </w:r>
      <w:r w:rsidR="00CB318A">
        <w:rPr>
          <w:szCs w:val="24"/>
        </w:rPr>
        <w:t xml:space="preserve">Awanis Othman dan </w:t>
      </w:r>
      <w:r>
        <w:rPr>
          <w:szCs w:val="24"/>
        </w:rPr>
        <w:t>Rohani Abdul Rahim</w:t>
      </w:r>
      <w:r w:rsidR="00DC76DB">
        <w:rPr>
          <w:szCs w:val="24"/>
        </w:rPr>
        <w:t xml:space="preserve"> et al</w:t>
      </w:r>
      <w:r>
        <w:rPr>
          <w:szCs w:val="24"/>
        </w:rPr>
        <w:t>, 2014</w:t>
      </w:r>
      <w:r w:rsidR="00CB318A">
        <w:rPr>
          <w:szCs w:val="24"/>
        </w:rPr>
        <w:t>b</w:t>
      </w:r>
      <w:r>
        <w:rPr>
          <w:szCs w:val="24"/>
        </w:rPr>
        <w:t>)</w:t>
      </w:r>
    </w:p>
    <w:p w:rsidR="00C13634" w:rsidRDefault="00C13634" w:rsidP="001A4EB6">
      <w:pPr>
        <w:tabs>
          <w:tab w:val="left" w:pos="630"/>
        </w:tabs>
        <w:ind w:left="630" w:hanging="90"/>
        <w:rPr>
          <w:szCs w:val="24"/>
        </w:rPr>
      </w:pPr>
      <w:r>
        <w:rPr>
          <w:szCs w:val="24"/>
        </w:rPr>
        <w:t>2. Penyeludupan Orang  (Rohani Abdul Rahim et al,2015</w:t>
      </w:r>
      <w:r w:rsidR="00CB318A">
        <w:rPr>
          <w:szCs w:val="24"/>
        </w:rPr>
        <w:t>b</w:t>
      </w:r>
      <w:r>
        <w:rPr>
          <w:szCs w:val="24"/>
        </w:rPr>
        <w:t>)</w:t>
      </w:r>
    </w:p>
    <w:p w:rsidR="00C13634" w:rsidRDefault="00C13634" w:rsidP="001A4EB6">
      <w:pPr>
        <w:tabs>
          <w:tab w:val="left" w:pos="630"/>
        </w:tabs>
        <w:ind w:left="630" w:hanging="90"/>
        <w:rPr>
          <w:szCs w:val="24"/>
        </w:rPr>
      </w:pPr>
      <w:r>
        <w:rPr>
          <w:szCs w:val="24"/>
        </w:rPr>
        <w:t>3. Penyeludupan Dadah</w:t>
      </w:r>
    </w:p>
    <w:p w:rsidR="00C13634" w:rsidRDefault="00C13634" w:rsidP="001A4EB6">
      <w:pPr>
        <w:tabs>
          <w:tab w:val="left" w:pos="630"/>
        </w:tabs>
        <w:ind w:left="630" w:hanging="90"/>
        <w:rPr>
          <w:szCs w:val="24"/>
        </w:rPr>
      </w:pPr>
      <w:r>
        <w:rPr>
          <w:szCs w:val="24"/>
        </w:rPr>
        <w:t>4. Penyeludupan Organ dan kanak-kanak/bayi, dan</w:t>
      </w:r>
    </w:p>
    <w:p w:rsidR="00C13634" w:rsidRDefault="00C13634" w:rsidP="001A4EB6">
      <w:pPr>
        <w:tabs>
          <w:tab w:val="left" w:pos="630"/>
        </w:tabs>
        <w:ind w:left="630" w:hanging="90"/>
        <w:rPr>
          <w:szCs w:val="24"/>
        </w:rPr>
      </w:pPr>
      <w:r>
        <w:rPr>
          <w:szCs w:val="24"/>
        </w:rPr>
        <w:t>5. Penyeludupan senjata dan terorisme.</w:t>
      </w:r>
    </w:p>
    <w:p w:rsidR="00C13634" w:rsidRDefault="00C13634" w:rsidP="004B66B7">
      <w:pPr>
        <w:ind w:firstLine="0"/>
        <w:rPr>
          <w:szCs w:val="24"/>
        </w:rPr>
      </w:pPr>
      <w:r>
        <w:rPr>
          <w:szCs w:val="24"/>
        </w:rPr>
        <w:t>Kesannya, berlaku amalan-amalan eksploitasi, kerja paksa, perhambaan, penganiayaan serta jenayah yang boleh menggugat hubungan dua hala dengan negara-negara penghantar pekerja migran. Akibatnya negara penghantar menghentikan penghantaran pekerja migran sehingga boleh menjejaskan pembangunan ekonomi negara.</w:t>
      </w:r>
      <w:r w:rsidR="00D67C6B">
        <w:rPr>
          <w:szCs w:val="24"/>
        </w:rPr>
        <w:t xml:space="preserve"> </w:t>
      </w:r>
      <w:r>
        <w:rPr>
          <w:szCs w:val="24"/>
        </w:rPr>
        <w:t>Kesukaran yang di hadapi oleh pekerja migran kerana amalan penghantaran pekerja migran secara penyumberan luar juga menjadi cabaran besar rantau ASEAN yang sedang memajukan negara kearah negara –negara yang berdaya saing dalam bidang perindustrian (Rohani Abdul Rahim et.al, 2015</w:t>
      </w:r>
      <w:r w:rsidR="00CB318A">
        <w:rPr>
          <w:szCs w:val="24"/>
        </w:rPr>
        <w:t>a</w:t>
      </w:r>
      <w:r>
        <w:rPr>
          <w:szCs w:val="24"/>
        </w:rPr>
        <w:t>).</w:t>
      </w:r>
    </w:p>
    <w:p w:rsidR="002D686A" w:rsidRDefault="00E86F9C" w:rsidP="001A4EB6">
      <w:pPr>
        <w:rPr>
          <w:szCs w:val="24"/>
        </w:rPr>
      </w:pPr>
      <w:r>
        <w:rPr>
          <w:color w:val="000000"/>
          <w:szCs w:val="24"/>
        </w:rPr>
        <w:lastRenderedPageBreak/>
        <w:t>Dasar perundangan domestik</w:t>
      </w:r>
      <w:r w:rsidR="007752E9" w:rsidRPr="005917CD">
        <w:rPr>
          <w:color w:val="000000"/>
          <w:szCs w:val="24"/>
        </w:rPr>
        <w:t xml:space="preserve"> </w:t>
      </w:r>
      <w:r w:rsidR="001A4EB6">
        <w:rPr>
          <w:color w:val="000000"/>
          <w:szCs w:val="24"/>
        </w:rPr>
        <w:t>(</w:t>
      </w:r>
      <w:r w:rsidR="00C13634">
        <w:rPr>
          <w:color w:val="000000"/>
          <w:szCs w:val="24"/>
        </w:rPr>
        <w:t>Malaysia</w:t>
      </w:r>
      <w:r w:rsidR="001A4EB6">
        <w:rPr>
          <w:color w:val="000000"/>
          <w:szCs w:val="24"/>
        </w:rPr>
        <w:t>)</w:t>
      </w:r>
      <w:r w:rsidR="00C13634">
        <w:rPr>
          <w:color w:val="000000"/>
          <w:szCs w:val="24"/>
        </w:rPr>
        <w:t xml:space="preserve"> </w:t>
      </w:r>
      <w:r w:rsidR="007752E9" w:rsidRPr="005917CD">
        <w:rPr>
          <w:color w:val="000000"/>
          <w:szCs w:val="24"/>
        </w:rPr>
        <w:t xml:space="preserve">adalah </w:t>
      </w:r>
      <w:r>
        <w:rPr>
          <w:color w:val="000000"/>
          <w:szCs w:val="24"/>
        </w:rPr>
        <w:t>untuk memastikan kesela</w:t>
      </w:r>
      <w:r w:rsidR="007752E9">
        <w:rPr>
          <w:color w:val="000000"/>
          <w:szCs w:val="24"/>
        </w:rPr>
        <w:t xml:space="preserve">matan </w:t>
      </w:r>
      <w:r w:rsidR="007E54D1">
        <w:rPr>
          <w:color w:val="000000"/>
          <w:szCs w:val="24"/>
        </w:rPr>
        <w:t xml:space="preserve">orang awam dan </w:t>
      </w:r>
      <w:r w:rsidR="007752E9">
        <w:rPr>
          <w:color w:val="000000"/>
          <w:szCs w:val="24"/>
        </w:rPr>
        <w:t xml:space="preserve">negara terjamin </w:t>
      </w:r>
      <w:r w:rsidR="00C13634">
        <w:rPr>
          <w:color w:val="000000"/>
          <w:szCs w:val="24"/>
        </w:rPr>
        <w:t xml:space="preserve">apabila melibatkan </w:t>
      </w:r>
      <w:r w:rsidR="00D67C6B">
        <w:rPr>
          <w:color w:val="000000"/>
          <w:szCs w:val="24"/>
        </w:rPr>
        <w:t xml:space="preserve">pergerakan </w:t>
      </w:r>
      <w:r w:rsidR="007752E9">
        <w:rPr>
          <w:color w:val="000000"/>
          <w:szCs w:val="24"/>
        </w:rPr>
        <w:t>rentas sempadan</w:t>
      </w:r>
      <w:r w:rsidR="007E54D1">
        <w:rPr>
          <w:color w:val="000000"/>
          <w:szCs w:val="24"/>
        </w:rPr>
        <w:t>.</w:t>
      </w:r>
      <w:r w:rsidR="00CB318A">
        <w:rPr>
          <w:color w:val="000000"/>
          <w:szCs w:val="24"/>
        </w:rPr>
        <w:t>(Rohani Abdul Rahim</w:t>
      </w:r>
      <w:r w:rsidR="00632B36">
        <w:rPr>
          <w:color w:val="000000"/>
          <w:szCs w:val="24"/>
        </w:rPr>
        <w:t xml:space="preserve"> et al.</w:t>
      </w:r>
      <w:r w:rsidR="00CB318A">
        <w:rPr>
          <w:color w:val="000000"/>
          <w:szCs w:val="24"/>
        </w:rPr>
        <w:t>,2015a)</w:t>
      </w:r>
      <w:r w:rsidR="007E54D1">
        <w:rPr>
          <w:color w:val="000000"/>
          <w:szCs w:val="24"/>
        </w:rPr>
        <w:t xml:space="preserve"> P</w:t>
      </w:r>
      <w:r w:rsidR="007752E9">
        <w:rPr>
          <w:color w:val="000000"/>
          <w:szCs w:val="24"/>
        </w:rPr>
        <w:t>ada masa</w:t>
      </w:r>
      <w:r w:rsidR="004D4EF5">
        <w:rPr>
          <w:color w:val="000000"/>
          <w:szCs w:val="24"/>
        </w:rPr>
        <w:t xml:space="preserve"> yang sama tidak di nafikan keperluan </w:t>
      </w:r>
      <w:r w:rsidR="007E54D1">
        <w:rPr>
          <w:color w:val="000000"/>
          <w:szCs w:val="24"/>
        </w:rPr>
        <w:t>negara menyediakan</w:t>
      </w:r>
      <w:r w:rsidR="004D4EF5">
        <w:rPr>
          <w:color w:val="000000"/>
          <w:szCs w:val="24"/>
        </w:rPr>
        <w:t xml:space="preserve"> </w:t>
      </w:r>
      <w:r w:rsidR="007E54D1">
        <w:rPr>
          <w:color w:val="000000"/>
          <w:szCs w:val="24"/>
        </w:rPr>
        <w:t xml:space="preserve">hak </w:t>
      </w:r>
      <w:r w:rsidR="004D4EF5">
        <w:rPr>
          <w:color w:val="000000"/>
          <w:szCs w:val="24"/>
        </w:rPr>
        <w:t>asas</w:t>
      </w:r>
      <w:r w:rsidR="001A4EB6">
        <w:rPr>
          <w:color w:val="000000"/>
          <w:szCs w:val="24"/>
        </w:rPr>
        <w:t xml:space="preserve"> </w:t>
      </w:r>
      <w:r w:rsidR="001A4EB6" w:rsidRPr="001A4EB6">
        <w:rPr>
          <w:i/>
          <w:color w:val="000000"/>
          <w:szCs w:val="24"/>
        </w:rPr>
        <w:t>(basic right/support)</w:t>
      </w:r>
      <w:r w:rsidR="007752E9">
        <w:rPr>
          <w:color w:val="000000"/>
          <w:szCs w:val="24"/>
        </w:rPr>
        <w:t xml:space="preserve"> migran antarabangsa </w:t>
      </w:r>
      <w:r w:rsidR="007E54D1">
        <w:rPr>
          <w:color w:val="000000"/>
          <w:szCs w:val="24"/>
        </w:rPr>
        <w:t>dan</w:t>
      </w:r>
      <w:r w:rsidR="007752E9">
        <w:rPr>
          <w:color w:val="000000"/>
          <w:szCs w:val="24"/>
        </w:rPr>
        <w:t xml:space="preserve"> menjamin hak asasi mereka</w:t>
      </w:r>
      <w:r w:rsidR="00D67C6B">
        <w:rPr>
          <w:color w:val="000000"/>
          <w:szCs w:val="24"/>
        </w:rPr>
        <w:t xml:space="preserve"> sesuai dengan pengaturan perjanjian antara negara penghantar dan negara penerima</w:t>
      </w:r>
      <w:r w:rsidR="007752E9">
        <w:rPr>
          <w:color w:val="000000"/>
          <w:szCs w:val="24"/>
        </w:rPr>
        <w:t>.</w:t>
      </w:r>
      <w:r w:rsidR="007752E9" w:rsidRPr="007752E9">
        <w:t xml:space="preserve"> </w:t>
      </w:r>
      <w:r w:rsidR="007E54D1">
        <w:t xml:space="preserve">Bagi mengawal daripada lambakan </w:t>
      </w:r>
      <w:r w:rsidR="00D67C6B">
        <w:rPr>
          <w:color w:val="000000"/>
          <w:szCs w:val="24"/>
        </w:rPr>
        <w:t>p</w:t>
      </w:r>
      <w:r w:rsidR="007752E9" w:rsidRPr="007752E9">
        <w:rPr>
          <w:color w:val="000000"/>
          <w:szCs w:val="24"/>
        </w:rPr>
        <w:t>ekerja migran</w:t>
      </w:r>
      <w:r w:rsidR="007E54D1">
        <w:rPr>
          <w:color w:val="000000"/>
          <w:szCs w:val="24"/>
        </w:rPr>
        <w:t xml:space="preserve">, dasar hanya membenarkan pengambilan pekerja migran dalam </w:t>
      </w:r>
      <w:r w:rsidR="007752E9" w:rsidRPr="007752E9">
        <w:rPr>
          <w:color w:val="000000"/>
          <w:szCs w:val="24"/>
        </w:rPr>
        <w:t>sektor tertentu sahaja seperti Perkilangan, Pembinaan, Pertanian, Perladangan dan Perkhidmatan (tukang masak restoran, Pencucian dan pembersihan dan Pulau Peranginan).</w:t>
      </w:r>
      <w:r w:rsidR="007752E9" w:rsidRPr="007752E9">
        <w:t xml:space="preserve"> </w:t>
      </w:r>
      <w:r w:rsidR="007752E9" w:rsidRPr="007752E9">
        <w:rPr>
          <w:color w:val="000000"/>
          <w:szCs w:val="24"/>
        </w:rPr>
        <w:t>Negara-negara yang dibenarkan untuk menghantar warganegara mereka</w:t>
      </w:r>
      <w:r w:rsidR="007E54D1">
        <w:rPr>
          <w:color w:val="000000"/>
          <w:szCs w:val="24"/>
        </w:rPr>
        <w:t xml:space="preserve"> ke </w:t>
      </w:r>
      <w:r w:rsidR="007752E9" w:rsidRPr="007752E9">
        <w:rPr>
          <w:color w:val="000000"/>
          <w:szCs w:val="24"/>
        </w:rPr>
        <w:t xml:space="preserve">Malaysia </w:t>
      </w:r>
      <w:r w:rsidR="007E54D1">
        <w:rPr>
          <w:color w:val="000000"/>
          <w:szCs w:val="24"/>
        </w:rPr>
        <w:t xml:space="preserve">pula, </w:t>
      </w:r>
      <w:r w:rsidR="007752E9" w:rsidRPr="007752E9">
        <w:rPr>
          <w:color w:val="000000"/>
          <w:szCs w:val="24"/>
        </w:rPr>
        <w:t>adalah Thailand, Kemboja, Myanmar, Laos, Vietnam, Kazakhstan, Nepal, Pakistan, Sri Lanka, Turkmenistan, Uzbekistan, Filipina (hanya lelaki dibenar dalam 5 sektor), India (restoran, pembinaan kabel,pertanian dan perladangan), Indonesia (lelaki di benar dalam semua sektor kecuali kilang, wanita disemua sektor).</w:t>
      </w:r>
      <w:r w:rsidR="00632B36">
        <w:rPr>
          <w:color w:val="000000"/>
          <w:szCs w:val="24"/>
        </w:rPr>
        <w:t>(Rohani Abdul Rahim et.al 2012b)</w:t>
      </w:r>
    </w:p>
    <w:p w:rsidR="007E151A" w:rsidRDefault="007E54D1" w:rsidP="007E151A">
      <w:pPr>
        <w:rPr>
          <w:bCs/>
          <w:color w:val="000000"/>
          <w:szCs w:val="24"/>
        </w:rPr>
      </w:pPr>
      <w:r>
        <w:rPr>
          <w:bCs/>
          <w:color w:val="000000"/>
          <w:szCs w:val="24"/>
        </w:rPr>
        <w:t xml:space="preserve">Malaysia memiliki sejumlah perundangan berkenaan keselamatan melibatkan </w:t>
      </w:r>
      <w:r w:rsidR="00D67C6B">
        <w:rPr>
          <w:bCs/>
          <w:color w:val="000000"/>
          <w:szCs w:val="24"/>
        </w:rPr>
        <w:t xml:space="preserve">pergerakan </w:t>
      </w:r>
      <w:r>
        <w:rPr>
          <w:bCs/>
          <w:color w:val="000000"/>
          <w:szCs w:val="24"/>
        </w:rPr>
        <w:t xml:space="preserve"> rentas sempadan. Di Malaysia, Jabatan Imigresen Malaysia (JIM) yang diletakkan di bawah Kementerian Dalam Negeri dipertanggungjawabkan bagi menguatkuasa undang-undang imigresen, peraturan-peraturan serta prosedur. Akta Imigresen 1959/63, Peraturan-peraturan Imigresen 1960</w:t>
      </w:r>
      <w:r w:rsidRPr="001C2C06">
        <w:rPr>
          <w:bCs/>
          <w:color w:val="000000"/>
          <w:szCs w:val="24"/>
        </w:rPr>
        <w:t xml:space="preserve"> </w:t>
      </w:r>
      <w:r>
        <w:rPr>
          <w:bCs/>
          <w:color w:val="000000"/>
          <w:szCs w:val="24"/>
        </w:rPr>
        <w:t xml:space="preserve">dan Akta Pasport 1966 memberi kuasa kepada pihak imigresen dalam mengurus kawalan sempadan, pemberian visa, PLKS (Pass Lawatan Kerja Sementara) dan repatriasi Migran Antarabangsa. </w:t>
      </w:r>
      <w:r w:rsidR="007E151A">
        <w:rPr>
          <w:bCs/>
          <w:color w:val="000000"/>
          <w:szCs w:val="24"/>
        </w:rPr>
        <w:t>Bagi mengurus permasalahan jenayah, Kanun Keseksaan, Malaysia dan Akta Pemerdagangan Orang dan Penyeludupan Orang 2010 terpakai kepada semua warga yang berada dalam jurisdiksi Malaysia semasa kesalahan jenayah di lakukan. JIM juga mempunyai tugas bagi untuk menyimpan dan mengenalpasti migran yang mempunyai rekod jenayah, migran yang tidak mampu menyara diri mereka serta memalsukan dan menyalahgunakan tujuan dan niat berhijrah ke Malaysia. Malaysia juga mengambil langkah mengenakan hukuman yang lebih berat dalam konteks keimigrasian bagi menghalang masalah-masalah lain yang timbul akibat kemasukan secara tidak sah. Ini di ringkaskan melalui beberapa peruntukan perundangan yang dipilih seperti dalam Jadual 1 (Rohani Abdul Rahim,et al,2015</w:t>
      </w:r>
      <w:r w:rsidR="00632B36">
        <w:rPr>
          <w:bCs/>
          <w:color w:val="000000"/>
          <w:szCs w:val="24"/>
        </w:rPr>
        <w:t>c</w:t>
      </w:r>
      <w:r w:rsidR="007E151A">
        <w:rPr>
          <w:bCs/>
          <w:color w:val="000000"/>
          <w:szCs w:val="24"/>
        </w:rPr>
        <w:t>).</w:t>
      </w:r>
    </w:p>
    <w:p w:rsidR="007E151A" w:rsidRDefault="007E151A" w:rsidP="007E151A">
      <w:pPr>
        <w:spacing w:line="276" w:lineRule="auto"/>
        <w:rPr>
          <w:szCs w:val="24"/>
        </w:rPr>
      </w:pPr>
      <w:r>
        <w:rPr>
          <w:szCs w:val="24"/>
        </w:rPr>
        <w:t xml:space="preserve">Jelasnya, Malaysia cuba mengimbangi kemasukan Pekerja Migran dengan hak pekerja tempatan menurut keperluan terpilih.  Ini kerana kebergantungan besar kepada pekerja migran secara berlebihan boleh menimbulkan ancaman kepada keselamatan </w:t>
      </w:r>
      <w:r w:rsidRPr="00B7705E">
        <w:rPr>
          <w:szCs w:val="24"/>
        </w:rPr>
        <w:t>disebabkan penyusupan penjenayah atau pemberontak, pemerdagangan</w:t>
      </w:r>
      <w:r>
        <w:rPr>
          <w:szCs w:val="24"/>
        </w:rPr>
        <w:t xml:space="preserve"> dan penyeludupan orang serta</w:t>
      </w:r>
      <w:r w:rsidRPr="00B7705E">
        <w:rPr>
          <w:szCs w:val="24"/>
        </w:rPr>
        <w:t xml:space="preserve"> penyebaran pe</w:t>
      </w:r>
      <w:r>
        <w:rPr>
          <w:szCs w:val="24"/>
        </w:rPr>
        <w:t xml:space="preserve">nyakit boleh menganggu perkembangan keselamatan di tempat kerja, ekonomi dan kesihatan masyarakat awam.  </w:t>
      </w:r>
      <w:r w:rsidRPr="007612AE">
        <w:rPr>
          <w:szCs w:val="24"/>
        </w:rPr>
        <w:t xml:space="preserve"> </w:t>
      </w:r>
      <w:r>
        <w:rPr>
          <w:szCs w:val="24"/>
        </w:rPr>
        <w:t xml:space="preserve">Ia juga boleh mendedahkan Negara kepada </w:t>
      </w:r>
      <w:r w:rsidRPr="007612AE">
        <w:rPr>
          <w:szCs w:val="24"/>
        </w:rPr>
        <w:t>kemasukan migran tidak sah, tidak efisien</w:t>
      </w:r>
      <w:r>
        <w:rPr>
          <w:szCs w:val="24"/>
        </w:rPr>
        <w:t xml:space="preserve"> dan mengancam keharmonian serta keamanan dan kedaulatan negara. Perundangan yang wujud dalam penyediaan hak asas atau sokongan asas </w:t>
      </w:r>
      <w:r w:rsidRPr="005D5A8F">
        <w:rPr>
          <w:i/>
          <w:szCs w:val="24"/>
        </w:rPr>
        <w:t>(basic rights)</w:t>
      </w:r>
      <w:r>
        <w:rPr>
          <w:szCs w:val="24"/>
        </w:rPr>
        <w:t xml:space="preserve"> kepada pekerja migran </w:t>
      </w:r>
      <w:r w:rsidRPr="007612AE">
        <w:rPr>
          <w:szCs w:val="24"/>
        </w:rPr>
        <w:t>memadai dalam usaha menyediakan hak dan perlindungan kepada semua tenaga kerja</w:t>
      </w:r>
      <w:r>
        <w:rPr>
          <w:szCs w:val="24"/>
        </w:rPr>
        <w:t>.</w:t>
      </w:r>
    </w:p>
    <w:p w:rsidR="007E151A" w:rsidRDefault="007E151A" w:rsidP="007E151A">
      <w:pPr>
        <w:spacing w:line="276" w:lineRule="auto"/>
        <w:rPr>
          <w:szCs w:val="24"/>
        </w:rPr>
      </w:pPr>
      <w:r w:rsidRPr="00B7705E">
        <w:rPr>
          <w:szCs w:val="24"/>
        </w:rPr>
        <w:t xml:space="preserve">Ini menyebabkan kerajaan menjalankan aktiviti pembersihan (pemutihan) daripada semasa ke semasa </w:t>
      </w:r>
      <w:r>
        <w:rPr>
          <w:szCs w:val="24"/>
        </w:rPr>
        <w:t xml:space="preserve">untuk </w:t>
      </w:r>
      <w:r w:rsidRPr="00B7705E">
        <w:rPr>
          <w:szCs w:val="24"/>
        </w:rPr>
        <w:t>memastikan pemulangan migran yang tidak berdokumen ke negara asal mereka. M</w:t>
      </w:r>
      <w:r>
        <w:rPr>
          <w:szCs w:val="24"/>
        </w:rPr>
        <w:t>asalah pemerdagangan orang dan aktiviti pengganas</w:t>
      </w:r>
      <w:r w:rsidRPr="00B7705E">
        <w:rPr>
          <w:szCs w:val="24"/>
        </w:rPr>
        <w:t xml:space="preserve"> juga menuntut jaringan kerjasama dengan Negara </w:t>
      </w:r>
      <w:r>
        <w:rPr>
          <w:szCs w:val="24"/>
        </w:rPr>
        <w:t xml:space="preserve">  </w:t>
      </w:r>
      <w:r w:rsidRPr="00B7705E">
        <w:rPr>
          <w:szCs w:val="24"/>
        </w:rPr>
        <w:t xml:space="preserve">ASEAN yang lain. </w:t>
      </w:r>
      <w:r>
        <w:rPr>
          <w:szCs w:val="24"/>
        </w:rPr>
        <w:t xml:space="preserve"> </w:t>
      </w:r>
      <w:r w:rsidRPr="006236B2">
        <w:rPr>
          <w:szCs w:val="24"/>
        </w:rPr>
        <w:t>Ba</w:t>
      </w:r>
      <w:r>
        <w:rPr>
          <w:szCs w:val="24"/>
        </w:rPr>
        <w:t>hagian 11, Perkara 49 Perlembagaan Persekutuan</w:t>
      </w:r>
      <w:r w:rsidRPr="006236B2">
        <w:rPr>
          <w:szCs w:val="24"/>
        </w:rPr>
        <w:t xml:space="preserve"> memberi kuasa</w:t>
      </w:r>
      <w:r>
        <w:rPr>
          <w:szCs w:val="24"/>
        </w:rPr>
        <w:t xml:space="preserve"> </w:t>
      </w:r>
      <w:r w:rsidRPr="007E151A">
        <w:rPr>
          <w:szCs w:val="24"/>
        </w:rPr>
        <w:t xml:space="preserve"> </w:t>
      </w:r>
    </w:p>
    <w:p w:rsidR="008E551D" w:rsidRDefault="007E151A" w:rsidP="007E151A">
      <w:pPr>
        <w:ind w:firstLine="0"/>
        <w:rPr>
          <w:szCs w:val="24"/>
        </w:rPr>
      </w:pPr>
      <w:r w:rsidRPr="006236B2">
        <w:rPr>
          <w:szCs w:val="24"/>
        </w:rPr>
        <w:t xml:space="preserve">kepada kerajaan untuk mencegah perbuatan subversif, keganasan terancang dan jenayah yang memudaratkan awam. Perlembagaan Persekutuan juga mencegah pelbagai ancaman yang dijangka </w:t>
      </w:r>
    </w:p>
    <w:p w:rsidR="001E227F" w:rsidRDefault="001E227F" w:rsidP="007E151A">
      <w:pPr>
        <w:ind w:firstLine="0"/>
        <w:rPr>
          <w:szCs w:val="24"/>
        </w:rPr>
      </w:pPr>
    </w:p>
    <w:p w:rsidR="007E54D1" w:rsidRPr="001E227F" w:rsidRDefault="007E54D1" w:rsidP="007E54D1">
      <w:pPr>
        <w:jc w:val="center"/>
        <w:rPr>
          <w:b/>
          <w:bCs/>
          <w:color w:val="000000"/>
          <w:szCs w:val="24"/>
        </w:rPr>
      </w:pPr>
      <w:r w:rsidRPr="001E227F">
        <w:rPr>
          <w:b/>
          <w:bCs/>
          <w:color w:val="000000"/>
          <w:szCs w:val="24"/>
        </w:rPr>
        <w:lastRenderedPageBreak/>
        <w:t>Jadual 1</w:t>
      </w:r>
      <w:r w:rsidR="001A4EB6" w:rsidRPr="001E227F">
        <w:rPr>
          <w:b/>
          <w:bCs/>
          <w:color w:val="000000"/>
          <w:szCs w:val="24"/>
        </w:rPr>
        <w:t xml:space="preserve">  </w:t>
      </w:r>
      <w:r w:rsidRPr="001E227F">
        <w:rPr>
          <w:b/>
          <w:bCs/>
          <w:color w:val="000000"/>
          <w:szCs w:val="24"/>
        </w:rPr>
        <w:t>Kesalahan Keimigrasian dan Hukuman</w:t>
      </w:r>
    </w:p>
    <w:p w:rsidR="001A4EB6" w:rsidRDefault="001A4EB6" w:rsidP="001A4EB6">
      <w:pPr>
        <w:rPr>
          <w:bCs/>
          <w:color w:val="000000"/>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3419"/>
        <w:gridCol w:w="4114"/>
      </w:tblGrid>
      <w:tr w:rsidR="007E54D1" w:rsidRPr="00626C8A" w:rsidTr="00CE2C2C">
        <w:tc>
          <w:tcPr>
            <w:tcW w:w="1620" w:type="dxa"/>
          </w:tcPr>
          <w:p w:rsidR="007E54D1" w:rsidRPr="001A4EB6" w:rsidRDefault="007E54D1" w:rsidP="001A4EB6">
            <w:pPr>
              <w:ind w:hanging="41"/>
              <w:jc w:val="left"/>
              <w:rPr>
                <w:b/>
                <w:bCs/>
                <w:color w:val="000000"/>
              </w:rPr>
            </w:pPr>
            <w:r w:rsidRPr="001A4EB6">
              <w:rPr>
                <w:b/>
                <w:bCs/>
                <w:color w:val="000000"/>
              </w:rPr>
              <w:t>Peruntukan Perundangan</w:t>
            </w:r>
          </w:p>
        </w:tc>
        <w:tc>
          <w:tcPr>
            <w:tcW w:w="3510" w:type="dxa"/>
          </w:tcPr>
          <w:p w:rsidR="007E54D1" w:rsidRPr="001A4EB6" w:rsidRDefault="007E54D1" w:rsidP="001A4EB6">
            <w:pPr>
              <w:jc w:val="left"/>
              <w:rPr>
                <w:b/>
                <w:bCs/>
                <w:color w:val="000000"/>
              </w:rPr>
            </w:pPr>
            <w:r w:rsidRPr="001A4EB6">
              <w:rPr>
                <w:b/>
                <w:bCs/>
                <w:color w:val="000000"/>
              </w:rPr>
              <w:t>Kesalahan</w:t>
            </w:r>
            <w:r w:rsidR="001A4EB6">
              <w:rPr>
                <w:b/>
                <w:bCs/>
                <w:color w:val="000000"/>
              </w:rPr>
              <w:t xml:space="preserve">  </w:t>
            </w:r>
          </w:p>
        </w:tc>
        <w:tc>
          <w:tcPr>
            <w:tcW w:w="4248" w:type="dxa"/>
          </w:tcPr>
          <w:p w:rsidR="007E54D1" w:rsidRPr="001A4EB6" w:rsidRDefault="007E54D1" w:rsidP="001A4EB6">
            <w:pPr>
              <w:jc w:val="left"/>
              <w:rPr>
                <w:b/>
                <w:bCs/>
                <w:color w:val="000000"/>
              </w:rPr>
            </w:pPr>
            <w:r w:rsidRPr="001A4EB6">
              <w:rPr>
                <w:b/>
                <w:bCs/>
                <w:color w:val="000000"/>
              </w:rPr>
              <w:t>Hukuman</w:t>
            </w:r>
          </w:p>
        </w:tc>
      </w:tr>
      <w:tr w:rsidR="007E54D1" w:rsidRPr="00626C8A" w:rsidTr="00CE2C2C">
        <w:trPr>
          <w:trHeight w:val="200"/>
        </w:trPr>
        <w:tc>
          <w:tcPr>
            <w:tcW w:w="1620" w:type="dxa"/>
          </w:tcPr>
          <w:p w:rsidR="007E54D1" w:rsidRPr="00626C8A" w:rsidRDefault="007E54D1" w:rsidP="001A4EB6">
            <w:pPr>
              <w:jc w:val="left"/>
              <w:rPr>
                <w:bCs/>
                <w:i/>
                <w:color w:val="000000"/>
              </w:rPr>
            </w:pPr>
            <w:r w:rsidRPr="00626C8A">
              <w:rPr>
                <w:bCs/>
                <w:i/>
                <w:color w:val="000000"/>
              </w:rPr>
              <w:t>PATI</w:t>
            </w:r>
          </w:p>
        </w:tc>
        <w:tc>
          <w:tcPr>
            <w:tcW w:w="3510" w:type="dxa"/>
            <w:vMerge w:val="restart"/>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Masuk dan keluar dari Malaysia melalui jalan yang tidak dibenarkan atau jalan yang tidak diwartakan.</w:t>
            </w:r>
          </w:p>
        </w:tc>
        <w:tc>
          <w:tcPr>
            <w:tcW w:w="4248" w:type="dxa"/>
            <w:vMerge w:val="restart"/>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lebih RM10,000 atau penjara tidak lebih 5 tahun atau kedua-duanya sekali.</w:t>
            </w:r>
          </w:p>
        </w:tc>
      </w:tr>
      <w:tr w:rsidR="007E54D1" w:rsidRPr="00626C8A" w:rsidTr="00CE2C2C">
        <w:trPr>
          <w:trHeight w:val="553"/>
        </w:trPr>
        <w:tc>
          <w:tcPr>
            <w:tcW w:w="1620" w:type="dxa"/>
          </w:tcPr>
          <w:p w:rsidR="007E54D1" w:rsidRPr="00626C8A" w:rsidRDefault="007E54D1" w:rsidP="001A4EB6">
            <w:pPr>
              <w:ind w:firstLine="0"/>
              <w:jc w:val="left"/>
            </w:pPr>
            <w:r w:rsidRPr="00626C8A">
              <w:t>Seksyen 5 (2)</w:t>
            </w:r>
          </w:p>
        </w:tc>
        <w:tc>
          <w:tcPr>
            <w:tcW w:w="3510" w:type="dxa"/>
            <w:vMerge/>
          </w:tcPr>
          <w:p w:rsidR="007E54D1" w:rsidRPr="00626C8A" w:rsidRDefault="007E54D1" w:rsidP="001A4EB6">
            <w:pPr>
              <w:pStyle w:val="Default"/>
              <w:rPr>
                <w:rFonts w:ascii="Times New Roman" w:hAnsi="Times New Roman" w:cs="Times New Roman"/>
                <w:sz w:val="22"/>
                <w:szCs w:val="22"/>
              </w:rPr>
            </w:pPr>
          </w:p>
        </w:tc>
        <w:tc>
          <w:tcPr>
            <w:tcW w:w="4248" w:type="dxa"/>
            <w:vMerge/>
          </w:tcPr>
          <w:p w:rsidR="007E54D1" w:rsidRPr="00626C8A" w:rsidRDefault="007E54D1" w:rsidP="001A4EB6">
            <w:pPr>
              <w:pStyle w:val="Default"/>
              <w:rPr>
                <w:rFonts w:ascii="Times New Roman" w:hAnsi="Times New Roman" w:cs="Times New Roman"/>
                <w:sz w:val="22"/>
                <w:szCs w:val="22"/>
              </w:rPr>
            </w:pPr>
          </w:p>
        </w:tc>
      </w:tr>
      <w:tr w:rsidR="007E54D1" w:rsidRPr="00626C8A" w:rsidTr="00CE2C2C">
        <w:tc>
          <w:tcPr>
            <w:tcW w:w="1620" w:type="dxa"/>
          </w:tcPr>
          <w:p w:rsidR="007E54D1" w:rsidRPr="00626C8A" w:rsidRDefault="007E54D1" w:rsidP="001A4EB6">
            <w:pPr>
              <w:ind w:firstLine="0"/>
              <w:jc w:val="left"/>
              <w:rPr>
                <w:bCs/>
                <w:color w:val="000000"/>
              </w:rPr>
            </w:pPr>
            <w:r w:rsidRPr="00626C8A">
              <w:t>Seksyen 6(1)(c</w:t>
            </w:r>
            <w:r w:rsidR="001A4EB6">
              <w:t>)</w:t>
            </w:r>
          </w:p>
        </w:tc>
        <w:tc>
          <w:tcPr>
            <w:tcW w:w="3510"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Masuk dan tinggal di Malaysia tanpa Pas atau Permit yang sah.</w:t>
            </w:r>
          </w:p>
        </w:tc>
        <w:tc>
          <w:tcPr>
            <w:tcW w:w="4248"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lebih daripada RM10,000.00 atau penjara tidak lebih 5 tahun atau kedua-duanya sekali dan boleh dikenakan tidak lebih daripada 6 kali sebatan.</w:t>
            </w:r>
          </w:p>
        </w:tc>
      </w:tr>
      <w:tr w:rsidR="007E54D1" w:rsidRPr="00626C8A" w:rsidTr="00CE2C2C">
        <w:tc>
          <w:tcPr>
            <w:tcW w:w="1620" w:type="dxa"/>
          </w:tcPr>
          <w:p w:rsidR="007E54D1" w:rsidRPr="00626C8A" w:rsidRDefault="007E54D1" w:rsidP="001A4EB6">
            <w:pPr>
              <w:ind w:firstLine="0"/>
              <w:jc w:val="left"/>
              <w:rPr>
                <w:bCs/>
                <w:color w:val="000000"/>
              </w:rPr>
            </w:pPr>
            <w:r w:rsidRPr="00626C8A">
              <w:t>Seksyen 8</w:t>
            </w:r>
          </w:p>
        </w:tc>
        <w:tc>
          <w:tcPr>
            <w:tcW w:w="3510"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Imigran Larangan (</w:t>
            </w:r>
            <w:r w:rsidRPr="00626C8A">
              <w:rPr>
                <w:rFonts w:ascii="Times New Roman" w:hAnsi="Times New Roman" w:cs="Times New Roman"/>
                <w:i/>
                <w:iCs/>
                <w:sz w:val="22"/>
                <w:szCs w:val="22"/>
              </w:rPr>
              <w:t>Prohibited Immigrants</w:t>
            </w:r>
            <w:r w:rsidRPr="00626C8A">
              <w:rPr>
                <w:rFonts w:ascii="Times New Roman" w:hAnsi="Times New Roman" w:cs="Times New Roman"/>
                <w:sz w:val="22"/>
                <w:szCs w:val="22"/>
              </w:rPr>
              <w:t>).</w:t>
            </w:r>
          </w:p>
        </w:tc>
        <w:tc>
          <w:tcPr>
            <w:tcW w:w="4248"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lebih RM10,000 atau penjara tidak lebih 5 tahun atau kedua-duanya sekali.</w:t>
            </w:r>
          </w:p>
        </w:tc>
      </w:tr>
      <w:tr w:rsidR="007E54D1" w:rsidRPr="00626C8A" w:rsidTr="00CE2C2C">
        <w:tc>
          <w:tcPr>
            <w:tcW w:w="1620" w:type="dxa"/>
          </w:tcPr>
          <w:p w:rsidR="007E54D1" w:rsidRPr="00626C8A" w:rsidRDefault="007E54D1" w:rsidP="001A4EB6">
            <w:pPr>
              <w:ind w:firstLine="0"/>
              <w:jc w:val="left"/>
              <w:rPr>
                <w:bCs/>
                <w:color w:val="000000"/>
              </w:rPr>
            </w:pPr>
            <w:r w:rsidRPr="00626C8A">
              <w:t>Seksyen 9</w:t>
            </w:r>
          </w:p>
        </w:tc>
        <w:tc>
          <w:tcPr>
            <w:tcW w:w="3510"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Masuk dan tinggal di Malaysia setelah Pas atau Permit dibatalkan oleh Ketua Pengarah Imigresen Malaysia</w:t>
            </w:r>
          </w:p>
        </w:tc>
        <w:tc>
          <w:tcPr>
            <w:tcW w:w="4248"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lebih RM10,000 atau penjara tidak lebih 5 tahun atau kedua-duanya sekali.</w:t>
            </w:r>
          </w:p>
        </w:tc>
      </w:tr>
      <w:tr w:rsidR="007E54D1" w:rsidRPr="00626C8A" w:rsidTr="00CE2C2C">
        <w:trPr>
          <w:trHeight w:val="369"/>
        </w:trPr>
        <w:tc>
          <w:tcPr>
            <w:tcW w:w="1620" w:type="dxa"/>
          </w:tcPr>
          <w:p w:rsidR="007E54D1" w:rsidRPr="00626C8A" w:rsidRDefault="007E54D1" w:rsidP="001A4EB6">
            <w:pPr>
              <w:ind w:firstLine="0"/>
              <w:jc w:val="left"/>
              <w:rPr>
                <w:bCs/>
                <w:color w:val="000000"/>
              </w:rPr>
            </w:pPr>
            <w:r w:rsidRPr="00626C8A">
              <w:t>Seksyen 15</w:t>
            </w:r>
          </w:p>
        </w:tc>
        <w:tc>
          <w:tcPr>
            <w:tcW w:w="3510" w:type="dxa"/>
          </w:tcPr>
          <w:p w:rsidR="007E54D1" w:rsidRPr="00626C8A" w:rsidRDefault="007E54D1" w:rsidP="00C10A53">
            <w:pPr>
              <w:ind w:hanging="40"/>
              <w:jc w:val="left"/>
              <w:rPr>
                <w:bCs/>
                <w:color w:val="000000"/>
              </w:rPr>
            </w:pPr>
            <w:r w:rsidRPr="00626C8A">
              <w:t>Tinggal di Malaysia setelah Permit dibatalkan atau suatu pas tamat tempoh.</w:t>
            </w:r>
          </w:p>
        </w:tc>
        <w:tc>
          <w:tcPr>
            <w:tcW w:w="4248"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 xml:space="preserve">Denda tidak kurang daripada RM10,000.00 atau penjara tidak lebih 5 tahun atau kedua-duanya sekali. </w:t>
            </w:r>
          </w:p>
        </w:tc>
      </w:tr>
      <w:tr w:rsidR="007E54D1" w:rsidRPr="00626C8A" w:rsidTr="00CE2C2C">
        <w:trPr>
          <w:trHeight w:val="664"/>
        </w:trPr>
        <w:tc>
          <w:tcPr>
            <w:tcW w:w="1620" w:type="dxa"/>
          </w:tcPr>
          <w:p w:rsidR="007E54D1" w:rsidRPr="00626C8A" w:rsidRDefault="007E54D1" w:rsidP="001A4EB6">
            <w:pPr>
              <w:ind w:firstLine="0"/>
              <w:jc w:val="left"/>
            </w:pPr>
            <w:r w:rsidRPr="00626C8A">
              <w:t>Peraturan 39(b)</w:t>
            </w:r>
          </w:p>
        </w:tc>
        <w:tc>
          <w:tcPr>
            <w:tcW w:w="3510" w:type="dxa"/>
          </w:tcPr>
          <w:p w:rsidR="007E54D1" w:rsidRPr="00626C8A" w:rsidRDefault="007E54D1" w:rsidP="00C10A53">
            <w:pPr>
              <w:ind w:hanging="40"/>
              <w:jc w:val="left"/>
              <w:rPr>
                <w:bCs/>
                <w:color w:val="000000"/>
              </w:rPr>
            </w:pPr>
            <w:r w:rsidRPr="00626C8A">
              <w:t>Melanggar syarat Pas , Permit atau Pas Sempadan</w:t>
            </w:r>
          </w:p>
        </w:tc>
        <w:tc>
          <w:tcPr>
            <w:tcW w:w="4248"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lebih RM1,000 atau penjara tidak lebih 6 bulan atau kedua-duanya sekali.</w:t>
            </w:r>
          </w:p>
          <w:p w:rsidR="007E54D1" w:rsidRPr="00626C8A" w:rsidRDefault="007E54D1" w:rsidP="001A4EB6">
            <w:pPr>
              <w:pStyle w:val="Default"/>
              <w:rPr>
                <w:rFonts w:ascii="Times New Roman" w:hAnsi="Times New Roman" w:cs="Times New Roman"/>
                <w:sz w:val="22"/>
                <w:szCs w:val="22"/>
              </w:rPr>
            </w:pPr>
          </w:p>
        </w:tc>
      </w:tr>
      <w:tr w:rsidR="007E54D1" w:rsidRPr="00626C8A" w:rsidTr="00CE2C2C">
        <w:trPr>
          <w:trHeight w:val="305"/>
        </w:trPr>
        <w:tc>
          <w:tcPr>
            <w:tcW w:w="1620" w:type="dxa"/>
          </w:tcPr>
          <w:p w:rsidR="007E54D1" w:rsidRPr="00626C8A" w:rsidRDefault="007E54D1" w:rsidP="001A4EB6">
            <w:pPr>
              <w:jc w:val="left"/>
              <w:rPr>
                <w:i/>
              </w:rPr>
            </w:pPr>
            <w:r w:rsidRPr="00626C8A">
              <w:rPr>
                <w:i/>
              </w:rPr>
              <w:t>Majikan</w:t>
            </w:r>
          </w:p>
        </w:tc>
        <w:tc>
          <w:tcPr>
            <w:tcW w:w="3510" w:type="dxa"/>
            <w:vMerge w:val="restart"/>
          </w:tcPr>
          <w:p w:rsidR="007E54D1" w:rsidRPr="00626C8A" w:rsidRDefault="007E54D1" w:rsidP="00C10A53">
            <w:pPr>
              <w:ind w:hanging="40"/>
              <w:jc w:val="left"/>
            </w:pPr>
          </w:p>
          <w:p w:rsidR="007E54D1" w:rsidRPr="00626C8A" w:rsidRDefault="007E54D1" w:rsidP="00C10A53">
            <w:pPr>
              <w:ind w:hanging="40"/>
              <w:jc w:val="left"/>
            </w:pPr>
            <w:r>
              <w:t xml:space="preserve">Mengambil  bekerja </w:t>
            </w:r>
            <w:r w:rsidRPr="00626C8A">
              <w:t>seorang PATI</w:t>
            </w:r>
          </w:p>
        </w:tc>
        <w:tc>
          <w:tcPr>
            <w:tcW w:w="4248" w:type="dxa"/>
            <w:vMerge w:val="restart"/>
          </w:tcPr>
          <w:p w:rsidR="007E54D1" w:rsidRPr="00626C8A" w:rsidRDefault="007E54D1" w:rsidP="001A4EB6">
            <w:pPr>
              <w:pStyle w:val="Default"/>
              <w:rPr>
                <w:rFonts w:ascii="Times New Roman" w:hAnsi="Times New Roman" w:cs="Times New Roman"/>
                <w:sz w:val="22"/>
                <w:szCs w:val="22"/>
              </w:rPr>
            </w:pPr>
          </w:p>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kurang RM10,000 dan tidak lebih daripada RM50,000 atau penjara tidak melebihi 12 bulan atau kedua-duanya sekali</w:t>
            </w:r>
          </w:p>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bagi setiap orang pekerja</w:t>
            </w:r>
          </w:p>
        </w:tc>
      </w:tr>
      <w:tr w:rsidR="007E54D1" w:rsidRPr="00626C8A" w:rsidTr="00CE2C2C">
        <w:trPr>
          <w:trHeight w:val="285"/>
        </w:trPr>
        <w:tc>
          <w:tcPr>
            <w:tcW w:w="1620" w:type="dxa"/>
          </w:tcPr>
          <w:p w:rsidR="007E54D1" w:rsidRPr="00626C8A" w:rsidRDefault="007E54D1" w:rsidP="001A4EB6">
            <w:pPr>
              <w:ind w:firstLine="0"/>
              <w:jc w:val="left"/>
            </w:pPr>
            <w:r w:rsidRPr="00626C8A">
              <w:t>Seksyen 55B(1)</w:t>
            </w:r>
          </w:p>
        </w:tc>
        <w:tc>
          <w:tcPr>
            <w:tcW w:w="3510" w:type="dxa"/>
            <w:vMerge/>
          </w:tcPr>
          <w:p w:rsidR="007E54D1" w:rsidRPr="00626C8A" w:rsidRDefault="007E54D1" w:rsidP="00C10A53">
            <w:pPr>
              <w:ind w:hanging="40"/>
              <w:jc w:val="left"/>
            </w:pPr>
          </w:p>
        </w:tc>
        <w:tc>
          <w:tcPr>
            <w:tcW w:w="4248" w:type="dxa"/>
            <w:vMerge/>
          </w:tcPr>
          <w:p w:rsidR="007E54D1" w:rsidRPr="00626C8A" w:rsidRDefault="007E54D1" w:rsidP="001A4EB6">
            <w:pPr>
              <w:pStyle w:val="Default"/>
              <w:rPr>
                <w:rFonts w:ascii="Times New Roman" w:hAnsi="Times New Roman" w:cs="Times New Roman"/>
                <w:sz w:val="22"/>
                <w:szCs w:val="22"/>
              </w:rPr>
            </w:pPr>
          </w:p>
        </w:tc>
      </w:tr>
      <w:tr w:rsidR="007E54D1" w:rsidRPr="00626C8A" w:rsidTr="00CE2C2C">
        <w:trPr>
          <w:trHeight w:val="251"/>
        </w:trPr>
        <w:tc>
          <w:tcPr>
            <w:tcW w:w="1620" w:type="dxa"/>
          </w:tcPr>
          <w:p w:rsidR="007E54D1" w:rsidRPr="00626C8A" w:rsidRDefault="001A4EB6" w:rsidP="001A4EB6">
            <w:pPr>
              <w:ind w:firstLine="0"/>
              <w:jc w:val="left"/>
            </w:pPr>
            <w:r>
              <w:t xml:space="preserve">Seksyen </w:t>
            </w:r>
            <w:r w:rsidR="007E54D1" w:rsidRPr="00626C8A">
              <w:t>55B(3)</w:t>
            </w:r>
          </w:p>
        </w:tc>
        <w:tc>
          <w:tcPr>
            <w:tcW w:w="3510" w:type="dxa"/>
          </w:tcPr>
          <w:p w:rsidR="007E54D1" w:rsidRPr="00626C8A" w:rsidRDefault="007E54D1" w:rsidP="00C10A53">
            <w:pPr>
              <w:ind w:hanging="40"/>
              <w:jc w:val="left"/>
            </w:pPr>
            <w:r>
              <w:t>Megambil bekerja</w:t>
            </w:r>
            <w:r w:rsidRPr="00626C8A">
              <w:t xml:space="preserve"> lebih daripada 5 orang PATI</w:t>
            </w:r>
          </w:p>
        </w:tc>
        <w:tc>
          <w:tcPr>
            <w:tcW w:w="4248" w:type="dxa"/>
          </w:tcPr>
          <w:p w:rsidR="007E54D1" w:rsidRPr="00626C8A" w:rsidRDefault="007E54D1" w:rsidP="001A4EB6">
            <w:pPr>
              <w:pStyle w:val="Default"/>
              <w:rPr>
                <w:rFonts w:ascii="Times New Roman" w:hAnsi="Times New Roman" w:cs="Times New Roman"/>
                <w:sz w:val="22"/>
                <w:szCs w:val="22"/>
              </w:rPr>
            </w:pPr>
            <w:r w:rsidRPr="00626C8A">
              <w:rPr>
                <w:rFonts w:ascii="Times New Roman" w:hAnsi="Times New Roman" w:cs="Times New Roman"/>
                <w:sz w:val="22"/>
                <w:szCs w:val="22"/>
              </w:rPr>
              <w:t>Denda tidak melebihi RM 10,000 atau penjara untuk satu tempoh tidak melebihi 5 tahun atau kedua-duanya sekali, dan disebat tidak lebih daripada 6 sebatan.</w:t>
            </w:r>
          </w:p>
        </w:tc>
      </w:tr>
    </w:tbl>
    <w:p w:rsidR="007E54D1" w:rsidRPr="00922F3F" w:rsidRDefault="001A4EB6" w:rsidP="00D67C6B">
      <w:pPr>
        <w:ind w:firstLine="270"/>
        <w:jc w:val="center"/>
        <w:rPr>
          <w:bCs/>
          <w:color w:val="000000"/>
        </w:rPr>
      </w:pPr>
      <w:r>
        <w:rPr>
          <w:bCs/>
          <w:color w:val="000000"/>
        </w:rPr>
        <w:t xml:space="preserve">Sumber: Akta Imigresen, </w:t>
      </w:r>
      <w:r w:rsidRPr="001A4EB6">
        <w:rPr>
          <w:bCs/>
          <w:color w:val="000000"/>
        </w:rPr>
        <w:t>1959/63</w:t>
      </w:r>
      <w:r w:rsidR="00632B36">
        <w:rPr>
          <w:bCs/>
          <w:color w:val="000000"/>
        </w:rPr>
        <w:t xml:space="preserve">; </w:t>
      </w:r>
      <w:r w:rsidR="00632B36" w:rsidRPr="00632B36">
        <w:rPr>
          <w:bCs/>
          <w:color w:val="000000"/>
        </w:rPr>
        <w:t>(Rohani Abdul Rahim,et al,2015c).</w:t>
      </w:r>
    </w:p>
    <w:p w:rsidR="007752E9" w:rsidRDefault="007752E9" w:rsidP="00272804">
      <w:pPr>
        <w:spacing w:line="276" w:lineRule="auto"/>
        <w:rPr>
          <w:sz w:val="16"/>
          <w:szCs w:val="16"/>
        </w:rPr>
      </w:pPr>
    </w:p>
    <w:p w:rsidR="00632B36" w:rsidRDefault="00DC76DB" w:rsidP="007E151A">
      <w:pPr>
        <w:spacing w:line="276" w:lineRule="auto"/>
        <w:ind w:firstLine="0"/>
        <w:rPr>
          <w:szCs w:val="24"/>
        </w:rPr>
      </w:pPr>
      <w:r w:rsidRPr="006236B2">
        <w:rPr>
          <w:szCs w:val="24"/>
        </w:rPr>
        <w:t xml:space="preserve">muncul </w:t>
      </w:r>
      <w:r w:rsidRPr="003B5BF0">
        <w:rPr>
          <w:i/>
          <w:szCs w:val="24"/>
        </w:rPr>
        <w:t>(perceived threats)</w:t>
      </w:r>
      <w:r w:rsidRPr="006236B2">
        <w:rPr>
          <w:szCs w:val="24"/>
        </w:rPr>
        <w:t xml:space="preserve"> dan ancaman keselamatan bukan tradisional seperti terorisme, sabotaj, </w:t>
      </w:r>
      <w:r w:rsidRPr="003B5BF0">
        <w:rPr>
          <w:i/>
          <w:szCs w:val="24"/>
        </w:rPr>
        <w:t>cauvinisme</w:t>
      </w:r>
      <w:r w:rsidRPr="006236B2">
        <w:rPr>
          <w:szCs w:val="24"/>
        </w:rPr>
        <w:t xml:space="preserve"> dan pengkhianatan.</w:t>
      </w:r>
      <w:r>
        <w:rPr>
          <w:szCs w:val="24"/>
        </w:rPr>
        <w:t xml:space="preserve"> Dengan itu cabaran Malaysia ialah untuk membuat usaha</w:t>
      </w:r>
      <w:r w:rsidRPr="00B7705E">
        <w:rPr>
          <w:szCs w:val="24"/>
        </w:rPr>
        <w:t xml:space="preserve"> </w:t>
      </w:r>
      <w:r w:rsidR="007E151A" w:rsidRPr="00B7705E">
        <w:rPr>
          <w:szCs w:val="24"/>
        </w:rPr>
        <w:t>pengawalan persem</w:t>
      </w:r>
      <w:r w:rsidR="007E151A">
        <w:rPr>
          <w:szCs w:val="24"/>
        </w:rPr>
        <w:t xml:space="preserve">padanan dan </w:t>
      </w:r>
      <w:r w:rsidR="007E151A" w:rsidRPr="00B7705E">
        <w:rPr>
          <w:szCs w:val="24"/>
        </w:rPr>
        <w:t xml:space="preserve">untuk memenuhi obligasi internasional, koodinasi antara agensi, kawalan sempadan, </w:t>
      </w:r>
      <w:r w:rsidR="007E151A">
        <w:rPr>
          <w:szCs w:val="24"/>
        </w:rPr>
        <w:t xml:space="preserve">mencegah </w:t>
      </w:r>
      <w:r w:rsidR="007E151A" w:rsidRPr="00B7705E">
        <w:rPr>
          <w:szCs w:val="24"/>
        </w:rPr>
        <w:t>pegawai-pegawai yang rasuah, perundangan dan peraturan yang</w:t>
      </w:r>
      <w:r w:rsidR="007E151A">
        <w:rPr>
          <w:szCs w:val="24"/>
        </w:rPr>
        <w:t xml:space="preserve"> mencukupi. </w:t>
      </w:r>
      <w:r w:rsidR="00B7705E" w:rsidRPr="00B7705E">
        <w:rPr>
          <w:szCs w:val="24"/>
        </w:rPr>
        <w:t xml:space="preserve">Bagi memelihara kedaulatan Negara dan hak asasi rakyat Malaysia, maka kerajaan mengambil langkah untuk mengawal dan memantau kemasukan dan kepulangan khususnya dipintu-pintu masuk lapangan terbang seluruh Negara di sebabkan pelbagai masalah migrasi. </w:t>
      </w:r>
    </w:p>
    <w:p w:rsidR="00B7705E" w:rsidRPr="00B7705E" w:rsidRDefault="00B7705E" w:rsidP="007E151A">
      <w:pPr>
        <w:spacing w:line="276" w:lineRule="auto"/>
        <w:ind w:firstLine="0"/>
        <w:rPr>
          <w:szCs w:val="24"/>
        </w:rPr>
      </w:pPr>
      <w:r w:rsidRPr="00B7705E">
        <w:rPr>
          <w:szCs w:val="24"/>
        </w:rPr>
        <w:t xml:space="preserve">Di antaranya kerana; </w:t>
      </w:r>
    </w:p>
    <w:p w:rsidR="00B7705E" w:rsidRPr="00B7705E" w:rsidRDefault="00B7705E" w:rsidP="00405DBE">
      <w:pPr>
        <w:spacing w:line="276" w:lineRule="auto"/>
        <w:ind w:left="720" w:hanging="180"/>
        <w:rPr>
          <w:szCs w:val="24"/>
        </w:rPr>
      </w:pPr>
      <w:r w:rsidRPr="00B7705E">
        <w:rPr>
          <w:szCs w:val="24"/>
        </w:rPr>
        <w:t>a)Berlakunya pergerakan migran tidak berdokumen yang di kendalikan oleh agen-agen yang tid</w:t>
      </w:r>
      <w:r w:rsidR="00C13634">
        <w:rPr>
          <w:szCs w:val="24"/>
        </w:rPr>
        <w:t>ak bertanggungjawab dan pemerdagang</w:t>
      </w:r>
      <w:r w:rsidRPr="00B7705E">
        <w:rPr>
          <w:szCs w:val="24"/>
        </w:rPr>
        <w:t xml:space="preserve"> orang </w:t>
      </w:r>
      <w:r w:rsidRPr="003B5BF0">
        <w:rPr>
          <w:i/>
          <w:szCs w:val="24"/>
        </w:rPr>
        <w:t>(traffikers)</w:t>
      </w:r>
      <w:r w:rsidRPr="00B7705E">
        <w:rPr>
          <w:szCs w:val="24"/>
        </w:rPr>
        <w:t xml:space="preserve"> menipu dan memalsukan </w:t>
      </w:r>
      <w:r w:rsidRPr="00B7705E">
        <w:rPr>
          <w:szCs w:val="24"/>
        </w:rPr>
        <w:lastRenderedPageBreak/>
        <w:t xml:space="preserve">dokumen pengenalan dan perjalanan sehinggakan mangsa terdedah kepada risiko dieksploitasi secara seksual, fizikal dan dikenakan tindakan undang-undang. </w:t>
      </w:r>
    </w:p>
    <w:p w:rsidR="00B7705E" w:rsidRPr="00B7705E" w:rsidRDefault="00B7705E" w:rsidP="00405DBE">
      <w:pPr>
        <w:spacing w:line="276" w:lineRule="auto"/>
        <w:ind w:left="720" w:hanging="180"/>
        <w:rPr>
          <w:szCs w:val="24"/>
        </w:rPr>
      </w:pPr>
      <w:r w:rsidRPr="00B7705E">
        <w:rPr>
          <w:szCs w:val="24"/>
        </w:rPr>
        <w:t xml:space="preserve">b)Pekerja asing dengan mudah keluar-masuk Malaysia tanpa </w:t>
      </w:r>
      <w:r w:rsidR="006236B2">
        <w:rPr>
          <w:szCs w:val="24"/>
        </w:rPr>
        <w:t>di sedari</w:t>
      </w:r>
      <w:r w:rsidRPr="00B7705E">
        <w:rPr>
          <w:szCs w:val="24"/>
        </w:rPr>
        <w:t xml:space="preserve"> kerana adanya pegawai immigresen yang rasuah. Ini menjelaskan bagaimana mereka dengan mudah meninggalkan Malaysia dan memasuki lagi tanpa diketahui. </w:t>
      </w:r>
    </w:p>
    <w:p w:rsidR="00B7705E" w:rsidRPr="00B7705E" w:rsidRDefault="00B7705E" w:rsidP="00405DBE">
      <w:pPr>
        <w:spacing w:line="276" w:lineRule="auto"/>
        <w:ind w:left="720" w:hanging="180"/>
        <w:rPr>
          <w:szCs w:val="24"/>
        </w:rPr>
      </w:pPr>
      <w:r w:rsidRPr="00B7705E">
        <w:rPr>
          <w:szCs w:val="24"/>
        </w:rPr>
        <w:t>c)Pertambahan penduduk secara mendadak ke Malaysia meningkatkan ketegangan ekonomi dan sosial bagi rakyat tempatan.  Ini mengancam kestabilan sosial, sekuriti kependudukan, identity budaya dan sistem sekuriti sosial.</w:t>
      </w:r>
    </w:p>
    <w:p w:rsidR="00B7705E" w:rsidRPr="00B7705E" w:rsidRDefault="00B7705E" w:rsidP="00405DBE">
      <w:pPr>
        <w:spacing w:line="276" w:lineRule="auto"/>
        <w:ind w:left="720" w:hanging="180"/>
        <w:rPr>
          <w:szCs w:val="24"/>
        </w:rPr>
      </w:pPr>
      <w:r w:rsidRPr="00B7705E">
        <w:rPr>
          <w:szCs w:val="24"/>
        </w:rPr>
        <w:t>d) Keselamatan dalaman di ancam oleh aktiviti jenayah, perdagangan dadah, sejata api dan orang.</w:t>
      </w:r>
    </w:p>
    <w:p w:rsidR="00B7705E" w:rsidRPr="00B7705E" w:rsidRDefault="00B7705E" w:rsidP="00405DBE">
      <w:pPr>
        <w:spacing w:line="276" w:lineRule="auto"/>
        <w:ind w:left="720" w:hanging="180"/>
        <w:rPr>
          <w:szCs w:val="24"/>
        </w:rPr>
      </w:pPr>
      <w:r w:rsidRPr="00B7705E">
        <w:rPr>
          <w:szCs w:val="24"/>
        </w:rPr>
        <w:t xml:space="preserve">e) Malaysia sering menjadi Negara pelarian bagi rakyat Negara berjiran. Misalnya, pelarian daripada Rohingya dan Myanmar(China) ,Suluk dan Moro (Filipina). Acheh (Indonesia) dan Patani(Thailand). Ini telah menimbulkan ketegangan dari segi hubungan dua hala </w:t>
      </w:r>
      <w:r w:rsidR="003B5BF0">
        <w:rPr>
          <w:szCs w:val="24"/>
        </w:rPr>
        <w:t>antara negara.</w:t>
      </w:r>
      <w:r w:rsidRPr="00B7705E">
        <w:rPr>
          <w:szCs w:val="24"/>
        </w:rPr>
        <w:t xml:space="preserve"> </w:t>
      </w:r>
    </w:p>
    <w:p w:rsidR="00B7705E" w:rsidRPr="00B7705E" w:rsidRDefault="00B7705E" w:rsidP="00405DBE">
      <w:pPr>
        <w:spacing w:line="276" w:lineRule="auto"/>
        <w:ind w:left="720" w:hanging="180"/>
        <w:rPr>
          <w:szCs w:val="24"/>
        </w:rPr>
      </w:pPr>
      <w:r w:rsidRPr="00B7705E">
        <w:rPr>
          <w:szCs w:val="24"/>
        </w:rPr>
        <w:t xml:space="preserve">f) Kebergantungan kepada tenagakerja migran telah mengugat persaingan ekonomi dan menimbulkan </w:t>
      </w:r>
      <w:r w:rsidR="003B5BF0">
        <w:rPr>
          <w:szCs w:val="24"/>
        </w:rPr>
        <w:t>tiada jaminan</w:t>
      </w:r>
      <w:r w:rsidRPr="00B7705E">
        <w:rPr>
          <w:szCs w:val="24"/>
        </w:rPr>
        <w:t xml:space="preserve"> kepada Malaysia bagi jangkamasa panjang. </w:t>
      </w:r>
    </w:p>
    <w:p w:rsidR="007612AE" w:rsidRDefault="00B7705E" w:rsidP="00405DBE">
      <w:pPr>
        <w:spacing w:line="276" w:lineRule="auto"/>
        <w:ind w:left="720" w:hanging="180"/>
        <w:rPr>
          <w:sz w:val="16"/>
          <w:szCs w:val="16"/>
        </w:rPr>
      </w:pPr>
      <w:r w:rsidRPr="00B7705E">
        <w:rPr>
          <w:szCs w:val="24"/>
        </w:rPr>
        <w:t xml:space="preserve">g) Sempadan yang luas dengan pesisir pantai sepanjang 4,675 kilometer (Malaysia Barat-2,068 km dan Malaysia Timur 2,607km) menjadikan pengawalan pesisir pantai hampir tidak dapat dilakukan sepenuhnya pada sesuatu masa dan melibatkan kos yang besar. </w:t>
      </w:r>
    </w:p>
    <w:p w:rsidR="00A61493" w:rsidRDefault="008E551D" w:rsidP="00226C25">
      <w:pPr>
        <w:spacing w:line="276" w:lineRule="auto"/>
        <w:ind w:firstLine="720"/>
        <w:rPr>
          <w:szCs w:val="24"/>
        </w:rPr>
      </w:pPr>
      <w:r w:rsidRPr="008E551D">
        <w:rPr>
          <w:szCs w:val="24"/>
        </w:rPr>
        <w:t>(</w:t>
      </w:r>
      <w:r w:rsidR="00632B36">
        <w:rPr>
          <w:szCs w:val="24"/>
        </w:rPr>
        <w:t xml:space="preserve">Rohani Abdul Rahim 2009a; </w:t>
      </w:r>
      <w:r w:rsidRPr="008E551D">
        <w:rPr>
          <w:szCs w:val="24"/>
        </w:rPr>
        <w:t>Rohani Abdul Rahim et.al, 2015</w:t>
      </w:r>
      <w:r w:rsidR="00632B36">
        <w:rPr>
          <w:szCs w:val="24"/>
        </w:rPr>
        <w:t>c</w:t>
      </w:r>
      <w:r w:rsidRPr="008E551D">
        <w:rPr>
          <w:szCs w:val="24"/>
        </w:rPr>
        <w:t>)</w:t>
      </w:r>
    </w:p>
    <w:p w:rsidR="004B66B7" w:rsidRDefault="004B66B7" w:rsidP="00226C25">
      <w:pPr>
        <w:spacing w:line="276" w:lineRule="auto"/>
        <w:ind w:firstLine="720"/>
        <w:rPr>
          <w:szCs w:val="24"/>
        </w:rPr>
      </w:pPr>
    </w:p>
    <w:p w:rsidR="00B7705E" w:rsidRPr="00716FED" w:rsidRDefault="00405DBE" w:rsidP="007E151A">
      <w:pPr>
        <w:tabs>
          <w:tab w:val="left" w:pos="540"/>
        </w:tabs>
        <w:ind w:firstLine="0"/>
        <w:rPr>
          <w:rFonts w:eastAsia="Calibri"/>
          <w:b/>
          <w:szCs w:val="24"/>
        </w:rPr>
      </w:pPr>
      <w:r>
        <w:rPr>
          <w:rFonts w:eastAsia="Calibri"/>
          <w:b/>
          <w:szCs w:val="24"/>
        </w:rPr>
        <w:t>C</w:t>
      </w:r>
      <w:r w:rsidR="003B5BF0" w:rsidRPr="00716FED">
        <w:rPr>
          <w:rFonts w:eastAsia="Calibri"/>
          <w:b/>
          <w:szCs w:val="24"/>
        </w:rPr>
        <w:t>. MEMENUHI KEPERLUAN PERLINDUNGAN SOSIAL DAN PERUNDANGAN</w:t>
      </w:r>
    </w:p>
    <w:p w:rsidR="003B5BF0" w:rsidRDefault="003B5BF0" w:rsidP="00226C25">
      <w:pPr>
        <w:ind w:firstLine="540"/>
        <w:rPr>
          <w:color w:val="000000" w:themeColor="text1"/>
          <w:szCs w:val="24"/>
          <w:shd w:val="clear" w:color="auto" w:fill="FFFFFF"/>
        </w:rPr>
      </w:pPr>
    </w:p>
    <w:p w:rsidR="004275F9" w:rsidRDefault="003B5BF0" w:rsidP="00226C25">
      <w:pPr>
        <w:tabs>
          <w:tab w:val="left" w:pos="540"/>
        </w:tabs>
        <w:rPr>
          <w:szCs w:val="24"/>
        </w:rPr>
      </w:pPr>
      <w:r w:rsidRPr="001A7A91">
        <w:rPr>
          <w:color w:val="000000" w:themeColor="text1"/>
          <w:szCs w:val="24"/>
          <w:shd w:val="clear" w:color="auto" w:fill="FFFFFF"/>
        </w:rPr>
        <w:t xml:space="preserve">Mesyuarat Ekonomi </w:t>
      </w:r>
      <w:r>
        <w:rPr>
          <w:color w:val="000000" w:themeColor="text1"/>
          <w:szCs w:val="24"/>
          <w:shd w:val="clear" w:color="auto" w:fill="FFFFFF"/>
        </w:rPr>
        <w:t>ASEAN</w:t>
      </w:r>
      <w:r w:rsidRPr="001A7A91">
        <w:rPr>
          <w:color w:val="000000" w:themeColor="text1"/>
          <w:szCs w:val="24"/>
          <w:shd w:val="clear" w:color="auto" w:fill="FFFFFF"/>
        </w:rPr>
        <w:t xml:space="preserve"> Ke-47 pada 22-25 Ogos 2015 di hadiri Menteri-Menteri Ekonomi </w:t>
      </w:r>
      <w:r>
        <w:rPr>
          <w:color w:val="000000" w:themeColor="text1"/>
          <w:szCs w:val="24"/>
          <w:shd w:val="clear" w:color="auto" w:fill="FFFFFF"/>
        </w:rPr>
        <w:t>ASEAN</w:t>
      </w:r>
      <w:r w:rsidRPr="001A7A91">
        <w:rPr>
          <w:color w:val="000000" w:themeColor="text1"/>
          <w:szCs w:val="24"/>
          <w:shd w:val="clear" w:color="auto" w:fill="FFFFFF"/>
        </w:rPr>
        <w:t xml:space="preserve"> dengan rakan dialog </w:t>
      </w:r>
      <w:r>
        <w:rPr>
          <w:color w:val="000000" w:themeColor="text1"/>
          <w:szCs w:val="24"/>
          <w:shd w:val="clear" w:color="auto" w:fill="FFFFFF"/>
        </w:rPr>
        <w:t>ASEAN melibatkan Menteri-m</w:t>
      </w:r>
      <w:r w:rsidRPr="001A7A91">
        <w:rPr>
          <w:color w:val="000000" w:themeColor="text1"/>
          <w:szCs w:val="24"/>
          <w:shd w:val="clear" w:color="auto" w:fill="FFFFFF"/>
        </w:rPr>
        <w:t xml:space="preserve">enteri ekonomi ( China, Jepun, Korea Selatan, Australia, New Zealand, India, Kanada, Russia dan AS) </w:t>
      </w:r>
      <w:r w:rsidR="00716FED">
        <w:rPr>
          <w:color w:val="000000" w:themeColor="text1"/>
          <w:szCs w:val="24"/>
          <w:shd w:val="clear" w:color="auto" w:fill="FFFFFF"/>
        </w:rPr>
        <w:t>yang m</w:t>
      </w:r>
      <w:r w:rsidRPr="001A7A91">
        <w:rPr>
          <w:color w:val="000000" w:themeColor="text1"/>
          <w:szCs w:val="24"/>
          <w:shd w:val="clear" w:color="auto" w:fill="FFFFFF"/>
        </w:rPr>
        <w:t xml:space="preserve">emuktamadkan mengenai penubuhan rasmi Komuniti Ekonomi </w:t>
      </w:r>
      <w:r>
        <w:rPr>
          <w:color w:val="000000" w:themeColor="text1"/>
          <w:szCs w:val="24"/>
          <w:shd w:val="clear" w:color="auto" w:fill="FFFFFF"/>
        </w:rPr>
        <w:t>ASEAN</w:t>
      </w:r>
      <w:r w:rsidRPr="001A7A91">
        <w:rPr>
          <w:color w:val="000000" w:themeColor="text1"/>
          <w:szCs w:val="24"/>
          <w:shd w:val="clear" w:color="auto" w:fill="FFFFFF"/>
        </w:rPr>
        <w:t xml:space="preserve"> (AEC) pada akhir tahun ini. Menteri Perdagangan Antarabangsa dan Industri, Datuk Seri Mustapa Mohamed berkata</w:t>
      </w:r>
      <w:r w:rsidRPr="001A7A91">
        <w:rPr>
          <w:color w:val="000000" w:themeColor="text1"/>
          <w:sz w:val="28"/>
          <w:szCs w:val="24"/>
          <w:shd w:val="clear" w:color="auto" w:fill="FFFFFF"/>
        </w:rPr>
        <w:t xml:space="preserve"> </w:t>
      </w:r>
      <w:r w:rsidRPr="001A7A91">
        <w:rPr>
          <w:color w:val="000000" w:themeColor="text1"/>
          <w:szCs w:val="24"/>
          <w:shd w:val="clear" w:color="auto" w:fill="FFFFFF"/>
        </w:rPr>
        <w:t xml:space="preserve">mesyuarat itu membincangkan pelaksanaan langkah-langkah AEC, terutamanya </w:t>
      </w:r>
      <w:r w:rsidR="00716FED">
        <w:rPr>
          <w:color w:val="000000" w:themeColor="text1"/>
          <w:szCs w:val="24"/>
          <w:shd w:val="clear" w:color="auto" w:fill="FFFFFF"/>
        </w:rPr>
        <w:t xml:space="preserve">untuk </w:t>
      </w:r>
      <w:r w:rsidRPr="001A7A91">
        <w:rPr>
          <w:color w:val="000000" w:themeColor="text1"/>
          <w:szCs w:val="24"/>
          <w:shd w:val="clear" w:color="auto" w:fill="FFFFFF"/>
        </w:rPr>
        <w:t>menyelesaikan komitmen-komitmen yang dipersetujui di bawah pelan tindakan AEC</w:t>
      </w:r>
      <w:r w:rsidRPr="001A7A91">
        <w:rPr>
          <w:rFonts w:ascii="Helvetica" w:hAnsi="Helvetica"/>
          <w:color w:val="000000" w:themeColor="text1"/>
          <w:sz w:val="18"/>
          <w:szCs w:val="18"/>
          <w:shd w:val="clear" w:color="auto" w:fill="FFFFFF"/>
        </w:rPr>
        <w:t xml:space="preserve"> </w:t>
      </w:r>
      <w:r w:rsidRPr="001A7A91">
        <w:rPr>
          <w:color w:val="000000" w:themeColor="text1"/>
          <w:szCs w:val="24"/>
          <w:shd w:val="clear" w:color="auto" w:fill="FFFFFF"/>
        </w:rPr>
        <w:t xml:space="preserve">2015. Ia akan membangunkan Wawasan Ekonomi 2025 pasca 2015 </w:t>
      </w:r>
      <w:r>
        <w:rPr>
          <w:color w:val="000000" w:themeColor="text1"/>
          <w:szCs w:val="24"/>
          <w:shd w:val="clear" w:color="auto" w:fill="FFFFFF"/>
        </w:rPr>
        <w:t>ASEAN</w:t>
      </w:r>
      <w:r w:rsidRPr="001A7A91">
        <w:rPr>
          <w:color w:val="000000" w:themeColor="text1"/>
          <w:szCs w:val="24"/>
          <w:shd w:val="clear" w:color="auto" w:fill="FFFFFF"/>
        </w:rPr>
        <w:t xml:space="preserve"> dan Pelan Tindakan Strategik bagi tempoh 10 tahun akan datang dan pembangunan Pelan Induk Perusahaan Kecil dan Sederhana </w:t>
      </w:r>
      <w:r>
        <w:rPr>
          <w:color w:val="000000" w:themeColor="text1"/>
          <w:szCs w:val="24"/>
          <w:shd w:val="clear" w:color="auto" w:fill="FFFFFF"/>
        </w:rPr>
        <w:t>ASEAN</w:t>
      </w:r>
      <w:r w:rsidRPr="001A7A91">
        <w:rPr>
          <w:color w:val="000000" w:themeColor="text1"/>
          <w:szCs w:val="24"/>
          <w:shd w:val="clear" w:color="auto" w:fill="FFFFFF"/>
        </w:rPr>
        <w:t xml:space="preserve"> 2016-2025. AEC berusaha untuk membentuk secara rasmi pasaran tunggal dan asas pengeluaran dalam kalangan 10 negara anggota </w:t>
      </w:r>
      <w:r>
        <w:rPr>
          <w:color w:val="000000" w:themeColor="text1"/>
          <w:szCs w:val="24"/>
          <w:shd w:val="clear" w:color="auto" w:fill="FFFFFF"/>
        </w:rPr>
        <w:t>ASEAN</w:t>
      </w:r>
      <w:r w:rsidRPr="001A7A91">
        <w:rPr>
          <w:color w:val="000000" w:themeColor="text1"/>
          <w:szCs w:val="24"/>
          <w:shd w:val="clear" w:color="auto" w:fill="FFFFFF"/>
        </w:rPr>
        <w:t xml:space="preserve">. Integrasi ekonomi-ekonomi nasional  di katakan akan menjadi satu blok serantau tunggal </w:t>
      </w:r>
      <w:r w:rsidR="00716FED">
        <w:rPr>
          <w:color w:val="000000" w:themeColor="text1"/>
          <w:szCs w:val="24"/>
          <w:shd w:val="clear" w:color="auto" w:fill="FFFFFF"/>
        </w:rPr>
        <w:t xml:space="preserve">untuk </w:t>
      </w:r>
      <w:r w:rsidRPr="001A7A91">
        <w:rPr>
          <w:color w:val="000000" w:themeColor="text1"/>
          <w:szCs w:val="24"/>
          <w:shd w:val="clear" w:color="auto" w:fill="FFFFFF"/>
        </w:rPr>
        <w:t xml:space="preserve">mewujudkan rejim pelaburan dan perdagangan tanpa sempadan di </w:t>
      </w:r>
      <w:r>
        <w:rPr>
          <w:color w:val="000000" w:themeColor="text1"/>
          <w:szCs w:val="24"/>
          <w:shd w:val="clear" w:color="auto" w:fill="FFFFFF"/>
        </w:rPr>
        <w:t>ASEAN</w:t>
      </w:r>
      <w:r w:rsidRPr="001A7A91">
        <w:rPr>
          <w:color w:val="000000" w:themeColor="text1"/>
          <w:szCs w:val="24"/>
          <w:shd w:val="clear" w:color="auto" w:fill="FFFFFF"/>
        </w:rPr>
        <w:t xml:space="preserve">. </w:t>
      </w:r>
      <w:r w:rsidR="00716FED">
        <w:rPr>
          <w:color w:val="000000" w:themeColor="text1"/>
          <w:szCs w:val="24"/>
          <w:shd w:val="clear" w:color="auto" w:fill="FFFFFF"/>
        </w:rPr>
        <w:t>Ini</w:t>
      </w:r>
      <w:r w:rsidRPr="001A7A91">
        <w:rPr>
          <w:color w:val="000000" w:themeColor="text1"/>
          <w:szCs w:val="24"/>
          <w:shd w:val="clear" w:color="auto" w:fill="FFFFFF"/>
        </w:rPr>
        <w:t xml:space="preserve"> akan melonjakkan ekonomi </w:t>
      </w:r>
      <w:r>
        <w:rPr>
          <w:color w:val="000000" w:themeColor="text1"/>
          <w:szCs w:val="24"/>
          <w:shd w:val="clear" w:color="auto" w:fill="FFFFFF"/>
        </w:rPr>
        <w:t>ASEAN</w:t>
      </w:r>
      <w:r w:rsidRPr="001A7A91">
        <w:rPr>
          <w:color w:val="000000" w:themeColor="text1"/>
          <w:szCs w:val="24"/>
          <w:shd w:val="clear" w:color="auto" w:fill="FFFFFF"/>
        </w:rPr>
        <w:t xml:space="preserve"> menjadi</w:t>
      </w:r>
      <w:r w:rsidR="00716FED">
        <w:rPr>
          <w:color w:val="000000" w:themeColor="text1"/>
          <w:szCs w:val="24"/>
          <w:shd w:val="clear" w:color="auto" w:fill="FFFFFF"/>
        </w:rPr>
        <w:t>kannya</w:t>
      </w:r>
      <w:r w:rsidRPr="001A7A91">
        <w:rPr>
          <w:color w:val="000000" w:themeColor="text1"/>
          <w:szCs w:val="24"/>
          <w:shd w:val="clear" w:color="auto" w:fill="FFFFFF"/>
        </w:rPr>
        <w:t xml:space="preserve"> kuasa besar global dengan </w:t>
      </w:r>
      <w:r w:rsidR="00716FED" w:rsidRPr="001A7A91">
        <w:rPr>
          <w:color w:val="000000" w:themeColor="text1"/>
          <w:szCs w:val="24"/>
          <w:shd w:val="clear" w:color="auto" w:fill="FFFFFF"/>
        </w:rPr>
        <w:t xml:space="preserve">Keluaran Dalam Negara Kasar </w:t>
      </w:r>
      <w:r w:rsidRPr="001A7A91">
        <w:rPr>
          <w:color w:val="000000" w:themeColor="text1"/>
          <w:szCs w:val="24"/>
          <w:shd w:val="clear" w:color="auto" w:fill="FFFFFF"/>
        </w:rPr>
        <w:t>(KDNK) meningkat kepada US$4.7 trilion</w:t>
      </w:r>
      <w:r w:rsidR="00716FED">
        <w:rPr>
          <w:color w:val="000000" w:themeColor="text1"/>
          <w:szCs w:val="24"/>
          <w:shd w:val="clear" w:color="auto" w:fill="FFFFFF"/>
        </w:rPr>
        <w:t xml:space="preserve"> </w:t>
      </w:r>
      <w:r>
        <w:rPr>
          <w:color w:val="000000" w:themeColor="text1"/>
          <w:szCs w:val="24"/>
          <w:shd w:val="clear" w:color="auto" w:fill="FFFFFF"/>
        </w:rPr>
        <w:t>menjelang 2020 daripada US$2.7</w:t>
      </w:r>
      <w:r w:rsidR="00632B36">
        <w:rPr>
          <w:color w:val="000000" w:themeColor="text1"/>
          <w:szCs w:val="24"/>
          <w:shd w:val="clear" w:color="auto" w:fill="FFFFFF"/>
        </w:rPr>
        <w:t xml:space="preserve">trilion ketika ini </w:t>
      </w:r>
      <w:r w:rsidRPr="001A7A91">
        <w:rPr>
          <w:color w:val="000000" w:themeColor="text1"/>
          <w:szCs w:val="24"/>
          <w:shd w:val="clear" w:color="auto" w:fill="FFFFFF"/>
        </w:rPr>
        <w:t>(Bernama, 20 Ogos 2015)</w:t>
      </w:r>
      <w:r w:rsidR="00632B36">
        <w:rPr>
          <w:color w:val="000000" w:themeColor="text1"/>
          <w:szCs w:val="24"/>
          <w:shd w:val="clear" w:color="auto" w:fill="FFFFFF"/>
        </w:rPr>
        <w:t xml:space="preserve">. </w:t>
      </w:r>
      <w:r w:rsidRPr="001A7A91">
        <w:rPr>
          <w:color w:val="000000" w:themeColor="text1"/>
          <w:szCs w:val="24"/>
        </w:rPr>
        <w:br/>
      </w:r>
      <w:r w:rsidR="005D5A8F">
        <w:rPr>
          <w:szCs w:val="24"/>
        </w:rPr>
        <w:tab/>
      </w:r>
    </w:p>
    <w:p w:rsidR="00BB0EEA" w:rsidRDefault="00BB0EEA" w:rsidP="004275F9">
      <w:pPr>
        <w:tabs>
          <w:tab w:val="left" w:pos="540"/>
        </w:tabs>
        <w:ind w:firstLine="0"/>
      </w:pPr>
      <w:r>
        <w:t xml:space="preserve">Menurut ILO dalam </w:t>
      </w:r>
      <w:r w:rsidRPr="00BB0EEA">
        <w:rPr>
          <w:i/>
        </w:rPr>
        <w:t>World Social Security Report</w:t>
      </w:r>
      <w:r>
        <w:t xml:space="preserve"> (ILO, 2011,13) di jelaskan;</w:t>
      </w:r>
    </w:p>
    <w:p w:rsidR="00BB0EEA" w:rsidRDefault="00BB0EEA" w:rsidP="00BB0EEA">
      <w:pPr>
        <w:ind w:left="540" w:firstLine="0"/>
      </w:pPr>
      <w:r w:rsidRPr="00BB0EEA">
        <w:rPr>
          <w:i/>
        </w:rPr>
        <w:t xml:space="preserve">Sosial protection… is often interpreted as having a broader character than sosial security (including protection provided between members of the family or members of a local </w:t>
      </w:r>
      <w:r w:rsidRPr="00BB0EEA">
        <w:rPr>
          <w:i/>
        </w:rPr>
        <w:lastRenderedPageBreak/>
        <w:t>community) but is also used in some contexts with a narrower meaning (understood as comprising only measures addressed to the poorest, most vulnerable or excluded members of society)… Sosial protection has the following aspects: (1) interchangeable with “sosial security;” (2) as “protection” provided by sosial security in case of sosial risks and needs</w:t>
      </w:r>
      <w:r>
        <w:t xml:space="preserve"> </w:t>
      </w:r>
    </w:p>
    <w:p w:rsidR="004B66B7" w:rsidRDefault="004B66B7" w:rsidP="004B66B7">
      <w:pPr>
        <w:ind w:firstLine="0"/>
      </w:pPr>
    </w:p>
    <w:p w:rsidR="00BB0EEA" w:rsidRDefault="00BB0EEA" w:rsidP="007E151A">
      <w:pPr>
        <w:ind w:firstLine="540"/>
      </w:pPr>
      <w:r>
        <w:t>Keselamatan sosial meliputi semua langkah-langkah menyediakan ganjaran samada dalam bentuk tunai atau sejenis dengannya bagi memastikan perlindungan daripada;</w:t>
      </w:r>
    </w:p>
    <w:p w:rsidR="00BB0EEA" w:rsidRDefault="00BB0EEA" w:rsidP="00BB0EEA">
      <w:pPr>
        <w:tabs>
          <w:tab w:val="left" w:pos="900"/>
        </w:tabs>
        <w:ind w:left="900" w:hanging="360"/>
      </w:pPr>
      <w:r>
        <w:t>(1)</w:t>
      </w:r>
      <w:r>
        <w:tab/>
        <w:t>Kekurangan pendapatan berkaitan pekerjaan di sebabkan sakit, hilang upaya, bersalin, kecederaan pekerjaan, menganggur, usia tua atau kematian ahli keluarga;</w:t>
      </w:r>
    </w:p>
    <w:p w:rsidR="00BB0EEA" w:rsidRDefault="00BB0EEA" w:rsidP="00BB0EEA">
      <w:pPr>
        <w:tabs>
          <w:tab w:val="left" w:pos="900"/>
        </w:tabs>
        <w:ind w:left="720" w:hanging="180"/>
      </w:pPr>
      <w:r>
        <w:t>(2)</w:t>
      </w:r>
      <w:r>
        <w:tab/>
        <w:t>Kekurangan akses  atau tidak mampu mendapatkan akses kepada penjagaan kesihatan;</w:t>
      </w:r>
    </w:p>
    <w:p w:rsidR="00BB0EEA" w:rsidRDefault="00BB0EEA" w:rsidP="00BB0EEA">
      <w:pPr>
        <w:tabs>
          <w:tab w:val="left" w:pos="900"/>
        </w:tabs>
        <w:ind w:left="900" w:hanging="360"/>
      </w:pPr>
      <w:r>
        <w:t>(3)</w:t>
      </w:r>
      <w:r>
        <w:tab/>
        <w:t>Keperluan keluarga yang tidak mencukupi terutama untuk tangguangan kanak-kanak dan orang dewasa;</w:t>
      </w:r>
    </w:p>
    <w:p w:rsidR="00BB0EEA" w:rsidRDefault="00BB0EEA" w:rsidP="00BB0EEA">
      <w:pPr>
        <w:tabs>
          <w:tab w:val="left" w:pos="900"/>
        </w:tabs>
        <w:ind w:left="567" w:firstLine="0"/>
      </w:pPr>
      <w:r>
        <w:t>(4)</w:t>
      </w:r>
      <w:r>
        <w:tab/>
        <w:t>Kemisk</w:t>
      </w:r>
      <w:r w:rsidR="00632B36">
        <w:t>inan am dan peminggiran sosial</w:t>
      </w:r>
      <w:r>
        <w:t>...Keselamatan sosial mempunyai dua dimensi, terutama “jaminan pendapatan” (income security) dan “kewujudan penjagaan kesihatan...” (ILO, 201; hal.13-14)</w:t>
      </w:r>
    </w:p>
    <w:p w:rsidR="00AB6162" w:rsidRDefault="00AB6162" w:rsidP="007E151A">
      <w:pPr>
        <w:tabs>
          <w:tab w:val="left" w:pos="540"/>
        </w:tabs>
        <w:ind w:firstLine="0"/>
        <w:rPr>
          <w:szCs w:val="24"/>
        </w:rPr>
      </w:pPr>
      <w:r>
        <w:rPr>
          <w:szCs w:val="24"/>
        </w:rPr>
        <w:t>Dalam melaksanakan hak terhadap keselamatan sosial pekerja</w:t>
      </w:r>
      <w:r w:rsidR="00716FED">
        <w:rPr>
          <w:szCs w:val="24"/>
        </w:rPr>
        <w:t>,</w:t>
      </w:r>
      <w:r>
        <w:rPr>
          <w:szCs w:val="24"/>
        </w:rPr>
        <w:t xml:space="preserve"> cabaran negara anggota</w:t>
      </w:r>
      <w:r w:rsidR="00C13634">
        <w:rPr>
          <w:szCs w:val="24"/>
        </w:rPr>
        <w:t xml:space="preserve"> ASEAN  </w:t>
      </w:r>
      <w:r>
        <w:rPr>
          <w:szCs w:val="24"/>
        </w:rPr>
        <w:t xml:space="preserve"> ialah untuk mematuhi ketetapan bagi melaksanakan </w:t>
      </w:r>
      <w:r w:rsidRPr="00730719">
        <w:rPr>
          <w:i/>
          <w:szCs w:val="24"/>
        </w:rPr>
        <w:t xml:space="preserve">Provisions for the Maintenance of </w:t>
      </w:r>
      <w:r>
        <w:rPr>
          <w:i/>
          <w:szCs w:val="24"/>
        </w:rPr>
        <w:t>Sosial</w:t>
      </w:r>
      <w:r w:rsidRPr="00730719">
        <w:rPr>
          <w:i/>
          <w:szCs w:val="24"/>
        </w:rPr>
        <w:t xml:space="preserve"> Security Rights</w:t>
      </w:r>
      <w:r>
        <w:rPr>
          <w:i/>
          <w:szCs w:val="24"/>
        </w:rPr>
        <w:t xml:space="preserve"> </w:t>
      </w:r>
      <w:r>
        <w:rPr>
          <w:szCs w:val="24"/>
        </w:rPr>
        <w:t xml:space="preserve">seperti di gariskan </w:t>
      </w:r>
      <w:r w:rsidRPr="00F347F0">
        <w:rPr>
          <w:szCs w:val="24"/>
        </w:rPr>
        <w:t>dalam model perjanjian ILO Recommendation 167</w:t>
      </w:r>
      <w:r>
        <w:rPr>
          <w:szCs w:val="24"/>
        </w:rPr>
        <w:t xml:space="preserve">. Ini termasuklah untuk melaksanakan layanan samarata (termasuk keluarga pekerja migran), penyediaan dan mengekspot faedah bagi perlindungan keselamatan, penetapan perundangan berkaitan pembayaran faedah, pengiraan jumlah faedah dan bantuan adminsitratif dalam pendokumentasian maklumat supaya memudahkan akses kepada perlindungan keselamatan sosial. </w:t>
      </w:r>
      <w:r w:rsidRPr="00783B1D">
        <w:rPr>
          <w:szCs w:val="24"/>
        </w:rPr>
        <w:t xml:space="preserve">Perjanjian keselamatan sosial </w:t>
      </w:r>
      <w:r>
        <w:rPr>
          <w:szCs w:val="24"/>
        </w:rPr>
        <w:t xml:space="preserve">(yang di buat antara negara penghantar dan penerima) </w:t>
      </w:r>
      <w:r w:rsidRPr="00783B1D">
        <w:rPr>
          <w:szCs w:val="24"/>
        </w:rPr>
        <w:t xml:space="preserve">boleh membantu dalam penerimaan/penyediaan dokumen dan bukti (rekod perubatan, borang permohonan) boleh kemudiannya di serahkan secara fleksibil di sejumlah negara dan sijil rasmi/ dokumentasi boleh memudahkan lagi urusan memenuhi kelayakan spesifik dalam memenuhi sistem keselamatan </w:t>
      </w:r>
      <w:r>
        <w:rPr>
          <w:szCs w:val="24"/>
        </w:rPr>
        <w:t>sosial.</w:t>
      </w:r>
    </w:p>
    <w:p w:rsidR="00BB0EEA" w:rsidRPr="00783B1D" w:rsidRDefault="000B2FBE" w:rsidP="00BB0EEA">
      <w:pPr>
        <w:spacing w:line="276" w:lineRule="auto"/>
        <w:rPr>
          <w:szCs w:val="24"/>
        </w:rPr>
      </w:pPr>
      <w:r w:rsidRPr="00BB0EEA">
        <w:rPr>
          <w:i/>
        </w:rPr>
        <w:t>The Vientiane Action Programme</w:t>
      </w:r>
      <w:r w:rsidRPr="00041E28">
        <w:t xml:space="preserve"> (2004-2010) di laksanakan bagi menggerakan usaha untuk menggalakkan perlindungan sosial dan sistem pengurusan risiko sosial.</w:t>
      </w:r>
      <w:r w:rsidR="00BB0EEA">
        <w:rPr>
          <w:szCs w:val="24"/>
        </w:rPr>
        <w:t xml:space="preserve"> Bahagian</w:t>
      </w:r>
      <w:r w:rsidR="00BB0EEA" w:rsidRPr="00783B1D">
        <w:rPr>
          <w:szCs w:val="24"/>
        </w:rPr>
        <w:t xml:space="preserve"> 3.2 mencatat Integrasi ekonomi kalangan negara/rantau </w:t>
      </w:r>
      <w:r w:rsidR="00BB0EEA">
        <w:rPr>
          <w:szCs w:val="24"/>
        </w:rPr>
        <w:t>ASEAN</w:t>
      </w:r>
      <w:r w:rsidR="00BB0EEA" w:rsidRPr="00783B1D">
        <w:rPr>
          <w:szCs w:val="24"/>
        </w:rPr>
        <w:t xml:space="preserve"> membangkitkan kepada keperluan untuk </w:t>
      </w:r>
      <w:r w:rsidR="00BB0EEA" w:rsidRPr="006B44AF">
        <w:rPr>
          <w:i/>
          <w:szCs w:val="24"/>
        </w:rPr>
        <w:t xml:space="preserve">“promote </w:t>
      </w:r>
      <w:r w:rsidR="00BB0EEA">
        <w:rPr>
          <w:i/>
          <w:szCs w:val="24"/>
        </w:rPr>
        <w:t>sosial</w:t>
      </w:r>
      <w:r w:rsidR="00BB0EEA" w:rsidRPr="006B44AF">
        <w:rPr>
          <w:i/>
          <w:szCs w:val="24"/>
        </w:rPr>
        <w:t xml:space="preserve"> protection and </w:t>
      </w:r>
      <w:r w:rsidR="00BB0EEA">
        <w:rPr>
          <w:i/>
          <w:szCs w:val="24"/>
        </w:rPr>
        <w:t>sosial</w:t>
      </w:r>
      <w:r w:rsidR="00BB0EEA" w:rsidRPr="006B44AF">
        <w:rPr>
          <w:i/>
          <w:szCs w:val="24"/>
        </w:rPr>
        <w:t xml:space="preserve"> risk management systems.” </w:t>
      </w:r>
      <w:r w:rsidR="00BB0EEA" w:rsidRPr="00783B1D">
        <w:rPr>
          <w:szCs w:val="24"/>
        </w:rPr>
        <w:t xml:space="preserve">Hingga kini Bhgian 3.2.2 AEC Blueprint mencadangkan bahawa  </w:t>
      </w:r>
      <w:r w:rsidR="00BB0EEA">
        <w:rPr>
          <w:szCs w:val="24"/>
        </w:rPr>
        <w:t>ASEAN perlu</w:t>
      </w:r>
      <w:r w:rsidR="00BB0EEA" w:rsidRPr="00783B1D">
        <w:rPr>
          <w:szCs w:val="24"/>
        </w:rPr>
        <w:t>;</w:t>
      </w:r>
    </w:p>
    <w:p w:rsidR="00BB0EEA" w:rsidRPr="006B44AF" w:rsidRDefault="00BB0EEA" w:rsidP="00BB0EEA">
      <w:pPr>
        <w:spacing w:line="276" w:lineRule="auto"/>
        <w:ind w:left="540" w:firstLine="0"/>
        <w:rPr>
          <w:i/>
          <w:szCs w:val="24"/>
        </w:rPr>
      </w:pPr>
      <w:r w:rsidRPr="006B44AF">
        <w:rPr>
          <w:i/>
          <w:szCs w:val="24"/>
        </w:rPr>
        <w:t xml:space="preserve">“(1) Establish an integrated </w:t>
      </w:r>
      <w:r>
        <w:rPr>
          <w:i/>
          <w:szCs w:val="24"/>
        </w:rPr>
        <w:t>sosial</w:t>
      </w:r>
      <w:r w:rsidRPr="006B44AF">
        <w:rPr>
          <w:i/>
          <w:szCs w:val="24"/>
        </w:rPr>
        <w:t xml:space="preserve"> protection and </w:t>
      </w:r>
      <w:r>
        <w:rPr>
          <w:i/>
          <w:szCs w:val="24"/>
        </w:rPr>
        <w:t>sosial</w:t>
      </w:r>
      <w:r w:rsidRPr="006B44AF">
        <w:rPr>
          <w:i/>
          <w:szCs w:val="24"/>
        </w:rPr>
        <w:t xml:space="preserve"> risk management system…. and (3) Strengthen systems of </w:t>
      </w:r>
      <w:r>
        <w:rPr>
          <w:i/>
          <w:szCs w:val="24"/>
        </w:rPr>
        <w:t>sosial</w:t>
      </w:r>
      <w:r w:rsidRPr="006B44AF">
        <w:rPr>
          <w:i/>
          <w:szCs w:val="24"/>
        </w:rPr>
        <w:t xml:space="preserve"> protection at the national level and work toward adoption of appropriate measures at the regional level to provide a minimum uniform coverage for skilled workers in the region.” </w:t>
      </w:r>
    </w:p>
    <w:p w:rsidR="00972EE0" w:rsidRPr="00972EE0" w:rsidRDefault="005D5A8F" w:rsidP="007E151A">
      <w:pPr>
        <w:spacing w:line="276" w:lineRule="auto"/>
        <w:ind w:firstLine="0"/>
        <w:rPr>
          <w:i/>
          <w:szCs w:val="24"/>
        </w:rPr>
      </w:pPr>
      <w:r>
        <w:rPr>
          <w:szCs w:val="24"/>
        </w:rPr>
        <w:t xml:space="preserve">Pada </w:t>
      </w:r>
      <w:r w:rsidR="00C46DF5">
        <w:rPr>
          <w:szCs w:val="24"/>
        </w:rPr>
        <w:t>March 2007, ILO dan ASEAN</w:t>
      </w:r>
      <w:r w:rsidR="00C46DF5" w:rsidRPr="00730719">
        <w:rPr>
          <w:szCs w:val="24"/>
        </w:rPr>
        <w:t xml:space="preserve"> </w:t>
      </w:r>
      <w:r w:rsidR="007E151A">
        <w:rPr>
          <w:szCs w:val="24"/>
        </w:rPr>
        <w:t>menandata</w:t>
      </w:r>
      <w:r w:rsidR="00C46DF5" w:rsidRPr="00730719">
        <w:rPr>
          <w:szCs w:val="24"/>
        </w:rPr>
        <w:t>ngani perjanjian kerjasama- di mana keselamatan sosial di gariskan dengan khusus, sebagai bidang keutamaan bagi membangunkan program dan kerja bersama.</w:t>
      </w:r>
      <w:r w:rsidR="00C46DF5">
        <w:rPr>
          <w:szCs w:val="24"/>
        </w:rPr>
        <w:t xml:space="preserve"> ASEAN</w:t>
      </w:r>
      <w:r w:rsidR="00C46DF5" w:rsidRPr="004F7021">
        <w:rPr>
          <w:szCs w:val="24"/>
        </w:rPr>
        <w:t xml:space="preserve"> Charter, (</w:t>
      </w:r>
      <w:r w:rsidR="00C46DF5">
        <w:rPr>
          <w:szCs w:val="24"/>
        </w:rPr>
        <w:t>yang di</w:t>
      </w:r>
      <w:r w:rsidR="00C46DF5" w:rsidRPr="004F7021">
        <w:rPr>
          <w:szCs w:val="24"/>
        </w:rPr>
        <w:t>ratifik</w:t>
      </w:r>
      <w:r w:rsidR="00C46DF5">
        <w:rPr>
          <w:szCs w:val="24"/>
        </w:rPr>
        <w:t>a</w:t>
      </w:r>
      <w:r w:rsidR="00C46DF5" w:rsidRPr="004F7021">
        <w:rPr>
          <w:szCs w:val="24"/>
        </w:rPr>
        <w:t xml:space="preserve">si </w:t>
      </w:r>
      <w:r w:rsidR="00C46DF5">
        <w:rPr>
          <w:szCs w:val="24"/>
        </w:rPr>
        <w:t xml:space="preserve">pada </w:t>
      </w:r>
      <w:r w:rsidR="00C46DF5" w:rsidRPr="004F7021">
        <w:rPr>
          <w:szCs w:val="24"/>
        </w:rPr>
        <w:t>Disember 2008) men</w:t>
      </w:r>
      <w:r w:rsidR="00C46DF5">
        <w:rPr>
          <w:szCs w:val="24"/>
        </w:rPr>
        <w:t>etapkan</w:t>
      </w:r>
      <w:r w:rsidR="00C46DF5" w:rsidRPr="004F7021">
        <w:rPr>
          <w:szCs w:val="24"/>
        </w:rPr>
        <w:t xml:space="preserve"> pd Ar</w:t>
      </w:r>
      <w:r w:rsidR="00C46DF5">
        <w:rPr>
          <w:szCs w:val="24"/>
        </w:rPr>
        <w:t>t</w:t>
      </w:r>
      <w:r w:rsidR="00C46DF5" w:rsidRPr="004F7021">
        <w:rPr>
          <w:szCs w:val="24"/>
        </w:rPr>
        <w:t xml:space="preserve">ikel 1 para 11 iaitu </w:t>
      </w:r>
      <w:r w:rsidR="00C46DF5">
        <w:rPr>
          <w:szCs w:val="24"/>
        </w:rPr>
        <w:t>ASEAN</w:t>
      </w:r>
      <w:r w:rsidR="00632B36">
        <w:rPr>
          <w:szCs w:val="24"/>
        </w:rPr>
        <w:t xml:space="preserve"> hendaklah, </w:t>
      </w:r>
      <w:r w:rsidR="00C46DF5" w:rsidRPr="004F7021">
        <w:rPr>
          <w:i/>
          <w:szCs w:val="24"/>
        </w:rPr>
        <w:t xml:space="preserve">“enhance the wellbeing and the livelihood of the people of </w:t>
      </w:r>
      <w:r w:rsidR="00C46DF5">
        <w:rPr>
          <w:i/>
          <w:szCs w:val="24"/>
        </w:rPr>
        <w:t>ASEAN</w:t>
      </w:r>
      <w:r w:rsidR="00C46DF5" w:rsidRPr="004F7021">
        <w:rPr>
          <w:i/>
          <w:szCs w:val="24"/>
        </w:rPr>
        <w:t xml:space="preserve"> by providing them with equitable access to opportunities for human development, </w:t>
      </w:r>
      <w:r w:rsidR="00C46DF5">
        <w:rPr>
          <w:i/>
          <w:szCs w:val="24"/>
        </w:rPr>
        <w:t>sosial</w:t>
      </w:r>
      <w:r w:rsidR="00C46DF5" w:rsidRPr="004F7021">
        <w:rPr>
          <w:i/>
          <w:szCs w:val="24"/>
        </w:rPr>
        <w:t xml:space="preserve"> welfare and justice.”</w:t>
      </w:r>
      <w:r w:rsidR="000E5F6E">
        <w:rPr>
          <w:i/>
          <w:szCs w:val="24"/>
        </w:rPr>
        <w:t xml:space="preserve"> </w:t>
      </w:r>
      <w:r w:rsidR="00DA024A" w:rsidRPr="00783B1D">
        <w:rPr>
          <w:szCs w:val="24"/>
        </w:rPr>
        <w:t xml:space="preserve">Blueprint  AEC (2007)  mengvisikan satu pasaran dan pengeluaran tunggal  berasaskan pergerakan bebas barangan, servis dan pelaburan. </w:t>
      </w:r>
    </w:p>
    <w:p w:rsidR="00972EE0" w:rsidRDefault="00972EE0" w:rsidP="00972EE0">
      <w:r w:rsidRPr="00041E28">
        <w:lastRenderedPageBreak/>
        <w:t>Blueprint  AEC (</w:t>
      </w:r>
      <w:r>
        <w:t>ASEAN Economic Community)(</w:t>
      </w:r>
      <w:r w:rsidRPr="00041E28">
        <w:t xml:space="preserve">2007)  menggariskan  keperluan kepada satu pasaran dan pengeluaran tunggal berasaskan pergerakan bebas barangan, perkhidmatan dan pelaburan di rantau </w:t>
      </w:r>
      <w:r>
        <w:t>ASEAN</w:t>
      </w:r>
      <w:r w:rsidRPr="00041E28">
        <w:t xml:space="preserve">.  ILO dan </w:t>
      </w:r>
      <w:r>
        <w:t>ASEAN</w:t>
      </w:r>
      <w:r w:rsidRPr="00041E28">
        <w:t xml:space="preserve"> menanda tandatangani perjanjian kerjasama pada 2007  di mana keselamatan sosial di gariskan dengan khusus, sebagai bidang keutamaan bagi pembangunan  program dan kerjasama. ( </w:t>
      </w:r>
      <w:r w:rsidRPr="00972EE0">
        <w:rPr>
          <w:i/>
        </w:rPr>
        <w:t xml:space="preserve">The ILO’s Resolution Concerning a Fair Deal for Migrant Workers </w:t>
      </w:r>
      <w:r w:rsidRPr="00041E28">
        <w:t xml:space="preserve"> dalam dunia Ekonomi global menekankan keperluan  </w:t>
      </w:r>
      <w:r w:rsidRPr="00972EE0">
        <w:rPr>
          <w:i/>
        </w:rPr>
        <w:t>“Comprehensive national approaches to improving sosial welfare and sosial inclusion and cohesion in the context of labour migration...”</w:t>
      </w:r>
      <w:r w:rsidRPr="00041E28">
        <w:t xml:space="preserve">. Bersesuaian dengan peruntukan yang di gariskan oleh dasar-dasar kerjasama ini, keselamatan sosial pekerja migran menjadi kunci utama dalam melaksanakan cita-cita Komuniti Ekonomi </w:t>
      </w:r>
      <w:r>
        <w:t>ASEAN</w:t>
      </w:r>
      <w:r w:rsidRPr="00041E28">
        <w:t>.  Penekanan kepada kepentingan penyediaan Keselamatan Sosial Pekerja Migran  adalah dalam dua dimensi utama iaitu jaminan pendapatan dan penyediaan penjagaan kesihatan.</w:t>
      </w:r>
    </w:p>
    <w:p w:rsidR="00DA024A" w:rsidRPr="00783B1D" w:rsidRDefault="00DA024A" w:rsidP="004275F9">
      <w:pPr>
        <w:spacing w:line="276" w:lineRule="auto"/>
        <w:ind w:firstLine="540"/>
        <w:rPr>
          <w:szCs w:val="24"/>
        </w:rPr>
      </w:pPr>
      <w:r>
        <w:rPr>
          <w:szCs w:val="24"/>
        </w:rPr>
        <w:t xml:space="preserve">Pada 2008 </w:t>
      </w:r>
      <w:r w:rsidRPr="00783B1D">
        <w:rPr>
          <w:szCs w:val="24"/>
        </w:rPr>
        <w:t xml:space="preserve">ACMW </w:t>
      </w:r>
      <w:r w:rsidRPr="006E709E">
        <w:rPr>
          <w:i/>
          <w:szCs w:val="24"/>
        </w:rPr>
        <w:t>(</w:t>
      </w:r>
      <w:r>
        <w:rPr>
          <w:i/>
          <w:szCs w:val="24"/>
        </w:rPr>
        <w:t>ASEAN</w:t>
      </w:r>
      <w:r w:rsidRPr="006E709E">
        <w:rPr>
          <w:i/>
          <w:szCs w:val="24"/>
        </w:rPr>
        <w:t xml:space="preserve"> COMMUNITY MIGRANT WORKER)</w:t>
      </w:r>
      <w:r w:rsidRPr="00783B1D">
        <w:rPr>
          <w:szCs w:val="24"/>
        </w:rPr>
        <w:t xml:space="preserve"> </w:t>
      </w:r>
      <w:r>
        <w:rPr>
          <w:szCs w:val="24"/>
        </w:rPr>
        <w:t xml:space="preserve">di tubuhkan </w:t>
      </w:r>
      <w:r w:rsidR="00F21C3D">
        <w:rPr>
          <w:szCs w:val="24"/>
        </w:rPr>
        <w:t xml:space="preserve">dgn terma rujukan </w:t>
      </w:r>
      <w:r w:rsidRPr="00783B1D">
        <w:rPr>
          <w:szCs w:val="24"/>
        </w:rPr>
        <w:t>dan pelan kerja yang digariskan mengandungi 4 keutamaan;</w:t>
      </w:r>
    </w:p>
    <w:p w:rsidR="00DA024A" w:rsidRPr="00783B1D" w:rsidRDefault="00DA024A" w:rsidP="007E151A">
      <w:pPr>
        <w:spacing w:line="276" w:lineRule="auto"/>
        <w:ind w:left="540" w:hanging="360"/>
        <w:rPr>
          <w:szCs w:val="24"/>
        </w:rPr>
      </w:pPr>
      <w:r w:rsidRPr="00783B1D">
        <w:rPr>
          <w:szCs w:val="24"/>
        </w:rPr>
        <w:t>1. Meningkatkan perlindungan dan promosi berkaitan hak pekerja migran, mempertingkatkan perlindungan dan promosi hak pekerja migran  menentang eksploitasi dan salah layan</w:t>
      </w:r>
      <w:r w:rsidRPr="00783B1D">
        <w:rPr>
          <w:szCs w:val="24"/>
          <w:lang w:val="ms-MY"/>
        </w:rPr>
        <w:t xml:space="preserve"> </w:t>
      </w:r>
    </w:p>
    <w:p w:rsidR="00DA024A" w:rsidRPr="00783B1D" w:rsidRDefault="00DA024A" w:rsidP="007E151A">
      <w:pPr>
        <w:spacing w:line="276" w:lineRule="auto"/>
        <w:ind w:left="540" w:hanging="360"/>
        <w:rPr>
          <w:szCs w:val="24"/>
        </w:rPr>
      </w:pPr>
      <w:r w:rsidRPr="00783B1D">
        <w:rPr>
          <w:szCs w:val="24"/>
        </w:rPr>
        <w:t>2. Mengukuhkan perlindungan dan promosi  hak terhadap pekerja migran mengukuhkan perlindungan dan promosi hak pekerja migran dengan meningkat</w:t>
      </w:r>
      <w:r w:rsidR="000E5F6E">
        <w:rPr>
          <w:szCs w:val="24"/>
        </w:rPr>
        <w:t xml:space="preserve">kan tadbirurus migrasi pekerja </w:t>
      </w:r>
      <w:r w:rsidRPr="00783B1D">
        <w:rPr>
          <w:szCs w:val="24"/>
        </w:rPr>
        <w:t xml:space="preserve">dalam negara </w:t>
      </w:r>
      <w:r>
        <w:rPr>
          <w:szCs w:val="24"/>
        </w:rPr>
        <w:t>ASEAN</w:t>
      </w:r>
      <w:r w:rsidRPr="00783B1D">
        <w:rPr>
          <w:szCs w:val="24"/>
        </w:rPr>
        <w:t xml:space="preserve">. </w:t>
      </w:r>
    </w:p>
    <w:p w:rsidR="00DA024A" w:rsidRDefault="00DA024A" w:rsidP="007E151A">
      <w:pPr>
        <w:spacing w:line="276" w:lineRule="auto"/>
        <w:ind w:left="540" w:hanging="360"/>
        <w:rPr>
          <w:szCs w:val="24"/>
        </w:rPr>
      </w:pPr>
      <w:r w:rsidRPr="00783B1D">
        <w:rPr>
          <w:szCs w:val="24"/>
        </w:rPr>
        <w:t xml:space="preserve">3. Terlibat dalam kerjasama serantau untuk menentang pemerdagangan manusia dlm </w:t>
      </w:r>
      <w:r>
        <w:rPr>
          <w:szCs w:val="24"/>
        </w:rPr>
        <w:t>ASEAN</w:t>
      </w:r>
      <w:r w:rsidRPr="00783B1D">
        <w:rPr>
          <w:szCs w:val="24"/>
        </w:rPr>
        <w:t xml:space="preserve"> dan,  </w:t>
      </w:r>
    </w:p>
    <w:p w:rsidR="00DA024A" w:rsidRDefault="00DA024A" w:rsidP="007E151A">
      <w:pPr>
        <w:spacing w:line="276" w:lineRule="auto"/>
        <w:ind w:left="540" w:hanging="360"/>
        <w:rPr>
          <w:szCs w:val="24"/>
        </w:rPr>
      </w:pPr>
      <w:r w:rsidRPr="00783B1D">
        <w:rPr>
          <w:szCs w:val="24"/>
        </w:rPr>
        <w:t>4. Menggerakkan pembangunan  AIMW</w:t>
      </w:r>
    </w:p>
    <w:p w:rsidR="007E151A" w:rsidRDefault="007E151A" w:rsidP="007E151A">
      <w:pPr>
        <w:spacing w:line="276" w:lineRule="auto"/>
        <w:ind w:left="540" w:hanging="360"/>
        <w:rPr>
          <w:szCs w:val="24"/>
        </w:rPr>
      </w:pPr>
    </w:p>
    <w:p w:rsidR="00DA024A" w:rsidRPr="00783B1D" w:rsidRDefault="00DA024A" w:rsidP="007E151A">
      <w:pPr>
        <w:tabs>
          <w:tab w:val="left" w:pos="540"/>
        </w:tabs>
        <w:spacing w:line="276" w:lineRule="auto"/>
        <w:ind w:firstLine="0"/>
        <w:rPr>
          <w:szCs w:val="24"/>
        </w:rPr>
      </w:pPr>
      <w:r w:rsidRPr="00783B1D">
        <w:rPr>
          <w:szCs w:val="24"/>
        </w:rPr>
        <w:t xml:space="preserve">AIMW </w:t>
      </w:r>
      <w:r>
        <w:rPr>
          <w:szCs w:val="24"/>
        </w:rPr>
        <w:t>mencabar ASEAN</w:t>
      </w:r>
      <w:r w:rsidRPr="00783B1D">
        <w:rPr>
          <w:szCs w:val="24"/>
        </w:rPr>
        <w:t xml:space="preserve"> </w:t>
      </w:r>
      <w:r>
        <w:rPr>
          <w:szCs w:val="24"/>
        </w:rPr>
        <w:t xml:space="preserve"> untuk menangani isu keselamatan sosial dengan menyatakan</w:t>
      </w:r>
      <w:r w:rsidRPr="00783B1D">
        <w:rPr>
          <w:szCs w:val="24"/>
        </w:rPr>
        <w:t xml:space="preserve">: </w:t>
      </w:r>
    </w:p>
    <w:p w:rsidR="00DA024A" w:rsidRPr="00DA6E7A" w:rsidRDefault="00DA024A" w:rsidP="000E5F6E">
      <w:pPr>
        <w:spacing w:line="276" w:lineRule="auto"/>
        <w:ind w:left="540" w:firstLine="0"/>
        <w:rPr>
          <w:i/>
          <w:szCs w:val="24"/>
        </w:rPr>
      </w:pPr>
      <w:r w:rsidRPr="00DA6E7A">
        <w:rPr>
          <w:i/>
          <w:szCs w:val="24"/>
        </w:rPr>
        <w:t xml:space="preserve">An important element of an economically integrated </w:t>
      </w:r>
      <w:r>
        <w:rPr>
          <w:i/>
          <w:szCs w:val="24"/>
        </w:rPr>
        <w:t>ASEAN</w:t>
      </w:r>
      <w:r w:rsidRPr="00DA6E7A">
        <w:rPr>
          <w:i/>
          <w:szCs w:val="24"/>
        </w:rPr>
        <w:t xml:space="preserve"> will be a system of </w:t>
      </w:r>
      <w:r>
        <w:rPr>
          <w:i/>
          <w:szCs w:val="24"/>
        </w:rPr>
        <w:t>sosial</w:t>
      </w:r>
      <w:r w:rsidRPr="00DA6E7A">
        <w:rPr>
          <w:i/>
          <w:szCs w:val="24"/>
        </w:rPr>
        <w:t xml:space="preserve"> protection devised for migrant workers to ensure they are not deprived of </w:t>
      </w:r>
      <w:r>
        <w:rPr>
          <w:i/>
          <w:szCs w:val="24"/>
        </w:rPr>
        <w:t>sosial</w:t>
      </w:r>
      <w:r w:rsidRPr="00DA6E7A">
        <w:rPr>
          <w:i/>
          <w:szCs w:val="24"/>
        </w:rPr>
        <w:t xml:space="preserve"> security as a result of extended periods of time working outside their home country. </w:t>
      </w:r>
    </w:p>
    <w:p w:rsidR="00DA024A" w:rsidRPr="00783B1D" w:rsidRDefault="00DA024A" w:rsidP="00EB704B">
      <w:pPr>
        <w:tabs>
          <w:tab w:val="left" w:pos="0"/>
          <w:tab w:val="left" w:pos="720"/>
        </w:tabs>
        <w:spacing w:line="276" w:lineRule="auto"/>
        <w:ind w:firstLine="0"/>
        <w:rPr>
          <w:szCs w:val="24"/>
        </w:rPr>
      </w:pPr>
      <w:r>
        <w:rPr>
          <w:szCs w:val="24"/>
        </w:rPr>
        <w:t>Sama juga dalam kertas dasar</w:t>
      </w:r>
      <w:r w:rsidRPr="00783B1D">
        <w:rPr>
          <w:szCs w:val="24"/>
        </w:rPr>
        <w:t xml:space="preserve">, </w:t>
      </w:r>
      <w:r w:rsidRPr="008C60A5">
        <w:rPr>
          <w:i/>
          <w:szCs w:val="24"/>
        </w:rPr>
        <w:t xml:space="preserve">the </w:t>
      </w:r>
      <w:r>
        <w:rPr>
          <w:i/>
          <w:szCs w:val="24"/>
        </w:rPr>
        <w:t>ASEAN</w:t>
      </w:r>
      <w:r w:rsidRPr="008C60A5">
        <w:rPr>
          <w:i/>
          <w:szCs w:val="24"/>
        </w:rPr>
        <w:t xml:space="preserve"> Socio-Cultural Community (ASCC)</w:t>
      </w:r>
      <w:r w:rsidRPr="00783B1D">
        <w:rPr>
          <w:szCs w:val="24"/>
        </w:rPr>
        <w:t xml:space="preserve"> (2009) </w:t>
      </w:r>
      <w:r>
        <w:rPr>
          <w:szCs w:val="24"/>
        </w:rPr>
        <w:t xml:space="preserve"> merujuk kepada perlindungan dan kebajikan sosial sebagai salah satu ciri yang menjadi kunci teras. Menurut paragraph </w:t>
      </w:r>
      <w:r w:rsidRPr="00783B1D">
        <w:rPr>
          <w:szCs w:val="24"/>
        </w:rPr>
        <w:t>18</w:t>
      </w:r>
      <w:r>
        <w:rPr>
          <w:szCs w:val="24"/>
        </w:rPr>
        <w:t xml:space="preserve"> diperuntukan;</w:t>
      </w:r>
    </w:p>
    <w:p w:rsidR="00F21C3D" w:rsidRDefault="00DA024A" w:rsidP="00F21C3D">
      <w:pPr>
        <w:tabs>
          <w:tab w:val="left" w:pos="540"/>
        </w:tabs>
        <w:ind w:left="540" w:firstLine="0"/>
        <w:rPr>
          <w:szCs w:val="24"/>
        </w:rPr>
      </w:pPr>
      <w:r w:rsidRPr="00783B1D">
        <w:rPr>
          <w:szCs w:val="24"/>
        </w:rPr>
        <w:t>“</w:t>
      </w:r>
      <w:r>
        <w:rPr>
          <w:i/>
          <w:szCs w:val="24"/>
        </w:rPr>
        <w:t>ASEAN</w:t>
      </w:r>
      <w:r w:rsidRPr="00FB6D3F">
        <w:rPr>
          <w:i/>
          <w:szCs w:val="24"/>
        </w:rPr>
        <w:t xml:space="preserve"> is committed to enhancing the well-being and the livelihood of the peoples </w:t>
      </w:r>
      <w:r>
        <w:rPr>
          <w:i/>
          <w:szCs w:val="24"/>
        </w:rPr>
        <w:t>ASEAN</w:t>
      </w:r>
      <w:r w:rsidRPr="00FB6D3F">
        <w:rPr>
          <w:i/>
          <w:szCs w:val="24"/>
        </w:rPr>
        <w:t xml:space="preserve"> through alleviating poverty, ensuring </w:t>
      </w:r>
      <w:r>
        <w:rPr>
          <w:i/>
          <w:szCs w:val="24"/>
        </w:rPr>
        <w:t>sosial</w:t>
      </w:r>
      <w:r w:rsidRPr="00FB6D3F">
        <w:rPr>
          <w:i/>
          <w:szCs w:val="24"/>
        </w:rPr>
        <w:t xml:space="preserve"> welfare and protection… and addressing health development concerns.”</w:t>
      </w:r>
      <w:r w:rsidRPr="00783B1D">
        <w:rPr>
          <w:szCs w:val="24"/>
        </w:rPr>
        <w:t xml:space="preserve"> </w:t>
      </w:r>
    </w:p>
    <w:p w:rsidR="00DA024A" w:rsidRPr="00783B1D" w:rsidRDefault="00DA024A" w:rsidP="00F44BD9">
      <w:pPr>
        <w:tabs>
          <w:tab w:val="left" w:pos="540"/>
        </w:tabs>
        <w:ind w:firstLine="0"/>
        <w:rPr>
          <w:szCs w:val="24"/>
        </w:rPr>
      </w:pPr>
      <w:r w:rsidRPr="000E5F6E">
        <w:rPr>
          <w:szCs w:val="24"/>
        </w:rPr>
        <w:t>Sehingga kini ASCC mengilhamkan</w:t>
      </w:r>
      <w:r w:rsidRPr="00783B1D">
        <w:rPr>
          <w:szCs w:val="24"/>
        </w:rPr>
        <w:t xml:space="preserve">; </w:t>
      </w:r>
    </w:p>
    <w:p w:rsidR="00DA024A" w:rsidRDefault="00DA024A" w:rsidP="00F21C3D">
      <w:pPr>
        <w:tabs>
          <w:tab w:val="left" w:pos="540"/>
        </w:tabs>
        <w:ind w:left="540" w:firstLine="0"/>
        <w:rPr>
          <w:i/>
          <w:szCs w:val="24"/>
        </w:rPr>
      </w:pPr>
      <w:r>
        <w:rPr>
          <w:i/>
          <w:szCs w:val="24"/>
        </w:rPr>
        <w:t>Sosial</w:t>
      </w:r>
      <w:r w:rsidRPr="00FB6D3F">
        <w:rPr>
          <w:i/>
          <w:szCs w:val="24"/>
        </w:rPr>
        <w:t xml:space="preserve"> safety net and protection from the negative impacts of integration and globalization… to ensure that all </w:t>
      </w:r>
      <w:r>
        <w:rPr>
          <w:i/>
          <w:szCs w:val="24"/>
        </w:rPr>
        <w:t>ASEAN</w:t>
      </w:r>
      <w:r w:rsidRPr="00FB6D3F">
        <w:rPr>
          <w:i/>
          <w:szCs w:val="24"/>
        </w:rPr>
        <w:t xml:space="preserve"> peoples are provided with </w:t>
      </w:r>
      <w:r>
        <w:rPr>
          <w:i/>
          <w:szCs w:val="24"/>
        </w:rPr>
        <w:t>sosial</w:t>
      </w:r>
      <w:r w:rsidRPr="00FB6D3F">
        <w:rPr>
          <w:i/>
          <w:szCs w:val="24"/>
        </w:rPr>
        <w:t xml:space="preserve"> welfare and protection from the possible negative impacts of globalisation and integration by improving the quality, coverage and  sustainability of </w:t>
      </w:r>
      <w:r>
        <w:rPr>
          <w:i/>
          <w:szCs w:val="24"/>
        </w:rPr>
        <w:t>sosial</w:t>
      </w:r>
      <w:r w:rsidRPr="00FB6D3F">
        <w:rPr>
          <w:i/>
          <w:szCs w:val="24"/>
        </w:rPr>
        <w:t xml:space="preserve"> protection and increasing the capacity of </w:t>
      </w:r>
      <w:r>
        <w:rPr>
          <w:i/>
          <w:szCs w:val="24"/>
        </w:rPr>
        <w:t>sosial</w:t>
      </w:r>
      <w:r w:rsidRPr="00FB6D3F">
        <w:rPr>
          <w:i/>
          <w:szCs w:val="24"/>
        </w:rPr>
        <w:t xml:space="preserve"> risk management. </w:t>
      </w:r>
    </w:p>
    <w:p w:rsidR="00B1061F" w:rsidRDefault="00B1061F" w:rsidP="00F21C3D">
      <w:pPr>
        <w:tabs>
          <w:tab w:val="left" w:pos="540"/>
        </w:tabs>
        <w:ind w:left="540" w:firstLine="0"/>
        <w:rPr>
          <w:i/>
          <w:szCs w:val="24"/>
        </w:rPr>
      </w:pPr>
    </w:p>
    <w:p w:rsidR="009239CE" w:rsidRDefault="009239CE" w:rsidP="00F21C3D">
      <w:pPr>
        <w:rPr>
          <w:rFonts w:ascii="Georgia" w:hAnsi="Georgia" w:cs="Georgia"/>
          <w:color w:val="000000"/>
          <w:szCs w:val="24"/>
          <w:lang w:val="ms-MY"/>
        </w:rPr>
      </w:pPr>
      <w:r>
        <w:rPr>
          <w:szCs w:val="24"/>
        </w:rPr>
        <w:t>Perlindungan sosial merupakan langkah jangka panjang yang pe</w:t>
      </w:r>
      <w:r w:rsidR="00972EE0">
        <w:rPr>
          <w:szCs w:val="24"/>
        </w:rPr>
        <w:t xml:space="preserve">nting untuk migran dan keluarga </w:t>
      </w:r>
      <w:r>
        <w:rPr>
          <w:szCs w:val="24"/>
        </w:rPr>
        <w:t>(Siti Awanis Othman dan Rohani Abdul Rahim, 2014</w:t>
      </w:r>
      <w:r w:rsidR="006A003B">
        <w:rPr>
          <w:szCs w:val="24"/>
        </w:rPr>
        <w:t>b</w:t>
      </w:r>
      <w:r>
        <w:rPr>
          <w:szCs w:val="24"/>
        </w:rPr>
        <w:t>)</w:t>
      </w:r>
      <w:r w:rsidR="000E5F6E">
        <w:rPr>
          <w:szCs w:val="24"/>
        </w:rPr>
        <w:t xml:space="preserve">. </w:t>
      </w:r>
      <w:r>
        <w:rPr>
          <w:szCs w:val="24"/>
        </w:rPr>
        <w:t>Di antaranya ialah pencen untuk hari tua perlu bagi memastikan mi</w:t>
      </w:r>
      <w:r w:rsidR="000E5F6E">
        <w:rPr>
          <w:szCs w:val="24"/>
        </w:rPr>
        <w:t>gran mendapat faedah daripada si</w:t>
      </w:r>
      <w:r>
        <w:rPr>
          <w:szCs w:val="24"/>
        </w:rPr>
        <w:t xml:space="preserve">stem perlindungan sosial </w:t>
      </w:r>
      <w:r>
        <w:rPr>
          <w:szCs w:val="24"/>
        </w:rPr>
        <w:lastRenderedPageBreak/>
        <w:t>negara mereka apabila pulang ke negara sendiri. Bagi faedah bersifat jangka</w:t>
      </w:r>
      <w:r w:rsidR="006A003B">
        <w:rPr>
          <w:szCs w:val="24"/>
        </w:rPr>
        <w:t xml:space="preserve"> </w:t>
      </w:r>
      <w:r>
        <w:rPr>
          <w:szCs w:val="24"/>
        </w:rPr>
        <w:t xml:space="preserve">pendek seperti hak akses </w:t>
      </w:r>
      <w:r w:rsidR="000E5F6E">
        <w:rPr>
          <w:szCs w:val="24"/>
        </w:rPr>
        <w:t xml:space="preserve">kepada </w:t>
      </w:r>
      <w:r>
        <w:rPr>
          <w:szCs w:val="24"/>
        </w:rPr>
        <w:t>penjagaan kesihatan kecemasan dan insuran bagi kesihatan am (tanpa mengira status migrasinya), bantuan bagi wanita mengandung (terutama yang tidak lagi boleh bekerja atau di hantar pulang) dan pampasan (jangka pendek atau jangka panjang) serta latihan pemulihan bagi kemalangan di tempat kerja. Walaupun perhatian kepada perlindungan sosial pekerja wanita mula di berikan perhatian, namun perlindungan sosial untuk keluarga migran sangat kurang di bincangkan</w:t>
      </w:r>
      <w:r w:rsidR="000E5F6E">
        <w:rPr>
          <w:szCs w:val="24"/>
        </w:rPr>
        <w:t>.</w:t>
      </w:r>
      <w:r w:rsidR="000B2FBE">
        <w:rPr>
          <w:szCs w:val="24"/>
        </w:rPr>
        <w:t xml:space="preserve"> </w:t>
      </w:r>
      <w:r w:rsidRPr="00475B1D">
        <w:rPr>
          <w:szCs w:val="24"/>
        </w:rPr>
        <w:t xml:space="preserve">Jenis pekerjaan yang tidak formal </w:t>
      </w:r>
      <w:r w:rsidR="000B2FBE">
        <w:rPr>
          <w:szCs w:val="24"/>
        </w:rPr>
        <w:t xml:space="preserve">sperti pembantu rumahtangga </w:t>
      </w:r>
      <w:r w:rsidRPr="00475B1D">
        <w:rPr>
          <w:szCs w:val="24"/>
        </w:rPr>
        <w:t xml:space="preserve">dan melibatkan skil yang rendah khususnya di negara sedang membangun </w:t>
      </w:r>
      <w:r w:rsidRPr="002D772A">
        <w:rPr>
          <w:iCs/>
          <w:color w:val="000000"/>
          <w:szCs w:val="24"/>
          <w:lang w:val="ms-MY"/>
        </w:rPr>
        <w:t xml:space="preserve">meletak pekerja migran dalam kedudukan yang lemah dan tanpa perlindungan sosial. Sistem perlindungan dan keselamatan sosial menjadi tumpuan perlaksanaannya di  sektor pekerjaan formal. </w:t>
      </w:r>
      <w:r>
        <w:rPr>
          <w:iCs/>
          <w:color w:val="000000"/>
          <w:szCs w:val="24"/>
          <w:lang w:val="ms-MY"/>
        </w:rPr>
        <w:t xml:space="preserve"> </w:t>
      </w:r>
      <w:r w:rsidRPr="002D772A">
        <w:rPr>
          <w:iCs/>
          <w:color w:val="000000"/>
          <w:szCs w:val="24"/>
          <w:lang w:val="ms-MY"/>
        </w:rPr>
        <w:t xml:space="preserve">Ini berlaku terutamanya di negara sedang membangun seperti di rantau </w:t>
      </w:r>
      <w:r>
        <w:rPr>
          <w:iCs/>
          <w:color w:val="000000"/>
          <w:szCs w:val="24"/>
          <w:lang w:val="ms-MY"/>
        </w:rPr>
        <w:t>ASEAN</w:t>
      </w:r>
      <w:r w:rsidRPr="002D772A">
        <w:rPr>
          <w:iCs/>
          <w:color w:val="000000"/>
          <w:szCs w:val="24"/>
          <w:lang w:val="ms-MY"/>
        </w:rPr>
        <w:t xml:space="preserve">. Menurut </w:t>
      </w:r>
      <w:r w:rsidRPr="00475B1D">
        <w:rPr>
          <w:color w:val="000000"/>
          <w:szCs w:val="24"/>
          <w:lang w:val="ms-MY"/>
        </w:rPr>
        <w:t xml:space="preserve">Samydorai (2009:9) 60 peratus  daripada pekerja di </w:t>
      </w:r>
      <w:r>
        <w:rPr>
          <w:color w:val="000000"/>
          <w:szCs w:val="24"/>
          <w:lang w:val="ms-MY"/>
        </w:rPr>
        <w:t>ASEAN</w:t>
      </w:r>
      <w:r w:rsidRPr="00475B1D">
        <w:rPr>
          <w:color w:val="000000"/>
          <w:szCs w:val="24"/>
          <w:lang w:val="ms-MY"/>
        </w:rPr>
        <w:t xml:space="preserve"> tergolong dalam sektor tidak formal. Dengan itu tidak mengejutkan sekira perlindungan sosial migran bukan menjadi prioriti atau tanpa perlindungan sosial  walaupun ia menjadi suatu keperluan mendesak.  Dengan itu, pekerja bergantung kepada keluarga untuk perlindungan sosial saat kecemasan berlaku</w:t>
      </w:r>
      <w:r w:rsidR="00646C9B">
        <w:rPr>
          <w:color w:val="000000"/>
          <w:szCs w:val="24"/>
          <w:lang w:val="ms-MY"/>
        </w:rPr>
        <w:t xml:space="preserve"> (Rohani Abdul Rahim</w:t>
      </w:r>
      <w:r w:rsidR="006A003B">
        <w:rPr>
          <w:color w:val="000000"/>
          <w:szCs w:val="24"/>
          <w:lang w:val="ms-MY"/>
        </w:rPr>
        <w:t xml:space="preserve"> et.al</w:t>
      </w:r>
      <w:r w:rsidR="00646C9B">
        <w:rPr>
          <w:color w:val="000000"/>
          <w:szCs w:val="24"/>
          <w:lang w:val="ms-MY"/>
        </w:rPr>
        <w:t>,2015</w:t>
      </w:r>
      <w:r w:rsidR="006A003B">
        <w:rPr>
          <w:color w:val="000000"/>
          <w:szCs w:val="24"/>
          <w:lang w:val="ms-MY"/>
        </w:rPr>
        <w:t>d; Kamal Halili Hassan,Rohani Abdul Rahim,et.al (sunt.),2015e</w:t>
      </w:r>
      <w:r w:rsidR="00646C9B">
        <w:rPr>
          <w:color w:val="000000"/>
          <w:szCs w:val="24"/>
          <w:lang w:val="ms-MY"/>
        </w:rPr>
        <w:t>)</w:t>
      </w:r>
      <w:r>
        <w:rPr>
          <w:rFonts w:ascii="Georgia" w:hAnsi="Georgia" w:cs="Georgia"/>
          <w:color w:val="000000"/>
          <w:szCs w:val="24"/>
          <w:lang w:val="ms-MY"/>
        </w:rPr>
        <w:t>.</w:t>
      </w:r>
    </w:p>
    <w:p w:rsidR="000E5F6E" w:rsidRDefault="000E5F6E" w:rsidP="000E5F6E">
      <w:pPr>
        <w:autoSpaceDE w:val="0"/>
        <w:autoSpaceDN w:val="0"/>
        <w:adjustRightInd w:val="0"/>
        <w:spacing w:line="276" w:lineRule="auto"/>
        <w:ind w:firstLine="540"/>
        <w:rPr>
          <w:szCs w:val="24"/>
          <w:lang w:val="ms-MY"/>
        </w:rPr>
      </w:pPr>
      <w:r w:rsidRPr="007930F8">
        <w:rPr>
          <w:szCs w:val="24"/>
          <w:lang w:val="ms-MY"/>
        </w:rPr>
        <w:t xml:space="preserve">Artikel 27 </w:t>
      </w:r>
      <w:r w:rsidRPr="007930F8">
        <w:rPr>
          <w:i/>
          <w:szCs w:val="24"/>
          <w:lang w:val="ms-MY"/>
        </w:rPr>
        <w:t>UN Migrant Workers 1990</w:t>
      </w:r>
      <w:r w:rsidRPr="007930F8">
        <w:rPr>
          <w:szCs w:val="24"/>
          <w:lang w:val="ms-MY"/>
        </w:rPr>
        <w:t xml:space="preserve"> secara khusus menguru</w:t>
      </w:r>
      <w:r>
        <w:rPr>
          <w:szCs w:val="24"/>
          <w:lang w:val="ms-MY"/>
        </w:rPr>
        <w:t>s</w:t>
      </w:r>
      <w:r w:rsidRPr="007930F8">
        <w:rPr>
          <w:szCs w:val="24"/>
          <w:lang w:val="ms-MY"/>
        </w:rPr>
        <w:t xml:space="preserve"> hak pekerja migran</w:t>
      </w:r>
      <w:r>
        <w:rPr>
          <w:szCs w:val="24"/>
          <w:lang w:val="ms-MY"/>
        </w:rPr>
        <w:t xml:space="preserve"> berdo</w:t>
      </w:r>
      <w:r w:rsidRPr="007930F8">
        <w:rPr>
          <w:szCs w:val="24"/>
          <w:lang w:val="ms-MY"/>
        </w:rPr>
        <w:t xml:space="preserve">kumen atau tanpa dokumen) kepada keselamatan sosial. </w:t>
      </w:r>
      <w:r>
        <w:rPr>
          <w:szCs w:val="24"/>
          <w:lang w:val="ms-MY"/>
        </w:rPr>
        <w:t>Pada masa yang sama,</w:t>
      </w:r>
      <w:r w:rsidRPr="007930F8">
        <w:rPr>
          <w:szCs w:val="24"/>
          <w:lang w:val="ms-MY"/>
        </w:rPr>
        <w:t xml:space="preserve"> Artikel juga </w:t>
      </w:r>
      <w:r>
        <w:rPr>
          <w:szCs w:val="24"/>
          <w:lang w:val="ms-MY"/>
        </w:rPr>
        <w:t>memanjangkan faedah keselamatan sosial kepada keluarga pekerja migran dengan memperuntukkan</w:t>
      </w:r>
      <w:r w:rsidRPr="007930F8">
        <w:rPr>
          <w:szCs w:val="24"/>
          <w:lang w:val="ms-MY"/>
        </w:rPr>
        <w:t xml:space="preserve">;  </w:t>
      </w:r>
    </w:p>
    <w:p w:rsidR="000E5F6E" w:rsidRPr="007930F8" w:rsidRDefault="000E5F6E" w:rsidP="000E5F6E">
      <w:pPr>
        <w:autoSpaceDE w:val="0"/>
        <w:autoSpaceDN w:val="0"/>
        <w:adjustRightInd w:val="0"/>
        <w:ind w:left="540" w:firstLine="0"/>
        <w:rPr>
          <w:i/>
          <w:szCs w:val="24"/>
          <w:lang w:val="ms-MY"/>
        </w:rPr>
      </w:pPr>
      <w:r w:rsidRPr="007930F8">
        <w:rPr>
          <w:i/>
          <w:szCs w:val="24"/>
          <w:lang w:val="ms-MY"/>
        </w:rPr>
        <w:t xml:space="preserve">(1) with respect to </w:t>
      </w:r>
      <w:r>
        <w:rPr>
          <w:i/>
          <w:szCs w:val="24"/>
          <w:lang w:val="ms-MY"/>
        </w:rPr>
        <w:t>sosial</w:t>
      </w:r>
      <w:r w:rsidRPr="007930F8">
        <w:rPr>
          <w:i/>
          <w:szCs w:val="24"/>
          <w:lang w:val="ms-MY"/>
        </w:rPr>
        <w:t xml:space="preserve"> security, workers and members of their families shall enjoy in the State of employment the same treatment granted to nationals in so far as they fulfill the requirements provided for by the applicable legislation of that State and the applicable bilateral a</w:t>
      </w:r>
      <w:r>
        <w:rPr>
          <w:i/>
          <w:szCs w:val="24"/>
          <w:lang w:val="ms-MY"/>
        </w:rPr>
        <w:t>nd multilateral treaties…;</w:t>
      </w:r>
    </w:p>
    <w:p w:rsidR="000E5F6E" w:rsidRPr="007930F8" w:rsidRDefault="000E5F6E" w:rsidP="000B2FBE">
      <w:pPr>
        <w:autoSpaceDE w:val="0"/>
        <w:autoSpaceDN w:val="0"/>
        <w:adjustRightInd w:val="0"/>
        <w:ind w:left="540" w:firstLine="0"/>
        <w:rPr>
          <w:i/>
          <w:szCs w:val="24"/>
          <w:lang w:val="ms-MY"/>
        </w:rPr>
      </w:pPr>
      <w:r w:rsidRPr="007930F8">
        <w:rPr>
          <w:i/>
          <w:szCs w:val="24"/>
          <w:lang w:val="ms-MY"/>
        </w:rPr>
        <w:t>(2) Where the applicable legislation does not allow migrant workers and members of their families a benefit, the States concerned shall examine the possibility of reimbursing interested persons the amount of contributions made by them with respect to that benefit on the basis of the treatment granted to nationals who are in similar</w:t>
      </w:r>
      <w:r>
        <w:rPr>
          <w:i/>
          <w:szCs w:val="24"/>
          <w:lang w:val="ms-MY"/>
        </w:rPr>
        <w:t xml:space="preserve"> </w:t>
      </w:r>
      <w:r w:rsidRPr="007930F8">
        <w:rPr>
          <w:i/>
          <w:szCs w:val="24"/>
          <w:lang w:val="ms-MY"/>
        </w:rPr>
        <w:t xml:space="preserve">circumstances.  </w:t>
      </w:r>
    </w:p>
    <w:p w:rsidR="000E5F6E" w:rsidRPr="007930F8" w:rsidRDefault="000E5F6E" w:rsidP="000E5F6E">
      <w:pPr>
        <w:autoSpaceDE w:val="0"/>
        <w:autoSpaceDN w:val="0"/>
        <w:adjustRightInd w:val="0"/>
        <w:ind w:left="720"/>
        <w:rPr>
          <w:szCs w:val="24"/>
          <w:lang w:val="ms-MY"/>
        </w:rPr>
      </w:pPr>
    </w:p>
    <w:p w:rsidR="000E5F6E" w:rsidRPr="007930F8" w:rsidRDefault="000E5F6E" w:rsidP="000E5F6E">
      <w:pPr>
        <w:autoSpaceDE w:val="0"/>
        <w:autoSpaceDN w:val="0"/>
        <w:adjustRightInd w:val="0"/>
        <w:rPr>
          <w:szCs w:val="24"/>
          <w:lang w:val="ms-MY"/>
        </w:rPr>
      </w:pPr>
      <w:r w:rsidRPr="007930F8">
        <w:rPr>
          <w:szCs w:val="24"/>
          <w:lang w:val="ms-MY"/>
        </w:rPr>
        <w:t xml:space="preserve">Artikel 28, Konvensyen 1990 </w:t>
      </w:r>
      <w:r>
        <w:rPr>
          <w:szCs w:val="24"/>
          <w:lang w:val="ms-MY"/>
        </w:rPr>
        <w:t xml:space="preserve">seterusnya </w:t>
      </w:r>
      <w:r w:rsidRPr="007930F8">
        <w:rPr>
          <w:szCs w:val="24"/>
          <w:lang w:val="ms-MY"/>
        </w:rPr>
        <w:t>menyatakan secara khusus berkaitan</w:t>
      </w:r>
      <w:r>
        <w:rPr>
          <w:szCs w:val="24"/>
          <w:lang w:val="ms-MY"/>
        </w:rPr>
        <w:t xml:space="preserve"> faedah penjagaan kesihatan </w:t>
      </w:r>
      <w:r w:rsidRPr="007930F8">
        <w:rPr>
          <w:szCs w:val="24"/>
          <w:lang w:val="ms-MY"/>
        </w:rPr>
        <w:t xml:space="preserve"> pekerja migran </w:t>
      </w:r>
      <w:r>
        <w:rPr>
          <w:szCs w:val="24"/>
          <w:lang w:val="ms-MY"/>
        </w:rPr>
        <w:t xml:space="preserve">dan ahli keluarganya </w:t>
      </w:r>
      <w:r w:rsidRPr="007930F8">
        <w:rPr>
          <w:szCs w:val="24"/>
          <w:lang w:val="ms-MY"/>
        </w:rPr>
        <w:t>ia itu: “</w:t>
      </w:r>
      <w:r w:rsidRPr="007930F8">
        <w:rPr>
          <w:i/>
          <w:szCs w:val="24"/>
          <w:lang w:val="ms-MY"/>
        </w:rPr>
        <w:t>Migrant workers and members of their families shall have the right to receive any medical care that is urgently required for the preservation of their life or the avoidance of irreparable harm to their health on the basis of equality of treatment with nationals of the State concerned…”</w:t>
      </w:r>
      <w:r w:rsidRPr="007930F8">
        <w:rPr>
          <w:szCs w:val="24"/>
          <w:lang w:val="ms-MY"/>
        </w:rPr>
        <w:t xml:space="preserve"> </w:t>
      </w:r>
      <w:r w:rsidR="006A003B">
        <w:rPr>
          <w:szCs w:val="24"/>
          <w:lang w:val="ms-MY"/>
        </w:rPr>
        <w:t>(IOM,2010; IOM,2011)</w:t>
      </w:r>
    </w:p>
    <w:p w:rsidR="000E5F6E" w:rsidRPr="007930F8" w:rsidRDefault="000E5F6E" w:rsidP="000E5F6E">
      <w:pPr>
        <w:autoSpaceDE w:val="0"/>
        <w:autoSpaceDN w:val="0"/>
        <w:adjustRightInd w:val="0"/>
        <w:rPr>
          <w:szCs w:val="24"/>
          <w:lang w:val="ms-MY"/>
        </w:rPr>
      </w:pPr>
      <w:r w:rsidRPr="007930F8">
        <w:rPr>
          <w:szCs w:val="24"/>
          <w:lang w:val="ms-MY"/>
        </w:rPr>
        <w:t>Secara khusus b</w:t>
      </w:r>
      <w:r>
        <w:rPr>
          <w:szCs w:val="24"/>
          <w:lang w:val="ms-MY"/>
        </w:rPr>
        <w:t>a</w:t>
      </w:r>
      <w:r w:rsidRPr="007930F8">
        <w:rPr>
          <w:szCs w:val="24"/>
          <w:lang w:val="ms-MY"/>
        </w:rPr>
        <w:t>gi pekerja migran berdokumen, Artikel 43 dan 45 menghendaki negara anggota memastikan layanan sama rata diberika</w:t>
      </w:r>
      <w:r>
        <w:rPr>
          <w:szCs w:val="24"/>
          <w:lang w:val="ms-MY"/>
        </w:rPr>
        <w:t>n kepada pekerja migran dan kel</w:t>
      </w:r>
      <w:r w:rsidRPr="007930F8">
        <w:rPr>
          <w:szCs w:val="24"/>
          <w:lang w:val="ms-MY"/>
        </w:rPr>
        <w:t>uarga mereka berkaitan perumahan, skim perumahan sosial, khidmat kesihatan dan sosial, faedah pengangguran dan khidmat, tertakluk syarat-syarat dipenuhi dan tertakluk kepada terma imigresen.</w:t>
      </w:r>
      <w:r>
        <w:rPr>
          <w:szCs w:val="24"/>
          <w:lang w:val="ms-MY"/>
        </w:rPr>
        <w:t xml:space="preserve">Namun begitu, </w:t>
      </w:r>
      <w:r w:rsidRPr="00DA17D3">
        <w:rPr>
          <w:szCs w:val="24"/>
          <w:lang w:val="ms-MY"/>
        </w:rPr>
        <w:t xml:space="preserve">Konvensyen-konvensyen ILO dan Konvensyen PBB,  </w:t>
      </w:r>
      <w:r w:rsidRPr="00DA17D3">
        <w:rPr>
          <w:i/>
          <w:szCs w:val="24"/>
          <w:lang w:val="ms-MY"/>
        </w:rPr>
        <w:t>Migrant Workers Convention 1990</w:t>
      </w:r>
      <w:r w:rsidRPr="00DA17D3">
        <w:rPr>
          <w:szCs w:val="24"/>
          <w:lang w:val="ms-MY"/>
        </w:rPr>
        <w:t xml:space="preserve"> </w:t>
      </w:r>
      <w:r>
        <w:rPr>
          <w:szCs w:val="24"/>
          <w:lang w:val="ms-MY"/>
        </w:rPr>
        <w:t>meng</w:t>
      </w:r>
      <w:r w:rsidRPr="00DA17D3">
        <w:rPr>
          <w:szCs w:val="24"/>
          <w:lang w:val="ms-MY"/>
        </w:rPr>
        <w:t>ambil pendekatan pelbagai dan kadangkala tidak jelas sama ada hak sosial yang di berikan oleh konvensyen –konvensyen itu hanya terpakai kepada residen yang sah/ pekerja migran berdokumen atau boleh juga di perluaskan kepada pekerja tanpa izin /pekrja tidak berdokumen (Schoukens, 2004; Schoukens and Pieters, 2004).</w:t>
      </w:r>
    </w:p>
    <w:p w:rsidR="000E5F6E" w:rsidRPr="000642D5" w:rsidRDefault="000E5F6E" w:rsidP="000E5F6E">
      <w:pPr>
        <w:autoSpaceDE w:val="0"/>
        <w:autoSpaceDN w:val="0"/>
        <w:adjustRightInd w:val="0"/>
        <w:spacing w:line="276" w:lineRule="auto"/>
        <w:rPr>
          <w:i/>
          <w:szCs w:val="24"/>
          <w:lang w:val="ms-MY"/>
        </w:rPr>
      </w:pPr>
      <w:r w:rsidRPr="00DA17D3">
        <w:rPr>
          <w:szCs w:val="24"/>
          <w:lang w:val="ms-MY"/>
        </w:rPr>
        <w:t xml:space="preserve">Pada 1998 ILO menerima pakai </w:t>
      </w:r>
      <w:r w:rsidRPr="00DA17D3">
        <w:rPr>
          <w:i/>
          <w:iCs/>
          <w:szCs w:val="24"/>
          <w:lang w:val="ms-MY"/>
        </w:rPr>
        <w:t>Declaration on Fundamental Principles and Rights at Work</w:t>
      </w:r>
      <w:r w:rsidRPr="00DA17D3">
        <w:rPr>
          <w:i/>
          <w:szCs w:val="24"/>
          <w:lang w:val="ms-MY"/>
        </w:rPr>
        <w:t xml:space="preserve">, </w:t>
      </w:r>
      <w:r w:rsidRPr="00DA17D3">
        <w:rPr>
          <w:szCs w:val="24"/>
          <w:lang w:val="ms-MY"/>
        </w:rPr>
        <w:t xml:space="preserve">yang merujuk secara khusus kepada kepentingan perlindungan dan penggalakan kepada hak </w:t>
      </w:r>
      <w:r w:rsidRPr="00DA17D3">
        <w:rPr>
          <w:szCs w:val="24"/>
          <w:lang w:val="ms-MY"/>
        </w:rPr>
        <w:lastRenderedPageBreak/>
        <w:t xml:space="preserve">pekerja migran. Pada 2004 ILO menerimapakai  </w:t>
      </w:r>
      <w:r w:rsidRPr="00DA17D3">
        <w:rPr>
          <w:i/>
          <w:szCs w:val="24"/>
          <w:lang w:val="ms-MY"/>
        </w:rPr>
        <w:t xml:space="preserve">the </w:t>
      </w:r>
      <w:r w:rsidRPr="00DA17D3">
        <w:rPr>
          <w:i/>
          <w:iCs/>
          <w:szCs w:val="24"/>
          <w:lang w:val="ms-MY"/>
        </w:rPr>
        <w:t xml:space="preserve">Resolution </w:t>
      </w:r>
      <w:r w:rsidRPr="009F3908">
        <w:rPr>
          <w:i/>
          <w:iCs/>
          <w:szCs w:val="24"/>
          <w:lang w:val="ms-MY"/>
        </w:rPr>
        <w:t>Concerning a Fair Deal for Migrant Workers in a Global Economy</w:t>
      </w:r>
      <w:r w:rsidRPr="009F3908">
        <w:rPr>
          <w:i/>
          <w:szCs w:val="24"/>
          <w:lang w:val="ms-MY"/>
        </w:rPr>
        <w:t xml:space="preserve"> </w:t>
      </w:r>
      <w:r w:rsidRPr="009F3908">
        <w:rPr>
          <w:szCs w:val="24"/>
          <w:lang w:val="ms-MY"/>
        </w:rPr>
        <w:t>yang menekankan keperluan kepada</w:t>
      </w:r>
      <w:r w:rsidRPr="009F3908">
        <w:rPr>
          <w:i/>
          <w:szCs w:val="24"/>
          <w:lang w:val="ms-MY"/>
        </w:rPr>
        <w:t xml:space="preserve"> “Comprehensive national approaches to improving </w:t>
      </w:r>
      <w:r>
        <w:rPr>
          <w:i/>
          <w:szCs w:val="24"/>
          <w:lang w:val="ms-MY"/>
        </w:rPr>
        <w:t>sosial</w:t>
      </w:r>
      <w:r w:rsidRPr="009F3908">
        <w:rPr>
          <w:i/>
          <w:szCs w:val="24"/>
          <w:lang w:val="ms-MY"/>
        </w:rPr>
        <w:t xml:space="preserve"> welfare and </w:t>
      </w:r>
      <w:r>
        <w:rPr>
          <w:i/>
          <w:szCs w:val="24"/>
          <w:lang w:val="ms-MY"/>
        </w:rPr>
        <w:t>sosial</w:t>
      </w:r>
      <w:r w:rsidRPr="009F3908">
        <w:rPr>
          <w:i/>
          <w:szCs w:val="24"/>
          <w:lang w:val="ms-MY"/>
        </w:rPr>
        <w:t xml:space="preserve"> inclusion and cohesion in the context of labour migration...” </w:t>
      </w:r>
      <w:r w:rsidRPr="009F3908">
        <w:rPr>
          <w:szCs w:val="24"/>
          <w:lang w:val="ms-MY"/>
        </w:rPr>
        <w:t>untuk memasuki perjanjian dua hala dan pelbagai hala bagi menyediakan perlindungan keselamatan sosial dan faedah kepada semua pekerja migran sam</w:t>
      </w:r>
      <w:r w:rsidR="006A003B">
        <w:rPr>
          <w:szCs w:val="24"/>
          <w:lang w:val="ms-MY"/>
        </w:rPr>
        <w:t xml:space="preserve">a </w:t>
      </w:r>
      <w:r w:rsidRPr="009F3908">
        <w:rPr>
          <w:szCs w:val="24"/>
          <w:lang w:val="ms-MY"/>
        </w:rPr>
        <w:t xml:space="preserve">ada berdokumen atau tidak berdokumen di negara penerima. </w:t>
      </w:r>
    </w:p>
    <w:p w:rsidR="000E5F6E" w:rsidRDefault="000E5F6E" w:rsidP="000E5F6E">
      <w:pPr>
        <w:autoSpaceDE w:val="0"/>
        <w:autoSpaceDN w:val="0"/>
        <w:adjustRightInd w:val="0"/>
        <w:spacing w:line="276" w:lineRule="auto"/>
        <w:rPr>
          <w:i/>
          <w:iCs/>
          <w:szCs w:val="24"/>
          <w:lang w:val="ms-MY"/>
        </w:rPr>
      </w:pPr>
      <w:r w:rsidRPr="009F3908">
        <w:rPr>
          <w:szCs w:val="24"/>
          <w:lang w:val="ms-MY"/>
        </w:rPr>
        <w:t xml:space="preserve">Pada 2007  ILO bersetuju melaksanakan </w:t>
      </w:r>
      <w:r w:rsidRPr="009F3908">
        <w:rPr>
          <w:i/>
          <w:iCs/>
          <w:szCs w:val="24"/>
          <w:lang w:val="ms-MY"/>
        </w:rPr>
        <w:t xml:space="preserve"> Multilateral Framework on Labour Migration</w:t>
      </w:r>
      <w:r w:rsidRPr="009F3908">
        <w:rPr>
          <w:szCs w:val="24"/>
          <w:lang w:val="ms-MY"/>
        </w:rPr>
        <w:t xml:space="preserve"> sebagai panduan dalam amalan bagi memastikan perlaksanaan dan perlindungan pekerja migran. Seksyen 9 menyatakan </w:t>
      </w:r>
      <w:r w:rsidRPr="009F3908">
        <w:rPr>
          <w:i/>
          <w:szCs w:val="24"/>
          <w:lang w:val="ms-MY"/>
        </w:rPr>
        <w:t>“All international labour standards apply to migrant workers, unless otherwise stated.”</w:t>
      </w:r>
      <w:r w:rsidRPr="009F3908">
        <w:rPr>
          <w:rFonts w:ascii="Georgia" w:hAnsi="Georgia" w:cs="Georgia"/>
          <w:szCs w:val="24"/>
          <w:lang w:val="ms-MY"/>
        </w:rPr>
        <w:t xml:space="preserve">  </w:t>
      </w:r>
      <w:r w:rsidRPr="009F3908">
        <w:rPr>
          <w:szCs w:val="24"/>
          <w:lang w:val="ms-MY"/>
        </w:rPr>
        <w:t xml:space="preserve">Kerangka Multilateral ini juga di minta untuk </w:t>
      </w:r>
      <w:r w:rsidRPr="009F3908">
        <w:rPr>
          <w:i/>
          <w:szCs w:val="24"/>
          <w:lang w:val="ms-MY"/>
        </w:rPr>
        <w:t xml:space="preserve">“Entering into bilateral, regional and multilateral agreements to provide </w:t>
      </w:r>
      <w:r>
        <w:rPr>
          <w:i/>
          <w:szCs w:val="24"/>
          <w:lang w:val="ms-MY"/>
        </w:rPr>
        <w:t>sosial</w:t>
      </w:r>
      <w:r w:rsidRPr="009F3908">
        <w:rPr>
          <w:i/>
          <w:szCs w:val="24"/>
          <w:lang w:val="ms-MY"/>
        </w:rPr>
        <w:t xml:space="preserve"> security coverage and benefits, as well as portability of </w:t>
      </w:r>
      <w:r>
        <w:rPr>
          <w:i/>
          <w:szCs w:val="24"/>
          <w:lang w:val="ms-MY"/>
        </w:rPr>
        <w:t>sosial</w:t>
      </w:r>
      <w:r w:rsidRPr="009F3908">
        <w:rPr>
          <w:i/>
          <w:szCs w:val="24"/>
          <w:lang w:val="ms-MY"/>
        </w:rPr>
        <w:t xml:space="preserve"> security entitlements, to regular migrant workers and, as appropriate, to migrant workers in an irregular situation…” (section 9.9) dan “Adopting measures to ensure that migrant workers and accompanying members of their families are provided with access to health care” (section 9.10). </w:t>
      </w:r>
      <w:r w:rsidRPr="009F3908">
        <w:rPr>
          <w:szCs w:val="24"/>
          <w:lang w:val="ms-MY"/>
        </w:rPr>
        <w:t xml:space="preserve">Manakala, </w:t>
      </w:r>
      <w:r w:rsidRPr="009F3908">
        <w:rPr>
          <w:i/>
          <w:iCs/>
          <w:szCs w:val="24"/>
          <w:lang w:val="ms-MY"/>
        </w:rPr>
        <w:t xml:space="preserve">International Convention on the Elimination of All Forms of Racial Discrimination </w:t>
      </w:r>
      <w:r w:rsidRPr="009F3908">
        <w:rPr>
          <w:iCs/>
          <w:szCs w:val="24"/>
          <w:lang w:val="ms-MY"/>
        </w:rPr>
        <w:t>mengandungi kerangka antarabangsa berkaitan larangan diskriminasi  dan keperluan terhadap hak kepada akses yang sama seperti di nikmati oleh warganegara negara penerima.</w:t>
      </w:r>
      <w:r w:rsidR="006A003B">
        <w:rPr>
          <w:iCs/>
          <w:szCs w:val="24"/>
          <w:lang w:val="ms-MY"/>
        </w:rPr>
        <w:t>(ILO,2011)</w:t>
      </w:r>
      <w:r w:rsidRPr="009F3908">
        <w:rPr>
          <w:i/>
          <w:iCs/>
          <w:szCs w:val="24"/>
          <w:lang w:val="ms-MY"/>
        </w:rPr>
        <w:t xml:space="preserve"> </w:t>
      </w:r>
    </w:p>
    <w:p w:rsidR="000E5F6E" w:rsidRDefault="000E5F6E" w:rsidP="000E5F6E"/>
    <w:p w:rsidR="004275F9" w:rsidRPr="00E70803" w:rsidRDefault="004275F9" w:rsidP="00E70803">
      <w:pPr>
        <w:ind w:firstLine="0"/>
        <w:rPr>
          <w:b/>
        </w:rPr>
      </w:pPr>
      <w:r w:rsidRPr="00E70803">
        <w:rPr>
          <w:b/>
        </w:rPr>
        <w:t>KESIMPULAN</w:t>
      </w:r>
    </w:p>
    <w:p w:rsidR="004275F9" w:rsidRPr="00E70803" w:rsidRDefault="004275F9" w:rsidP="00E70803">
      <w:pPr>
        <w:spacing w:line="276" w:lineRule="auto"/>
        <w:rPr>
          <w:sz w:val="20"/>
        </w:rPr>
      </w:pPr>
    </w:p>
    <w:p w:rsidR="000E5F6E" w:rsidRPr="00E70803" w:rsidRDefault="004275F9" w:rsidP="00E70803">
      <w:pPr>
        <w:autoSpaceDE w:val="0"/>
        <w:autoSpaceDN w:val="0"/>
        <w:adjustRightInd w:val="0"/>
        <w:ind w:firstLine="0"/>
        <w:rPr>
          <w:rFonts w:eastAsiaTheme="minorHAnsi"/>
          <w:color w:val="000000"/>
          <w:szCs w:val="24"/>
          <w:lang w:val="en-US"/>
        </w:rPr>
      </w:pPr>
      <w:r w:rsidRPr="00E70803">
        <w:rPr>
          <w:rFonts w:eastAsiaTheme="minorHAnsi"/>
          <w:color w:val="000000"/>
          <w:szCs w:val="24"/>
          <w:lang w:val="en-US"/>
        </w:rPr>
        <w:t xml:space="preserve">Kesimpulannya, </w:t>
      </w:r>
      <w:r w:rsidR="00EB704B">
        <w:rPr>
          <w:rFonts w:eastAsiaTheme="minorHAnsi"/>
          <w:color w:val="000000"/>
          <w:szCs w:val="24"/>
          <w:lang w:val="en-US"/>
        </w:rPr>
        <w:t xml:space="preserve">peluang </w:t>
      </w:r>
      <w:r w:rsidRPr="00E70803">
        <w:rPr>
          <w:rFonts w:eastAsiaTheme="minorHAnsi"/>
          <w:color w:val="000000"/>
          <w:szCs w:val="24"/>
          <w:lang w:val="en-US"/>
        </w:rPr>
        <w:t>perge</w:t>
      </w:r>
      <w:r w:rsidR="00D01738">
        <w:rPr>
          <w:rFonts w:eastAsiaTheme="minorHAnsi"/>
          <w:color w:val="000000"/>
          <w:szCs w:val="24"/>
          <w:lang w:val="en-US"/>
        </w:rPr>
        <w:t>rakan bebas pekerja migran ke me</w:t>
      </w:r>
      <w:r w:rsidRPr="00E70803">
        <w:rPr>
          <w:rFonts w:eastAsiaTheme="minorHAnsi"/>
          <w:color w:val="000000"/>
          <w:szCs w:val="24"/>
          <w:lang w:val="en-US"/>
        </w:rPr>
        <w:t xml:space="preserve">rata pelusuk dunia bukan </w:t>
      </w:r>
      <w:r w:rsidR="00EB704B">
        <w:rPr>
          <w:rFonts w:eastAsiaTheme="minorHAnsi"/>
          <w:color w:val="000000"/>
          <w:szCs w:val="24"/>
          <w:lang w:val="en-US"/>
        </w:rPr>
        <w:t>lagi sesuatu yang mustahil kini. B</w:t>
      </w:r>
      <w:r w:rsidRPr="00E70803">
        <w:rPr>
          <w:rFonts w:eastAsiaTheme="minorHAnsi"/>
          <w:color w:val="000000"/>
          <w:szCs w:val="24"/>
          <w:lang w:val="en-US"/>
        </w:rPr>
        <w:t>agi mereka ya</w:t>
      </w:r>
      <w:r w:rsidR="00F44BD9">
        <w:rPr>
          <w:rFonts w:eastAsiaTheme="minorHAnsi"/>
          <w:color w:val="000000"/>
          <w:szCs w:val="24"/>
          <w:lang w:val="en-US"/>
        </w:rPr>
        <w:t>ng berasal daripada rantau ASEAN</w:t>
      </w:r>
      <w:r w:rsidRPr="00E70803">
        <w:rPr>
          <w:rFonts w:eastAsiaTheme="minorHAnsi"/>
          <w:color w:val="000000"/>
          <w:szCs w:val="24"/>
          <w:lang w:val="en-US"/>
        </w:rPr>
        <w:t xml:space="preserve"> </w:t>
      </w:r>
      <w:r w:rsidR="00D01738">
        <w:rPr>
          <w:rFonts w:eastAsiaTheme="minorHAnsi"/>
          <w:color w:val="000000"/>
          <w:szCs w:val="24"/>
          <w:lang w:val="en-US"/>
        </w:rPr>
        <w:t xml:space="preserve">mereka </w:t>
      </w:r>
      <w:r w:rsidRPr="00E70803">
        <w:rPr>
          <w:rFonts w:eastAsiaTheme="minorHAnsi"/>
          <w:color w:val="000000"/>
          <w:szCs w:val="24"/>
          <w:lang w:val="en-US"/>
        </w:rPr>
        <w:t xml:space="preserve">memiliki potensi untuk </w:t>
      </w:r>
      <w:r w:rsidR="00AC69F4">
        <w:rPr>
          <w:rFonts w:eastAsiaTheme="minorHAnsi"/>
          <w:color w:val="000000"/>
          <w:szCs w:val="24"/>
          <w:lang w:val="en-US"/>
        </w:rPr>
        <w:t>bekerja</w:t>
      </w:r>
      <w:r w:rsidRPr="00E70803">
        <w:rPr>
          <w:rFonts w:eastAsiaTheme="minorHAnsi"/>
          <w:color w:val="000000"/>
          <w:szCs w:val="24"/>
          <w:lang w:val="en-US"/>
        </w:rPr>
        <w:t xml:space="preserve"> </w:t>
      </w:r>
      <w:r w:rsidR="00B85B41">
        <w:rPr>
          <w:rFonts w:eastAsiaTheme="minorHAnsi"/>
          <w:color w:val="000000"/>
          <w:szCs w:val="24"/>
          <w:lang w:val="en-US"/>
        </w:rPr>
        <w:t>di mana-mana sahaja di luar rantau ASEAN</w:t>
      </w:r>
      <w:r w:rsidRPr="00E70803">
        <w:rPr>
          <w:rFonts w:eastAsiaTheme="minorHAnsi"/>
          <w:color w:val="000000"/>
          <w:szCs w:val="24"/>
          <w:lang w:val="en-US"/>
        </w:rPr>
        <w:t xml:space="preserve"> pada masa </w:t>
      </w:r>
      <w:r w:rsidR="00A405A9">
        <w:rPr>
          <w:rFonts w:eastAsiaTheme="minorHAnsi"/>
          <w:color w:val="000000"/>
          <w:szCs w:val="24"/>
          <w:lang w:val="en-US"/>
        </w:rPr>
        <w:t>hada</w:t>
      </w:r>
      <w:r w:rsidRPr="00E70803">
        <w:rPr>
          <w:rFonts w:eastAsiaTheme="minorHAnsi"/>
          <w:color w:val="000000"/>
          <w:szCs w:val="24"/>
          <w:lang w:val="en-US"/>
        </w:rPr>
        <w:t xml:space="preserve">pan. Ini berlaku </w:t>
      </w:r>
      <w:r w:rsidR="00D01738">
        <w:rPr>
          <w:rFonts w:eastAsiaTheme="minorHAnsi"/>
          <w:color w:val="000000"/>
          <w:szCs w:val="24"/>
          <w:lang w:val="en-US"/>
        </w:rPr>
        <w:t xml:space="preserve">bila </w:t>
      </w:r>
      <w:r w:rsidRPr="00E70803">
        <w:rPr>
          <w:rFonts w:eastAsiaTheme="minorHAnsi"/>
          <w:color w:val="000000"/>
          <w:szCs w:val="24"/>
          <w:lang w:val="en-US"/>
        </w:rPr>
        <w:t xml:space="preserve">wujud fasilti dan </w:t>
      </w:r>
      <w:r w:rsidR="00AC69F4">
        <w:rPr>
          <w:rFonts w:eastAsiaTheme="minorHAnsi"/>
          <w:color w:val="000000"/>
          <w:szCs w:val="24"/>
          <w:lang w:val="en-US"/>
        </w:rPr>
        <w:t>peng</w:t>
      </w:r>
      <w:r w:rsidRPr="00E70803">
        <w:rPr>
          <w:rFonts w:eastAsiaTheme="minorHAnsi"/>
          <w:color w:val="000000"/>
          <w:szCs w:val="24"/>
          <w:lang w:val="en-US"/>
        </w:rPr>
        <w:t xml:space="preserve">aturan yang khusus </w:t>
      </w:r>
      <w:r w:rsidR="00D01738">
        <w:rPr>
          <w:rFonts w:eastAsiaTheme="minorHAnsi"/>
          <w:color w:val="000000"/>
          <w:szCs w:val="24"/>
          <w:lang w:val="en-US"/>
        </w:rPr>
        <w:t>dalam mentadbir</w:t>
      </w:r>
      <w:r w:rsidRPr="00E70803">
        <w:rPr>
          <w:rFonts w:eastAsiaTheme="minorHAnsi"/>
          <w:color w:val="000000"/>
          <w:szCs w:val="24"/>
          <w:lang w:val="en-US"/>
        </w:rPr>
        <w:t xml:space="preserve">urus pekerja migran secara telus dan terbuka. </w:t>
      </w:r>
      <w:r w:rsidR="00D01738">
        <w:rPr>
          <w:rFonts w:eastAsiaTheme="minorHAnsi"/>
          <w:color w:val="000000"/>
          <w:szCs w:val="24"/>
          <w:lang w:val="en-US"/>
        </w:rPr>
        <w:t>Bagi rantau ASEAN s</w:t>
      </w:r>
      <w:r w:rsidRPr="00E70803">
        <w:rPr>
          <w:rFonts w:eastAsiaTheme="minorHAnsi"/>
          <w:color w:val="000000"/>
          <w:szCs w:val="24"/>
          <w:lang w:val="en-US"/>
        </w:rPr>
        <w:t xml:space="preserve">etiap negara boleh membuat perjanjian dua hala atau pelbagai hala </w:t>
      </w:r>
      <w:r w:rsidR="00D01738">
        <w:rPr>
          <w:rFonts w:eastAsiaTheme="minorHAnsi"/>
          <w:color w:val="000000"/>
          <w:szCs w:val="24"/>
          <w:lang w:val="en-US"/>
        </w:rPr>
        <w:t xml:space="preserve">dengan </w:t>
      </w:r>
      <w:r w:rsidRPr="00E70803">
        <w:rPr>
          <w:rFonts w:eastAsiaTheme="minorHAnsi"/>
          <w:color w:val="000000"/>
          <w:szCs w:val="24"/>
          <w:lang w:val="en-US"/>
        </w:rPr>
        <w:t>melibatkan beberapa negara anggota bagi menguru</w:t>
      </w:r>
      <w:r w:rsidR="00AC69F4">
        <w:rPr>
          <w:rFonts w:eastAsiaTheme="minorHAnsi"/>
          <w:color w:val="000000"/>
          <w:szCs w:val="24"/>
          <w:lang w:val="en-US"/>
        </w:rPr>
        <w:t>s aktiviti dan pergerakan pekerja migran</w:t>
      </w:r>
      <w:r w:rsidRPr="00E70803">
        <w:rPr>
          <w:rFonts w:eastAsiaTheme="minorHAnsi"/>
          <w:color w:val="000000"/>
          <w:szCs w:val="24"/>
          <w:lang w:val="en-US"/>
        </w:rPr>
        <w:t xml:space="preserve"> dalam mencari</w:t>
      </w:r>
      <w:r w:rsidR="00E70803">
        <w:rPr>
          <w:rFonts w:eastAsiaTheme="minorHAnsi"/>
          <w:color w:val="000000"/>
          <w:szCs w:val="24"/>
          <w:lang w:val="en-US"/>
        </w:rPr>
        <w:t xml:space="preserve"> dan melaksanakan</w:t>
      </w:r>
      <w:r w:rsidRPr="00E70803">
        <w:rPr>
          <w:rFonts w:eastAsiaTheme="minorHAnsi"/>
          <w:color w:val="000000"/>
          <w:szCs w:val="24"/>
          <w:lang w:val="en-US"/>
        </w:rPr>
        <w:t xml:space="preserve"> pekerjaan</w:t>
      </w:r>
      <w:r w:rsidR="00AC69F4">
        <w:rPr>
          <w:rFonts w:eastAsiaTheme="minorHAnsi"/>
          <w:color w:val="000000"/>
          <w:szCs w:val="24"/>
          <w:lang w:val="en-US"/>
        </w:rPr>
        <w:t xml:space="preserve"> yang di inginkan</w:t>
      </w:r>
      <w:r w:rsidRPr="00E70803">
        <w:rPr>
          <w:rFonts w:eastAsiaTheme="minorHAnsi"/>
          <w:color w:val="000000"/>
          <w:szCs w:val="24"/>
          <w:lang w:val="en-US"/>
        </w:rPr>
        <w:t xml:space="preserve">. Fasiliti ini meliputi usaha pihak </w:t>
      </w:r>
      <w:r w:rsidR="00D01738">
        <w:rPr>
          <w:rFonts w:eastAsiaTheme="minorHAnsi"/>
          <w:color w:val="000000"/>
          <w:szCs w:val="24"/>
          <w:lang w:val="en-US"/>
        </w:rPr>
        <w:t xml:space="preserve">kerajaan dan pemerintah dalam </w:t>
      </w:r>
      <w:r w:rsidR="00E70803" w:rsidRPr="00E70803">
        <w:rPr>
          <w:rFonts w:eastAsiaTheme="minorHAnsi"/>
          <w:color w:val="000000"/>
          <w:szCs w:val="24"/>
          <w:lang w:val="en-US"/>
        </w:rPr>
        <w:t xml:space="preserve">menyedia dan mengurus hak terhadap Perlindungan Undang-undang  dan keselamatan sosial pekerja migran di mana pun mereka berada. </w:t>
      </w:r>
      <w:r w:rsidR="00D01738">
        <w:rPr>
          <w:rFonts w:eastAsiaTheme="minorHAnsi"/>
          <w:color w:val="000000"/>
          <w:szCs w:val="24"/>
          <w:lang w:val="en-US"/>
        </w:rPr>
        <w:t>Ianya akan menjadi</w:t>
      </w:r>
      <w:r w:rsidR="00EB704B">
        <w:rPr>
          <w:rFonts w:eastAsiaTheme="minorHAnsi"/>
          <w:color w:val="000000"/>
          <w:szCs w:val="24"/>
          <w:lang w:val="en-US"/>
        </w:rPr>
        <w:t xml:space="preserve"> lebih bermanafaat apabila hasil usaha</w:t>
      </w:r>
      <w:r w:rsidR="00D01738">
        <w:rPr>
          <w:rFonts w:eastAsiaTheme="minorHAnsi"/>
          <w:color w:val="000000"/>
          <w:szCs w:val="24"/>
          <w:lang w:val="en-US"/>
        </w:rPr>
        <w:t xml:space="preserve"> pekerja migran </w:t>
      </w:r>
      <w:r w:rsidR="00DC76DB">
        <w:rPr>
          <w:rFonts w:eastAsiaTheme="minorHAnsi"/>
          <w:color w:val="000000"/>
          <w:szCs w:val="24"/>
          <w:lang w:val="en-US"/>
        </w:rPr>
        <w:t xml:space="preserve">ini </w:t>
      </w:r>
      <w:r w:rsidR="00D01738">
        <w:rPr>
          <w:rFonts w:eastAsiaTheme="minorHAnsi"/>
          <w:color w:val="000000"/>
          <w:szCs w:val="24"/>
          <w:lang w:val="en-US"/>
        </w:rPr>
        <w:t>dapat di kongsi bersama dengan ahli keluarga dan tanggungan me</w:t>
      </w:r>
      <w:r w:rsidR="00EB704B">
        <w:rPr>
          <w:rFonts w:eastAsiaTheme="minorHAnsi"/>
          <w:color w:val="000000"/>
          <w:szCs w:val="24"/>
          <w:lang w:val="en-US"/>
        </w:rPr>
        <w:t xml:space="preserve">reka. </w:t>
      </w:r>
    </w:p>
    <w:p w:rsidR="006A003B" w:rsidRDefault="006A003B" w:rsidP="00612B38"/>
    <w:p w:rsidR="00612B38" w:rsidRPr="00E70803" w:rsidRDefault="00612B38" w:rsidP="00E70803">
      <w:pPr>
        <w:ind w:firstLine="0"/>
        <w:rPr>
          <w:b/>
        </w:rPr>
      </w:pPr>
      <w:r w:rsidRPr="00E70803">
        <w:rPr>
          <w:b/>
        </w:rPr>
        <w:t>RUJUKAN</w:t>
      </w:r>
    </w:p>
    <w:p w:rsidR="00A3527D" w:rsidRDefault="00A3527D" w:rsidP="00405DBE">
      <w:pPr>
        <w:ind w:left="540" w:hanging="540"/>
      </w:pPr>
      <w:r>
        <w:t>Association of South East Asia Nations</w:t>
      </w:r>
      <w:r w:rsidR="0071362E">
        <w:t xml:space="preserve"> (2008)</w:t>
      </w:r>
      <w:r w:rsidRPr="0071362E">
        <w:rPr>
          <w:i/>
        </w:rPr>
        <w:t xml:space="preserve"> </w:t>
      </w:r>
      <w:r w:rsidR="00EB704B" w:rsidRPr="0071362E">
        <w:rPr>
          <w:i/>
        </w:rPr>
        <w:t>Asean Economic Community Blueprint</w:t>
      </w:r>
      <w:r w:rsidR="00EB704B">
        <w:t>,</w:t>
      </w:r>
      <w:r w:rsidR="00DC76DB">
        <w:t xml:space="preserve"> </w:t>
      </w:r>
      <w:r w:rsidR="0071362E">
        <w:t>The ASEAN Secretariat; Jakarta.</w:t>
      </w:r>
    </w:p>
    <w:p w:rsidR="00612B38" w:rsidRPr="00A3527D" w:rsidRDefault="00612B38" w:rsidP="00405DBE">
      <w:pPr>
        <w:ind w:left="540" w:hanging="540"/>
        <w:rPr>
          <w:color w:val="000000" w:themeColor="text1"/>
        </w:rPr>
      </w:pPr>
      <w:r w:rsidRPr="00A3527D">
        <w:rPr>
          <w:color w:val="000000" w:themeColor="text1"/>
        </w:rPr>
        <w:t xml:space="preserve">Baldwin, David A. </w:t>
      </w:r>
      <w:r w:rsidR="0071362E">
        <w:rPr>
          <w:color w:val="000000" w:themeColor="text1"/>
        </w:rPr>
        <w:t>(</w:t>
      </w:r>
      <w:r w:rsidR="00DC76DB">
        <w:rPr>
          <w:color w:val="000000" w:themeColor="text1"/>
        </w:rPr>
        <w:t>1997</w:t>
      </w:r>
      <w:r w:rsidR="0071362E" w:rsidRPr="00A3527D">
        <w:rPr>
          <w:color w:val="000000" w:themeColor="text1"/>
        </w:rPr>
        <w:t xml:space="preserve">), </w:t>
      </w:r>
      <w:r w:rsidRPr="00A3527D">
        <w:rPr>
          <w:color w:val="000000" w:themeColor="text1"/>
        </w:rPr>
        <w:t xml:space="preserve">The concept of security, </w:t>
      </w:r>
      <w:r w:rsidRPr="00B85B41">
        <w:rPr>
          <w:i/>
          <w:color w:val="000000" w:themeColor="text1"/>
        </w:rPr>
        <w:t>Re</w:t>
      </w:r>
      <w:r w:rsidR="0071362E" w:rsidRPr="00B85B41">
        <w:rPr>
          <w:i/>
          <w:color w:val="000000" w:themeColor="text1"/>
        </w:rPr>
        <w:t>view of International</w:t>
      </w:r>
      <w:r w:rsidR="0071362E">
        <w:rPr>
          <w:color w:val="000000" w:themeColor="text1"/>
        </w:rPr>
        <w:t xml:space="preserve"> Studies </w:t>
      </w:r>
      <w:r w:rsidRPr="00A3527D">
        <w:rPr>
          <w:color w:val="000000" w:themeColor="text1"/>
        </w:rPr>
        <w:t xml:space="preserve">23, 5-26 Copyright © British International Studies Association </w:t>
      </w:r>
    </w:p>
    <w:p w:rsidR="00612B38" w:rsidRPr="00A3527D" w:rsidRDefault="00612B38" w:rsidP="00D01738">
      <w:pPr>
        <w:ind w:left="540" w:hanging="540"/>
        <w:rPr>
          <w:color w:val="000000" w:themeColor="text1"/>
        </w:rPr>
      </w:pPr>
      <w:r w:rsidRPr="00A3527D">
        <w:rPr>
          <w:color w:val="000000" w:themeColor="text1"/>
        </w:rPr>
        <w:t>Cholewinski, R. (2005) Study on Obstacles to Effective Access of Irregular Migrants to Minimum Social Rights (Council of Europe, Strasbourg) David A. Baldwin</w:t>
      </w:r>
      <w:r w:rsidRPr="00B85B41">
        <w:rPr>
          <w:i/>
          <w:color w:val="000000" w:themeColor="text1"/>
        </w:rPr>
        <w:t>, Paradoxes of Power</w:t>
      </w:r>
      <w:r w:rsidR="00DC76DB">
        <w:rPr>
          <w:color w:val="000000" w:themeColor="text1"/>
        </w:rPr>
        <w:t xml:space="preserve"> (Oxford, 1989), hal.</w:t>
      </w:r>
      <w:r w:rsidRPr="00A3527D">
        <w:rPr>
          <w:color w:val="000000" w:themeColor="text1"/>
        </w:rPr>
        <w:t xml:space="preserve"> 170--2.</w:t>
      </w:r>
    </w:p>
    <w:p w:rsidR="00612B38" w:rsidRPr="00A3527D" w:rsidRDefault="00612B38" w:rsidP="00D01738">
      <w:pPr>
        <w:ind w:left="540" w:hanging="540"/>
        <w:rPr>
          <w:color w:val="000000" w:themeColor="text1"/>
        </w:rPr>
      </w:pPr>
      <w:r w:rsidRPr="00A3527D">
        <w:rPr>
          <w:color w:val="000000" w:themeColor="text1"/>
        </w:rPr>
        <w:lastRenderedPageBreak/>
        <w:t>Cuddy, M., Suharto, E., Thamrin, J. and Moran, E. (2006) The European Union’s Programme for ASEAN: Strengthen</w:t>
      </w:r>
      <w:r w:rsidR="00DC76DB">
        <w:rPr>
          <w:color w:val="000000" w:themeColor="text1"/>
        </w:rPr>
        <w:t>ing Social Protection Systems dlm.</w:t>
      </w:r>
      <w:r w:rsidRPr="00A3527D">
        <w:rPr>
          <w:color w:val="000000" w:themeColor="text1"/>
        </w:rPr>
        <w:t xml:space="preserve"> ASEAN, Final Report (GDSI, no location)</w:t>
      </w:r>
    </w:p>
    <w:p w:rsidR="00612B38" w:rsidRPr="00A3527D" w:rsidRDefault="00612B38" w:rsidP="00D01738">
      <w:pPr>
        <w:ind w:left="540" w:hanging="540"/>
        <w:rPr>
          <w:color w:val="000000" w:themeColor="text1"/>
        </w:rPr>
      </w:pPr>
      <w:r w:rsidRPr="00A3527D">
        <w:rPr>
          <w:color w:val="000000" w:themeColor="text1"/>
        </w:rPr>
        <w:t xml:space="preserve">Devadason Evelyn , ANU, </w:t>
      </w:r>
      <w:r w:rsidR="00B85B41">
        <w:rPr>
          <w:color w:val="000000" w:themeColor="text1"/>
        </w:rPr>
        <w:t>(</w:t>
      </w:r>
      <w:r w:rsidRPr="00A3527D">
        <w:rPr>
          <w:color w:val="000000" w:themeColor="text1"/>
        </w:rPr>
        <w:t>2011</w:t>
      </w:r>
      <w:r w:rsidR="00B85B41">
        <w:rPr>
          <w:color w:val="000000" w:themeColor="text1"/>
        </w:rPr>
        <w:t>)</w:t>
      </w:r>
      <w:r w:rsidRPr="00A3527D">
        <w:rPr>
          <w:color w:val="000000" w:themeColor="text1"/>
        </w:rPr>
        <w:t>, Policy chaos over migrant workers in Malaysia EAST ASIA</w:t>
      </w:r>
    </w:p>
    <w:p w:rsidR="00405DBE" w:rsidRPr="00A3527D" w:rsidRDefault="00612B38" w:rsidP="00D01738">
      <w:pPr>
        <w:ind w:left="540" w:hanging="540"/>
        <w:rPr>
          <w:color w:val="000000" w:themeColor="text1"/>
        </w:rPr>
      </w:pPr>
      <w:r w:rsidRPr="00A3527D">
        <w:rPr>
          <w:color w:val="000000" w:themeColor="text1"/>
        </w:rPr>
        <w:t>Domingo, B. (2008) Feasibility Study of the Electronic Money Remittance to Extend Social Security Coverage for Migrant Workers: The Case of the Philippines</w:t>
      </w:r>
      <w:r w:rsidR="00405DBE" w:rsidRPr="00A3527D">
        <w:rPr>
          <w:color w:val="000000" w:themeColor="text1"/>
        </w:rPr>
        <w:t>(ILO, Bangkok)</w:t>
      </w:r>
    </w:p>
    <w:p w:rsidR="00612B38" w:rsidRPr="00A3527D" w:rsidRDefault="00612B38" w:rsidP="00DC76DB">
      <w:pPr>
        <w:ind w:left="540" w:hanging="540"/>
        <w:rPr>
          <w:color w:val="000000" w:themeColor="text1"/>
        </w:rPr>
      </w:pPr>
      <w:r w:rsidRPr="00A3527D">
        <w:rPr>
          <w:color w:val="000000" w:themeColor="text1"/>
        </w:rPr>
        <w:t xml:space="preserve">FORUM Economics, Politics and Public Policy in East Asia and the Pacific http://www. eastasiaforum.org/2011/01/11/policy-chaos-over-migrant-workers-in-malaysia/?format=pdf </w:t>
      </w:r>
    </w:p>
    <w:p w:rsidR="00612B38" w:rsidRPr="00A3527D" w:rsidRDefault="00612B38" w:rsidP="00DC76DB">
      <w:pPr>
        <w:ind w:left="540" w:hanging="540"/>
        <w:rPr>
          <w:color w:val="000000" w:themeColor="text1"/>
        </w:rPr>
      </w:pPr>
      <w:r w:rsidRPr="00A3527D">
        <w:rPr>
          <w:color w:val="000000" w:themeColor="text1"/>
        </w:rPr>
        <w:t xml:space="preserve">Franssen, W. (2006) </w:t>
      </w:r>
      <w:r w:rsidRPr="00B85B41">
        <w:rPr>
          <w:i/>
          <w:color w:val="000000" w:themeColor="text1"/>
        </w:rPr>
        <w:t>Role of Social Security in Protecting Migrant Workers</w:t>
      </w:r>
      <w:r w:rsidRPr="00A3527D">
        <w:rPr>
          <w:color w:val="000000" w:themeColor="text1"/>
        </w:rPr>
        <w:t xml:space="preserve"> (ISSA, New Delhi)</w:t>
      </w:r>
    </w:p>
    <w:p w:rsidR="00612B38" w:rsidRPr="00A3527D" w:rsidRDefault="00612B38" w:rsidP="00D01738">
      <w:pPr>
        <w:ind w:firstLine="0"/>
        <w:rPr>
          <w:color w:val="000000" w:themeColor="text1"/>
        </w:rPr>
      </w:pPr>
      <w:r w:rsidRPr="00A3527D">
        <w:rPr>
          <w:color w:val="000000" w:themeColor="text1"/>
        </w:rPr>
        <w:t xml:space="preserve">IOM (2010) </w:t>
      </w:r>
      <w:r w:rsidRPr="00B85B41">
        <w:rPr>
          <w:i/>
          <w:color w:val="000000" w:themeColor="text1"/>
        </w:rPr>
        <w:t>World Migration Report 2010</w:t>
      </w:r>
      <w:r w:rsidRPr="00A3527D">
        <w:rPr>
          <w:color w:val="000000" w:themeColor="text1"/>
        </w:rPr>
        <w:t xml:space="preserve"> (IOM, Geneva)  </w:t>
      </w:r>
    </w:p>
    <w:p w:rsidR="00612B38" w:rsidRPr="00A3527D" w:rsidRDefault="00612B38" w:rsidP="00D01738">
      <w:pPr>
        <w:ind w:left="540" w:hanging="540"/>
        <w:rPr>
          <w:color w:val="000000" w:themeColor="text1"/>
        </w:rPr>
      </w:pPr>
      <w:r w:rsidRPr="00A3527D">
        <w:rPr>
          <w:color w:val="000000" w:themeColor="text1"/>
        </w:rPr>
        <w:t xml:space="preserve">IOM (2010) </w:t>
      </w:r>
      <w:r w:rsidRPr="00B85B41">
        <w:rPr>
          <w:i/>
          <w:color w:val="000000" w:themeColor="text1"/>
        </w:rPr>
        <w:t>Labour Migration from Indonesia: An Overview of Indonesian Migration to Selected Destinations in Asia and the Middle East</w:t>
      </w:r>
      <w:r w:rsidR="00DC76DB">
        <w:rPr>
          <w:color w:val="000000" w:themeColor="text1"/>
        </w:rPr>
        <w:t xml:space="preserve"> (IOM,</w:t>
      </w:r>
      <w:r w:rsidRPr="00A3527D">
        <w:rPr>
          <w:color w:val="000000" w:themeColor="text1"/>
        </w:rPr>
        <w:t>) (</w:t>
      </w:r>
      <w:r w:rsidR="00DC76DB">
        <w:rPr>
          <w:color w:val="000000" w:themeColor="text1"/>
        </w:rPr>
        <w:t xml:space="preserve">Akses atas talian; </w:t>
      </w:r>
      <w:r w:rsidRPr="00A3527D">
        <w:rPr>
          <w:color w:val="000000" w:themeColor="text1"/>
        </w:rPr>
        <w:t xml:space="preserve">http://www.iom.int/jahia/webdav/shared/shared/mainsite/published_docs/Final-LM-Report-English.pdf) </w:t>
      </w:r>
    </w:p>
    <w:p w:rsidR="00612B38" w:rsidRPr="00A3527D" w:rsidRDefault="00612B38" w:rsidP="00D01738">
      <w:pPr>
        <w:ind w:firstLine="0"/>
        <w:rPr>
          <w:color w:val="000000" w:themeColor="text1"/>
        </w:rPr>
      </w:pPr>
      <w:r w:rsidRPr="00A3527D">
        <w:rPr>
          <w:color w:val="000000" w:themeColor="text1"/>
        </w:rPr>
        <w:t xml:space="preserve">IOM (2011) </w:t>
      </w:r>
      <w:r w:rsidRPr="00B85B41">
        <w:rPr>
          <w:i/>
          <w:color w:val="000000" w:themeColor="text1"/>
        </w:rPr>
        <w:t>Migrant Information Note Issue #12</w:t>
      </w:r>
      <w:r w:rsidR="00DC76DB">
        <w:rPr>
          <w:color w:val="000000" w:themeColor="text1"/>
        </w:rPr>
        <w:t xml:space="preserve"> – Ogos</w:t>
      </w:r>
      <w:r w:rsidRPr="00A3527D">
        <w:rPr>
          <w:color w:val="000000" w:themeColor="text1"/>
        </w:rPr>
        <w:t xml:space="preserve"> 2011 (IOM, Bangkok)</w:t>
      </w:r>
    </w:p>
    <w:p w:rsidR="00612B38" w:rsidRPr="00B85B41" w:rsidRDefault="00612B38" w:rsidP="00D01738">
      <w:pPr>
        <w:ind w:firstLine="0"/>
        <w:rPr>
          <w:i/>
          <w:color w:val="000000" w:themeColor="text1"/>
        </w:rPr>
      </w:pPr>
      <w:r w:rsidRPr="00A3527D">
        <w:rPr>
          <w:color w:val="000000" w:themeColor="text1"/>
        </w:rPr>
        <w:t xml:space="preserve">ILO (2011) </w:t>
      </w:r>
      <w:r w:rsidRPr="00B85B41">
        <w:rPr>
          <w:i/>
          <w:color w:val="000000" w:themeColor="text1"/>
        </w:rPr>
        <w:t>World Social Security Report: Providing Coverage in Times of Crisis and</w:t>
      </w:r>
    </w:p>
    <w:p w:rsidR="00612B38" w:rsidRPr="00A3527D" w:rsidRDefault="00612B38" w:rsidP="00D01738">
      <w:pPr>
        <w:rPr>
          <w:color w:val="000000" w:themeColor="text1"/>
        </w:rPr>
      </w:pPr>
      <w:r w:rsidRPr="00B85B41">
        <w:rPr>
          <w:i/>
          <w:color w:val="000000" w:themeColor="text1"/>
        </w:rPr>
        <w:t>Beyon</w:t>
      </w:r>
      <w:r w:rsidRPr="00A3527D">
        <w:rPr>
          <w:color w:val="000000" w:themeColor="text1"/>
        </w:rPr>
        <w:t xml:space="preserve">d (ILO, Geneva) </w:t>
      </w:r>
    </w:p>
    <w:p w:rsidR="00612B38" w:rsidRPr="00A3527D" w:rsidRDefault="00612B38" w:rsidP="00D01738">
      <w:pPr>
        <w:ind w:left="540" w:hanging="540"/>
        <w:rPr>
          <w:color w:val="000000" w:themeColor="text1"/>
        </w:rPr>
      </w:pPr>
      <w:r w:rsidRPr="00A3527D">
        <w:rPr>
          <w:color w:val="000000" w:themeColor="text1"/>
        </w:rPr>
        <w:t xml:space="preserve">ILO (2011) Press release New ILO survey reveals limited public support for migrant workers’ rights in Asia; ILO campaign aims to improve understanding between host populations and migrant workers. (ILO Bangkok) (Access online at </w:t>
      </w:r>
      <w:hyperlink r:id="rId8" w:history="1">
        <w:r w:rsidR="00D01738" w:rsidRPr="004B737B">
          <w:rPr>
            <w:rStyle w:val="Hyperlink"/>
          </w:rPr>
          <w:t>http://wwwilo</w:t>
        </w:r>
      </w:hyperlink>
      <w:r w:rsidR="00D01738">
        <w:rPr>
          <w:color w:val="000000" w:themeColor="text1"/>
        </w:rPr>
        <w:t xml:space="preserve"> </w:t>
      </w:r>
      <w:r w:rsidRPr="00A3527D">
        <w:rPr>
          <w:color w:val="000000" w:themeColor="text1"/>
        </w:rPr>
        <w:t>.org/asia/info</w:t>
      </w:r>
      <w:r w:rsidR="00D01738">
        <w:rPr>
          <w:color w:val="000000" w:themeColor="text1"/>
        </w:rPr>
        <w:t xml:space="preserve"> </w:t>
      </w:r>
      <w:r w:rsidRPr="00A3527D">
        <w:rPr>
          <w:color w:val="000000" w:themeColor="text1"/>
        </w:rPr>
        <w:t>/public/pr</w:t>
      </w:r>
      <w:r w:rsidR="00D01738">
        <w:rPr>
          <w:color w:val="000000" w:themeColor="text1"/>
        </w:rPr>
        <w:t xml:space="preserve"> </w:t>
      </w:r>
      <w:r w:rsidRPr="00A3527D">
        <w:rPr>
          <w:color w:val="000000" w:themeColor="text1"/>
        </w:rPr>
        <w:t>/lang-</w:t>
      </w:r>
      <w:r w:rsidR="00D01738">
        <w:rPr>
          <w:color w:val="000000" w:themeColor="text1"/>
        </w:rPr>
        <w:t xml:space="preserve"> </w:t>
      </w:r>
      <w:r w:rsidRPr="00A3527D">
        <w:rPr>
          <w:color w:val="000000" w:themeColor="text1"/>
        </w:rPr>
        <w:t>-en/WCMS_159873/index.htm)</w:t>
      </w:r>
    </w:p>
    <w:p w:rsidR="00612B38" w:rsidRPr="00A3527D" w:rsidRDefault="00612B38" w:rsidP="00D01738">
      <w:pPr>
        <w:ind w:left="540" w:hanging="540"/>
        <w:rPr>
          <w:color w:val="000000" w:themeColor="text1"/>
        </w:rPr>
      </w:pPr>
      <w:r w:rsidRPr="00A3527D">
        <w:rPr>
          <w:color w:val="000000" w:themeColor="text1"/>
        </w:rPr>
        <w:t>International Covenant on Economic, Social and Cultural Rights, Adopted and opened for signature, ratification and accession by General Assembly resolution 2200A (XXI) of 16 December 1966 entry into force 3 January 1976, in accordance with article 27 http://www.ohchr.org/Documents/ProfessionalInterest/cescr.pdf</w:t>
      </w:r>
    </w:p>
    <w:p w:rsidR="00612B38" w:rsidRPr="00A3527D" w:rsidRDefault="00612B38" w:rsidP="00D01738">
      <w:pPr>
        <w:ind w:left="540" w:hanging="540"/>
        <w:rPr>
          <w:color w:val="000000" w:themeColor="text1"/>
        </w:rPr>
      </w:pPr>
      <w:r w:rsidRPr="00A3527D">
        <w:rPr>
          <w:color w:val="000000" w:themeColor="text1"/>
        </w:rPr>
        <w:t xml:space="preserve">ISSA/International Social Security Association (2011) Social Policy Highlight 17 – Social Security and Migrants: Policy Challenges and Responses (ISSA, Geneva) </w:t>
      </w:r>
    </w:p>
    <w:p w:rsidR="00612B38" w:rsidRPr="00A3527D" w:rsidRDefault="00612B38" w:rsidP="00D01738">
      <w:pPr>
        <w:ind w:left="540" w:hanging="540"/>
        <w:rPr>
          <w:color w:val="000000" w:themeColor="text1"/>
        </w:rPr>
      </w:pPr>
      <w:r w:rsidRPr="00A3527D">
        <w:rPr>
          <w:color w:val="000000" w:themeColor="text1"/>
        </w:rPr>
        <w:t xml:space="preserve">Leng, Olivia Tan Swee, Shereen Khan, and Rohani Abd Rahim. "Internet: The Double-Edged Sword of Trafficking of Women in Malaysia." </w:t>
      </w:r>
      <w:r w:rsidRPr="0071362E">
        <w:rPr>
          <w:i/>
          <w:color w:val="000000" w:themeColor="text1"/>
        </w:rPr>
        <w:t>Pertanika Journal of Social Sciences &amp; Humanities</w:t>
      </w:r>
      <w:r w:rsidR="00657098">
        <w:rPr>
          <w:color w:val="000000" w:themeColor="text1"/>
        </w:rPr>
        <w:t xml:space="preserve"> 22 (2014)/</w:t>
      </w:r>
      <w:r w:rsidR="00657098" w:rsidRPr="00657098">
        <w:t xml:space="preserve"> </w:t>
      </w:r>
      <w:r w:rsidR="00657098" w:rsidRPr="00657098">
        <w:rPr>
          <w:color w:val="000000" w:themeColor="text1"/>
        </w:rPr>
        <w:t>SCOPUS</w:t>
      </w:r>
    </w:p>
    <w:p w:rsidR="00612B38" w:rsidRPr="00A3527D" w:rsidRDefault="00612B38" w:rsidP="00D01738">
      <w:pPr>
        <w:ind w:left="540" w:hanging="540"/>
        <w:rPr>
          <w:color w:val="000000" w:themeColor="text1"/>
        </w:rPr>
      </w:pPr>
      <w:r w:rsidRPr="00A3527D">
        <w:rPr>
          <w:color w:val="000000" w:themeColor="text1"/>
        </w:rPr>
        <w:t xml:space="preserve">Migrant Forum, </w:t>
      </w:r>
      <w:r w:rsidRPr="00B85B41">
        <w:rPr>
          <w:i/>
          <w:color w:val="000000" w:themeColor="text1"/>
        </w:rPr>
        <w:t>Migrant Forum in Asia and Friedrich-Ebert-Stiftung , Migrant Workers’ Rights to Social Protection in ASEAN: Case Studies of Indonesia, Philippines, Singapore and Thailand, Friedrich-Ebert-Stiftung,</w:t>
      </w:r>
      <w:r w:rsidRPr="00A3527D">
        <w:rPr>
          <w:color w:val="000000" w:themeColor="text1"/>
        </w:rPr>
        <w:t xml:space="preserve"> Office for Regional Cooperation in Asia, 2011</w:t>
      </w:r>
    </w:p>
    <w:p w:rsidR="00650C42" w:rsidRDefault="00650C42" w:rsidP="00D01738">
      <w:pPr>
        <w:ind w:left="540" w:hanging="540"/>
        <w:rPr>
          <w:color w:val="000000" w:themeColor="text1"/>
        </w:rPr>
      </w:pPr>
      <w:r w:rsidRPr="00650C42">
        <w:rPr>
          <w:color w:val="000000" w:themeColor="text1"/>
        </w:rPr>
        <w:t>Rohani</w:t>
      </w:r>
      <w:r>
        <w:rPr>
          <w:color w:val="000000" w:themeColor="text1"/>
        </w:rPr>
        <w:t xml:space="preserve"> Abdul Rahim</w:t>
      </w:r>
      <w:r w:rsidRPr="00650C42">
        <w:rPr>
          <w:color w:val="000000" w:themeColor="text1"/>
        </w:rPr>
        <w:t>, Hera Pratita Madyasti et al</w:t>
      </w:r>
      <w:r>
        <w:rPr>
          <w:color w:val="000000" w:themeColor="text1"/>
        </w:rPr>
        <w:t xml:space="preserve"> (2012a)</w:t>
      </w:r>
      <w:r w:rsidRPr="00650C42">
        <w:rPr>
          <w:color w:val="000000" w:themeColor="text1"/>
        </w:rPr>
        <w:t>, ASEAN Convention on Counter Terrorism 2007: How it benefit Indonesia and Malaysia, The 6th Indonesia-Malaysia Conference, FISIP, Universitas Airlangga, Surabaya, Universitas Airlangga, Universiti Malaya, 09-13/07/2012.</w:t>
      </w:r>
    </w:p>
    <w:p w:rsidR="00612B38" w:rsidRPr="00A3527D" w:rsidRDefault="00612B38" w:rsidP="00D01738">
      <w:pPr>
        <w:ind w:left="540" w:hanging="540"/>
        <w:rPr>
          <w:color w:val="000000" w:themeColor="text1"/>
        </w:rPr>
      </w:pPr>
      <w:r w:rsidRPr="00A3527D">
        <w:rPr>
          <w:color w:val="000000" w:themeColor="text1"/>
        </w:rPr>
        <w:t>Rohani Abd</w:t>
      </w:r>
      <w:r w:rsidR="00657098">
        <w:rPr>
          <w:color w:val="000000" w:themeColor="text1"/>
        </w:rPr>
        <w:t>ul</w:t>
      </w:r>
      <w:r w:rsidRPr="00A3527D">
        <w:rPr>
          <w:color w:val="000000" w:themeColor="text1"/>
        </w:rPr>
        <w:t xml:space="preserve"> Rahim,. "An Interpretation on the Malaysian Anti-Trafficking in Person Act 2007 (Act670) and its Forseeable impact on the Indonesian Women Migrant Labor, </w:t>
      </w:r>
      <w:r w:rsidRPr="00B85B41">
        <w:rPr>
          <w:i/>
          <w:color w:val="000000" w:themeColor="text1"/>
        </w:rPr>
        <w:t xml:space="preserve">NABLA." Jurnal Studi Wanita Universitas Muhammadiyah, </w:t>
      </w:r>
      <w:r w:rsidRPr="00A3527D">
        <w:rPr>
          <w:color w:val="000000" w:themeColor="text1"/>
        </w:rPr>
        <w:t>Yogyarkarta 13 (2009</w:t>
      </w:r>
      <w:r w:rsidR="0071362E">
        <w:rPr>
          <w:color w:val="000000" w:themeColor="text1"/>
        </w:rPr>
        <w:t>a</w:t>
      </w:r>
      <w:r w:rsidRPr="00A3527D">
        <w:rPr>
          <w:color w:val="000000" w:themeColor="text1"/>
        </w:rPr>
        <w:t>).</w:t>
      </w:r>
    </w:p>
    <w:p w:rsidR="00612B38" w:rsidRPr="00A3527D" w:rsidRDefault="00612B38" w:rsidP="00D01738">
      <w:pPr>
        <w:ind w:left="540" w:hanging="540"/>
        <w:rPr>
          <w:color w:val="000000" w:themeColor="text1"/>
        </w:rPr>
      </w:pPr>
      <w:r w:rsidRPr="00A3527D">
        <w:rPr>
          <w:color w:val="000000" w:themeColor="text1"/>
        </w:rPr>
        <w:t xml:space="preserve">Rohani </w:t>
      </w:r>
      <w:r w:rsidR="00657098" w:rsidRPr="00A3527D">
        <w:rPr>
          <w:color w:val="000000" w:themeColor="text1"/>
        </w:rPr>
        <w:t xml:space="preserve">Abdul </w:t>
      </w:r>
      <w:r w:rsidR="00657098">
        <w:rPr>
          <w:color w:val="000000" w:themeColor="text1"/>
        </w:rPr>
        <w:t>Rahim,</w:t>
      </w:r>
      <w:r w:rsidRPr="00A3527D">
        <w:rPr>
          <w:color w:val="000000" w:themeColor="text1"/>
        </w:rPr>
        <w:t xml:space="preserve">Tan Swee Leng, and Shereen Khan. "Economic Globalisation and Trafficking Of Women in the ASEAN Region: A Socio-Legal Study." </w:t>
      </w:r>
      <w:r w:rsidRPr="00B85B41">
        <w:rPr>
          <w:i/>
          <w:color w:val="000000" w:themeColor="text1"/>
        </w:rPr>
        <w:t xml:space="preserve">Jurnal Undang-Undang Dan Masyarakat </w:t>
      </w:r>
      <w:r w:rsidRPr="00A3527D">
        <w:rPr>
          <w:color w:val="000000" w:themeColor="text1"/>
        </w:rPr>
        <w:t>13 (2009</w:t>
      </w:r>
      <w:r w:rsidR="0071362E">
        <w:rPr>
          <w:color w:val="000000" w:themeColor="text1"/>
        </w:rPr>
        <w:t>b</w:t>
      </w:r>
      <w:r w:rsidRPr="00A3527D">
        <w:rPr>
          <w:color w:val="000000" w:themeColor="text1"/>
        </w:rPr>
        <w:t>): 206-226</w:t>
      </w:r>
    </w:p>
    <w:p w:rsidR="00612B38" w:rsidRPr="00A3527D" w:rsidRDefault="00612B38" w:rsidP="00D01738">
      <w:pPr>
        <w:ind w:left="540" w:hanging="540"/>
        <w:rPr>
          <w:color w:val="000000" w:themeColor="text1"/>
        </w:rPr>
      </w:pPr>
      <w:r w:rsidRPr="00A3527D">
        <w:rPr>
          <w:color w:val="000000" w:themeColor="text1"/>
        </w:rPr>
        <w:t xml:space="preserve">Rohani </w:t>
      </w:r>
      <w:r w:rsidR="00DC0312" w:rsidRPr="00A3527D">
        <w:rPr>
          <w:color w:val="000000" w:themeColor="text1"/>
        </w:rPr>
        <w:t xml:space="preserve">Rahim, </w:t>
      </w:r>
      <w:r w:rsidRPr="00A3527D">
        <w:rPr>
          <w:color w:val="000000" w:themeColor="text1"/>
        </w:rPr>
        <w:t xml:space="preserve">Abdul, and Siti Awanis Othman. "Migrant Workers vs Employers: Policies and Implementation Constraints." International Conference on Political Science, Sociology and </w:t>
      </w:r>
      <w:r w:rsidRPr="00A3527D">
        <w:rPr>
          <w:color w:val="000000" w:themeColor="text1"/>
        </w:rPr>
        <w:lastRenderedPageBreak/>
        <w:t>International Relations (PSSIR</w:t>
      </w:r>
      <w:r w:rsidR="00657098">
        <w:rPr>
          <w:color w:val="000000" w:themeColor="text1"/>
        </w:rPr>
        <w:t>)</w:t>
      </w:r>
      <w:r w:rsidRPr="00A3527D">
        <w:rPr>
          <w:color w:val="000000" w:themeColor="text1"/>
        </w:rPr>
        <w:t xml:space="preserve"> Proceedings. Global Science and Technology Forum, 2012</w:t>
      </w:r>
      <w:r w:rsidR="00DC0312">
        <w:rPr>
          <w:color w:val="000000" w:themeColor="text1"/>
        </w:rPr>
        <w:t>b</w:t>
      </w:r>
      <w:r w:rsidRPr="00A3527D">
        <w:rPr>
          <w:color w:val="000000" w:themeColor="text1"/>
        </w:rPr>
        <w:t>.</w:t>
      </w:r>
    </w:p>
    <w:p w:rsidR="00612B38" w:rsidRPr="00A3527D" w:rsidRDefault="00612B38" w:rsidP="00D01738">
      <w:pPr>
        <w:ind w:left="540" w:hanging="540"/>
        <w:rPr>
          <w:color w:val="000000" w:themeColor="text1"/>
        </w:rPr>
      </w:pPr>
      <w:r w:rsidRPr="00A3527D">
        <w:rPr>
          <w:color w:val="000000" w:themeColor="text1"/>
        </w:rPr>
        <w:t xml:space="preserve">Rohani Abdul Rahim, et al. "Migrant Labour and Issues on Outsourcing System in Malaysia." </w:t>
      </w:r>
      <w:r w:rsidRPr="00B85B41">
        <w:rPr>
          <w:i/>
          <w:color w:val="000000" w:themeColor="text1"/>
        </w:rPr>
        <w:t xml:space="preserve">SHS </w:t>
      </w:r>
      <w:r w:rsidRPr="00564A32">
        <w:rPr>
          <w:i/>
          <w:color w:val="000000" w:themeColor="text1"/>
        </w:rPr>
        <w:t>Web of Conferences</w:t>
      </w:r>
      <w:r w:rsidRPr="00A3527D">
        <w:rPr>
          <w:color w:val="000000" w:themeColor="text1"/>
        </w:rPr>
        <w:t>. Vol. 18. EDP Sciences, 2015</w:t>
      </w:r>
      <w:r w:rsidR="0071362E">
        <w:rPr>
          <w:color w:val="000000" w:themeColor="text1"/>
        </w:rPr>
        <w:t>a</w:t>
      </w:r>
      <w:r w:rsidRPr="00A3527D">
        <w:rPr>
          <w:color w:val="000000" w:themeColor="text1"/>
        </w:rPr>
        <w:t>.</w:t>
      </w:r>
      <w:r w:rsidR="008E551D">
        <w:rPr>
          <w:color w:val="000000" w:themeColor="text1"/>
        </w:rPr>
        <w:t>(ISI Index)</w:t>
      </w:r>
    </w:p>
    <w:p w:rsidR="00612B38" w:rsidRDefault="00612B38" w:rsidP="00D01738">
      <w:pPr>
        <w:ind w:left="540" w:hanging="540"/>
        <w:rPr>
          <w:color w:val="000000" w:themeColor="text1"/>
        </w:rPr>
      </w:pPr>
      <w:r w:rsidRPr="00A3527D">
        <w:rPr>
          <w:color w:val="000000" w:themeColor="text1"/>
        </w:rPr>
        <w:t>Rohani Abdul</w:t>
      </w:r>
      <w:r w:rsidR="0071362E" w:rsidRPr="0071362E">
        <w:rPr>
          <w:color w:val="000000" w:themeColor="text1"/>
        </w:rPr>
        <w:t xml:space="preserve"> </w:t>
      </w:r>
      <w:r w:rsidR="0071362E" w:rsidRPr="00A3527D">
        <w:rPr>
          <w:color w:val="000000" w:themeColor="text1"/>
        </w:rPr>
        <w:t>Rahim,</w:t>
      </w:r>
      <w:r w:rsidRPr="00A3527D">
        <w:rPr>
          <w:color w:val="000000" w:themeColor="text1"/>
        </w:rPr>
        <w:t xml:space="preserve"> et al. "Combating Smuggling in Persons: A Malaysia Experience." </w:t>
      </w:r>
      <w:r w:rsidRPr="00B85B41">
        <w:rPr>
          <w:i/>
          <w:color w:val="000000" w:themeColor="text1"/>
        </w:rPr>
        <w:t>SHS Web of Conferences.</w:t>
      </w:r>
      <w:r w:rsidRPr="00A3527D">
        <w:rPr>
          <w:color w:val="000000" w:themeColor="text1"/>
        </w:rPr>
        <w:t xml:space="preserve"> Vol. 18. EDP Sciences, 2015</w:t>
      </w:r>
      <w:r w:rsidR="0071362E">
        <w:rPr>
          <w:color w:val="000000" w:themeColor="text1"/>
        </w:rPr>
        <w:t>b</w:t>
      </w:r>
      <w:r w:rsidRPr="00A3527D">
        <w:rPr>
          <w:color w:val="000000" w:themeColor="text1"/>
        </w:rPr>
        <w:t>.</w:t>
      </w:r>
      <w:r w:rsidR="008E551D">
        <w:rPr>
          <w:color w:val="000000" w:themeColor="text1"/>
        </w:rPr>
        <w:t>(ISI Index)</w:t>
      </w:r>
    </w:p>
    <w:p w:rsidR="008E551D" w:rsidRDefault="008E551D" w:rsidP="00D01738">
      <w:pPr>
        <w:ind w:left="540" w:hanging="540"/>
        <w:rPr>
          <w:color w:val="000000" w:themeColor="text1"/>
        </w:rPr>
      </w:pPr>
      <w:r w:rsidRPr="008E551D">
        <w:rPr>
          <w:color w:val="000000" w:themeColor="text1"/>
        </w:rPr>
        <w:t xml:space="preserve">Rohani Abdul Rahim, Muhamad Afiq Ahmad Tajudin,dan Kamarudin Abu Bakar, Pemakaian Undang-Undang Keselamatan dalam Konteks Rentas Sempadan di Malaysia, dlm Zarina Othman &amp; Nor Azizan Idris,(Sunt.) </w:t>
      </w:r>
      <w:r w:rsidRPr="00564A32">
        <w:rPr>
          <w:i/>
          <w:color w:val="000000" w:themeColor="text1"/>
        </w:rPr>
        <w:t>Migrasi dan Keselamatan</w:t>
      </w:r>
      <w:r w:rsidRPr="008E551D">
        <w:rPr>
          <w:color w:val="000000" w:themeColor="text1"/>
        </w:rPr>
        <w:t>,</w:t>
      </w:r>
      <w:r>
        <w:rPr>
          <w:color w:val="000000" w:themeColor="text1"/>
        </w:rPr>
        <w:t xml:space="preserve"> </w:t>
      </w:r>
      <w:r w:rsidRPr="008E551D">
        <w:rPr>
          <w:color w:val="000000" w:themeColor="text1"/>
        </w:rPr>
        <w:t>2015</w:t>
      </w:r>
      <w:r w:rsidR="0071362E">
        <w:rPr>
          <w:color w:val="000000" w:themeColor="text1"/>
        </w:rPr>
        <w:t>c</w:t>
      </w:r>
      <w:r w:rsidRPr="008E551D">
        <w:rPr>
          <w:color w:val="000000" w:themeColor="text1"/>
        </w:rPr>
        <w:t>, Kuala Lumpur: Dewan Bahasa dan Pustaka.</w:t>
      </w:r>
    </w:p>
    <w:p w:rsidR="00B92145" w:rsidRDefault="00B92145" w:rsidP="00B92145">
      <w:pPr>
        <w:ind w:left="540" w:hanging="540"/>
        <w:rPr>
          <w:color w:val="000000" w:themeColor="text1"/>
        </w:rPr>
      </w:pPr>
      <w:r w:rsidRPr="00B92145">
        <w:rPr>
          <w:color w:val="000000" w:themeColor="text1"/>
        </w:rPr>
        <w:t xml:space="preserve">Rohani Abdul Rahim, Kamal Halili Hassan,Fariza Ahmad, Keselamatan Sosial Pekerja Migran di Rantau Asean: Dasar dan Perundangan, dlm  Kamal Halili Hassan,Rohani Abdul Rahim, Fariza Ahmad dan Tengku Noor Azira Tengku Zainuddin, (Sunt.) </w:t>
      </w:r>
      <w:r w:rsidRPr="00564A32">
        <w:rPr>
          <w:i/>
          <w:color w:val="000000" w:themeColor="text1"/>
        </w:rPr>
        <w:t>Keselamatan Sosial dan Industri Pekerjaan: Polisi dan Perundangan,</w:t>
      </w:r>
      <w:r w:rsidRPr="00B92145">
        <w:rPr>
          <w:color w:val="000000" w:themeColor="text1"/>
        </w:rPr>
        <w:t xml:space="preserve"> Prosiding Seminar Kebangsaan 2015</w:t>
      </w:r>
      <w:r w:rsidR="0071362E">
        <w:rPr>
          <w:color w:val="000000" w:themeColor="text1"/>
        </w:rPr>
        <w:t>d</w:t>
      </w:r>
      <w:r w:rsidRPr="00B92145">
        <w:rPr>
          <w:color w:val="000000" w:themeColor="text1"/>
        </w:rPr>
        <w:t>, Fakulti Undang-Undang, Universiti Kebangsaan Malaysia, ISBN</w:t>
      </w:r>
      <w:r w:rsidR="00657098">
        <w:rPr>
          <w:color w:val="000000" w:themeColor="text1"/>
        </w:rPr>
        <w:t>: 978-967-5920-10-3,</w:t>
      </w:r>
      <w:r w:rsidRPr="00B92145">
        <w:rPr>
          <w:color w:val="000000" w:themeColor="text1"/>
        </w:rPr>
        <w:t>UKM CETAK/ Penerbit UKM</w:t>
      </w:r>
    </w:p>
    <w:p w:rsidR="00B92145" w:rsidRDefault="00B92145" w:rsidP="00B92145">
      <w:pPr>
        <w:ind w:left="540" w:hanging="540"/>
        <w:rPr>
          <w:color w:val="000000" w:themeColor="text1"/>
        </w:rPr>
      </w:pPr>
      <w:r w:rsidRPr="00B92145">
        <w:rPr>
          <w:color w:val="000000" w:themeColor="text1"/>
        </w:rPr>
        <w:t xml:space="preserve">Kamal Halili Hassan,Rohani Abdul Rahim,Fariza Ahmad dan Tengku Noor Azira Tengku Zainuddin,(sunt.) </w:t>
      </w:r>
      <w:r w:rsidRPr="00B85B41">
        <w:rPr>
          <w:i/>
          <w:color w:val="000000" w:themeColor="text1"/>
        </w:rPr>
        <w:t>Keselamatan Sosial dan Industri Pekerjaan: Polisi dan Perundangan, Prosiding Seminar Kebangsaan 2015</w:t>
      </w:r>
      <w:r w:rsidR="0071362E" w:rsidRPr="00B85B41">
        <w:rPr>
          <w:i/>
          <w:color w:val="000000" w:themeColor="text1"/>
        </w:rPr>
        <w:t>e</w:t>
      </w:r>
      <w:r w:rsidRPr="00B92145">
        <w:rPr>
          <w:color w:val="000000" w:themeColor="text1"/>
        </w:rPr>
        <w:t>, Fakulti Undang-Undang, Universiti Kebangsaan Malaysia, ISBN: 978-967-5920-10-3, ,UKM CETAK/ Penerbit UKM</w:t>
      </w:r>
    </w:p>
    <w:p w:rsidR="00612B38" w:rsidRPr="00A3527D" w:rsidRDefault="00612B38" w:rsidP="00D01738">
      <w:pPr>
        <w:ind w:left="540" w:hanging="540"/>
        <w:rPr>
          <w:color w:val="000000" w:themeColor="text1"/>
        </w:rPr>
      </w:pPr>
      <w:r w:rsidRPr="00A3527D">
        <w:rPr>
          <w:color w:val="000000" w:themeColor="text1"/>
        </w:rPr>
        <w:t>Samydorai, S. (2009) ‘Social Security for Migrant Workers in ASEAN’ Asian Labour</w:t>
      </w:r>
      <w:r w:rsidR="00657098" w:rsidRPr="00657098">
        <w:rPr>
          <w:color w:val="000000" w:themeColor="text1"/>
        </w:rPr>
        <w:t xml:space="preserve"> </w:t>
      </w:r>
      <w:r w:rsidR="00657098" w:rsidRPr="00A3527D">
        <w:rPr>
          <w:color w:val="000000" w:themeColor="text1"/>
        </w:rPr>
        <w:t>Update 73:</w:t>
      </w:r>
    </w:p>
    <w:p w:rsidR="00612B38" w:rsidRPr="00A3527D" w:rsidRDefault="00657098" w:rsidP="00D01738">
      <w:pPr>
        <w:rPr>
          <w:color w:val="000000" w:themeColor="text1"/>
        </w:rPr>
      </w:pPr>
      <w:r>
        <w:rPr>
          <w:color w:val="000000" w:themeColor="text1"/>
        </w:rPr>
        <w:t>Oktober-Disember</w:t>
      </w:r>
      <w:r w:rsidR="00612B38" w:rsidRPr="00A3527D">
        <w:rPr>
          <w:color w:val="000000" w:themeColor="text1"/>
        </w:rPr>
        <w:t xml:space="preserve"> 2009</w:t>
      </w:r>
    </w:p>
    <w:p w:rsidR="00612B38" w:rsidRPr="00A3527D" w:rsidRDefault="00612B38" w:rsidP="00D01738">
      <w:pPr>
        <w:ind w:left="540" w:hanging="540"/>
        <w:rPr>
          <w:color w:val="000000" w:themeColor="text1"/>
        </w:rPr>
      </w:pPr>
      <w:r w:rsidRPr="00A3527D">
        <w:rPr>
          <w:color w:val="000000" w:themeColor="text1"/>
        </w:rPr>
        <w:t xml:space="preserve">Siti Awanis Othman, and Rohani Abdul Rahim. "Migrant Workers in Malaysia: Protection of Employers." </w:t>
      </w:r>
      <w:r w:rsidRPr="00B85B41">
        <w:rPr>
          <w:i/>
          <w:color w:val="000000" w:themeColor="text1"/>
        </w:rPr>
        <w:t>Pertanika Journal of Social Sciences &amp; Humanities</w:t>
      </w:r>
      <w:r w:rsidRPr="00A3527D">
        <w:rPr>
          <w:color w:val="000000" w:themeColor="text1"/>
        </w:rPr>
        <w:t xml:space="preserve"> 22 (2014).</w:t>
      </w:r>
      <w:r w:rsidR="00657098">
        <w:rPr>
          <w:color w:val="000000" w:themeColor="text1"/>
        </w:rPr>
        <w:t>/SCOPUS</w:t>
      </w:r>
    </w:p>
    <w:p w:rsidR="00612B38" w:rsidRPr="00B85B41" w:rsidRDefault="00612B38" w:rsidP="00D01738">
      <w:pPr>
        <w:ind w:left="540" w:hanging="540"/>
        <w:rPr>
          <w:i/>
          <w:color w:val="000000" w:themeColor="text1"/>
        </w:rPr>
      </w:pPr>
      <w:r w:rsidRPr="00A3527D">
        <w:rPr>
          <w:color w:val="000000" w:themeColor="text1"/>
        </w:rPr>
        <w:t xml:space="preserve">Schoukens, P. (2004) </w:t>
      </w:r>
      <w:r w:rsidRPr="00B85B41">
        <w:rPr>
          <w:i/>
          <w:color w:val="000000" w:themeColor="text1"/>
        </w:rPr>
        <w:t>Exploratory Report on the Access to Social Protection for Illegal</w:t>
      </w:r>
      <w:r w:rsidR="00D01738" w:rsidRPr="00B85B41">
        <w:rPr>
          <w:i/>
          <w:color w:val="000000" w:themeColor="text1"/>
        </w:rPr>
        <w:t xml:space="preserve"> Labour</w:t>
      </w:r>
    </w:p>
    <w:p w:rsidR="00612B38" w:rsidRPr="00A3527D" w:rsidRDefault="00612B38" w:rsidP="00D01738">
      <w:pPr>
        <w:ind w:left="540" w:firstLine="0"/>
        <w:rPr>
          <w:color w:val="000000" w:themeColor="text1"/>
        </w:rPr>
      </w:pPr>
      <w:r w:rsidRPr="00B85B41">
        <w:rPr>
          <w:i/>
          <w:color w:val="000000" w:themeColor="text1"/>
        </w:rPr>
        <w:t xml:space="preserve">Migrants </w:t>
      </w:r>
      <w:r w:rsidRPr="00A3527D">
        <w:rPr>
          <w:color w:val="000000" w:themeColor="text1"/>
        </w:rPr>
        <w:t>(ISSA, Oslo)</w:t>
      </w:r>
    </w:p>
    <w:p w:rsidR="00612B38" w:rsidRPr="00A3527D" w:rsidRDefault="00612B38" w:rsidP="00D01738">
      <w:pPr>
        <w:ind w:left="540" w:hanging="540"/>
        <w:rPr>
          <w:color w:val="000000" w:themeColor="text1"/>
        </w:rPr>
      </w:pPr>
      <w:r w:rsidRPr="00A3527D">
        <w:rPr>
          <w:color w:val="000000" w:themeColor="text1"/>
        </w:rPr>
        <w:t>Schoukens, P. and Pieters, D. (2004) ‘Illegal Labour Migrants and Access to Social</w:t>
      </w:r>
      <w:r w:rsidR="00D01738">
        <w:rPr>
          <w:color w:val="000000" w:themeColor="text1"/>
        </w:rPr>
        <w:t xml:space="preserve"> </w:t>
      </w:r>
      <w:r w:rsidR="00D01738" w:rsidRPr="00A3527D">
        <w:rPr>
          <w:color w:val="000000" w:themeColor="text1"/>
        </w:rPr>
        <w:t>Protection’</w:t>
      </w:r>
    </w:p>
    <w:p w:rsidR="00612B38" w:rsidRPr="00A3527D" w:rsidRDefault="00612B38" w:rsidP="00D01738">
      <w:pPr>
        <w:ind w:left="540" w:firstLine="0"/>
        <w:rPr>
          <w:color w:val="000000" w:themeColor="text1"/>
        </w:rPr>
      </w:pPr>
      <w:r w:rsidRPr="00B85B41">
        <w:rPr>
          <w:i/>
          <w:color w:val="000000" w:themeColor="text1"/>
        </w:rPr>
        <w:t>European Journal of Social Security</w:t>
      </w:r>
      <w:r w:rsidRPr="00A3527D">
        <w:rPr>
          <w:color w:val="000000" w:themeColor="text1"/>
        </w:rPr>
        <w:t xml:space="preserve"> 6: 229-254</w:t>
      </w:r>
    </w:p>
    <w:p w:rsidR="00612B38" w:rsidRPr="00B85B41" w:rsidRDefault="00612B38" w:rsidP="00D01738">
      <w:pPr>
        <w:ind w:left="540" w:hanging="540"/>
        <w:rPr>
          <w:i/>
          <w:color w:val="000000" w:themeColor="text1"/>
        </w:rPr>
      </w:pPr>
      <w:r w:rsidRPr="00A3527D">
        <w:rPr>
          <w:color w:val="000000" w:themeColor="text1"/>
        </w:rPr>
        <w:t xml:space="preserve">Tamagno, E. (2008) </w:t>
      </w:r>
      <w:r w:rsidRPr="00B85B41">
        <w:rPr>
          <w:i/>
          <w:color w:val="000000" w:themeColor="text1"/>
        </w:rPr>
        <w:t>Strengthening Social Protection for ASEAN Migrant Workers</w:t>
      </w:r>
      <w:r w:rsidR="00B85B41" w:rsidRPr="00B85B41">
        <w:rPr>
          <w:i/>
          <w:color w:val="000000" w:themeColor="text1"/>
        </w:rPr>
        <w:t xml:space="preserve"> Through Social</w:t>
      </w:r>
    </w:p>
    <w:p w:rsidR="00612B38" w:rsidRPr="00A3527D" w:rsidRDefault="00612B38" w:rsidP="00D01738">
      <w:pPr>
        <w:rPr>
          <w:color w:val="000000" w:themeColor="text1"/>
        </w:rPr>
      </w:pPr>
      <w:r w:rsidRPr="00B85B41">
        <w:rPr>
          <w:i/>
          <w:color w:val="000000" w:themeColor="text1"/>
        </w:rPr>
        <w:t>Security Agreements</w:t>
      </w:r>
      <w:r w:rsidRPr="00A3527D">
        <w:rPr>
          <w:color w:val="000000" w:themeColor="text1"/>
        </w:rPr>
        <w:t xml:space="preserve"> (ILO, Bangkok)</w:t>
      </w:r>
    </w:p>
    <w:p w:rsidR="00612B38" w:rsidRPr="00A3527D" w:rsidRDefault="00612B38" w:rsidP="00D01738">
      <w:pPr>
        <w:ind w:left="540" w:hanging="540"/>
        <w:rPr>
          <w:color w:val="000000" w:themeColor="text1"/>
        </w:rPr>
      </w:pPr>
      <w:r w:rsidRPr="00A3527D">
        <w:rPr>
          <w:color w:val="000000" w:themeColor="text1"/>
        </w:rPr>
        <w:t>UNESCO, Protected Main Rights; http://www.claiming humanrights.org/ iccesc_ main_ rights.html</w:t>
      </w:r>
    </w:p>
    <w:p w:rsidR="00612B38" w:rsidRPr="00A3527D" w:rsidRDefault="00612B38" w:rsidP="00D01738">
      <w:pPr>
        <w:ind w:left="540" w:hanging="540"/>
        <w:rPr>
          <w:color w:val="000000" w:themeColor="text1"/>
        </w:rPr>
      </w:pPr>
      <w:r w:rsidRPr="00A3527D">
        <w:rPr>
          <w:color w:val="000000" w:themeColor="text1"/>
        </w:rPr>
        <w:t xml:space="preserve">UDHR, </w:t>
      </w:r>
      <w:r w:rsidRPr="00B85B41">
        <w:rPr>
          <w:i/>
          <w:color w:val="000000" w:themeColor="text1"/>
        </w:rPr>
        <w:t>The Universal Declaration of Human Rights</w:t>
      </w:r>
      <w:r w:rsidRPr="00A3527D">
        <w:rPr>
          <w:color w:val="000000" w:themeColor="text1"/>
        </w:rPr>
        <w:t>, http://gcwr2011.org/ pdf/ UDHRWR_en.pdf</w:t>
      </w:r>
    </w:p>
    <w:p w:rsidR="00612B38" w:rsidRPr="00A3527D" w:rsidRDefault="00612B38" w:rsidP="00D01738">
      <w:pPr>
        <w:ind w:left="540" w:hanging="540"/>
        <w:rPr>
          <w:color w:val="000000" w:themeColor="text1"/>
        </w:rPr>
      </w:pPr>
      <w:r w:rsidRPr="00A3527D">
        <w:rPr>
          <w:color w:val="000000" w:themeColor="text1"/>
        </w:rPr>
        <w:t>UNESCO, http://www.claiminghumanrights.org/udhr_article_22.html#at24/( 22/2/2011)</w:t>
      </w:r>
    </w:p>
    <w:p w:rsidR="00612B38" w:rsidRPr="00A3527D" w:rsidRDefault="00612B38" w:rsidP="00D01738">
      <w:pPr>
        <w:ind w:left="540" w:hanging="540"/>
        <w:rPr>
          <w:color w:val="000000" w:themeColor="text1"/>
        </w:rPr>
      </w:pPr>
      <w:r w:rsidRPr="00A3527D">
        <w:rPr>
          <w:color w:val="000000" w:themeColor="text1"/>
        </w:rPr>
        <w:t xml:space="preserve">Wolfers, Arnold,' "National Security" as an Ambiguous Symbol', </w:t>
      </w:r>
      <w:r w:rsidRPr="00B85B41">
        <w:rPr>
          <w:i/>
          <w:color w:val="000000" w:themeColor="text1"/>
        </w:rPr>
        <w:t>Political Science Quarterly</w:t>
      </w:r>
      <w:r w:rsidR="009A22C6">
        <w:rPr>
          <w:color w:val="000000" w:themeColor="text1"/>
        </w:rPr>
        <w:t>, 67(1952) hal</w:t>
      </w:r>
      <w:r w:rsidRPr="00A3527D">
        <w:rPr>
          <w:color w:val="000000" w:themeColor="text1"/>
        </w:rPr>
        <w:t>. 483</w:t>
      </w:r>
    </w:p>
    <w:p w:rsidR="00730444" w:rsidRDefault="00730444" w:rsidP="00D01738"/>
    <w:sectPr w:rsidR="00730444" w:rsidSect="0073044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4F0" w:rsidRDefault="004154F0" w:rsidP="00C67408">
      <w:r>
        <w:separator/>
      </w:r>
    </w:p>
  </w:endnote>
  <w:endnote w:type="continuationSeparator" w:id="0">
    <w:p w:rsidR="004154F0" w:rsidRDefault="004154F0" w:rsidP="00C6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2E9" w:rsidRDefault="007752E9" w:rsidP="00C67408">
    <w:pPr>
      <w:pStyle w:val="Footer"/>
      <w:pBdr>
        <w:top w:val="thinThickSmallGap" w:sz="24" w:space="1" w:color="622423" w:themeColor="accent2" w:themeShade="7F"/>
      </w:pBdr>
      <w:ind w:firstLine="0"/>
      <w:rPr>
        <w:rFonts w:asciiTheme="majorHAnsi" w:hAnsiTheme="majorHAnsi"/>
      </w:rPr>
    </w:pPr>
    <w:r>
      <w:rPr>
        <w:rFonts w:asciiTheme="majorHAnsi" w:hAnsiTheme="majorHAnsi"/>
      </w:rPr>
      <w:t>PAHMI 9</w:t>
    </w:r>
    <w:r>
      <w:rPr>
        <w:rFonts w:asciiTheme="majorHAnsi" w:hAnsiTheme="majorHAnsi"/>
        <w:vertAlign w:val="superscript"/>
      </w:rPr>
      <w:t xml:space="preserve">th </w:t>
    </w:r>
    <w:r>
      <w:rPr>
        <w:rFonts w:asciiTheme="majorHAnsi" w:hAnsiTheme="majorHAnsi"/>
      </w:rPr>
      <w:t>International Conference</w:t>
    </w:r>
  </w:p>
  <w:p w:rsidR="007752E9" w:rsidRDefault="007752E9" w:rsidP="00C67408">
    <w:pPr>
      <w:pStyle w:val="Footer"/>
      <w:pBdr>
        <w:top w:val="thinThickSmallGap" w:sz="24" w:space="1" w:color="622423" w:themeColor="accent2" w:themeShade="7F"/>
      </w:pBdr>
      <w:ind w:firstLine="0"/>
      <w:rPr>
        <w:rFonts w:asciiTheme="majorHAnsi" w:hAnsiTheme="majorHAnsi"/>
      </w:rPr>
    </w:pPr>
    <w:r>
      <w:rPr>
        <w:rFonts w:asciiTheme="majorHAnsi" w:hAnsiTheme="majorHAnsi"/>
      </w:rPr>
      <w:t>Yogyakarta State University, 15 -16 September 2015</w:t>
    </w: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974267" w:rsidRPr="00974267">
      <w:rPr>
        <w:rFonts w:asciiTheme="majorHAnsi" w:hAnsiTheme="majorHAnsi"/>
        <w:noProof/>
      </w:rPr>
      <w:t>1</w:t>
    </w:r>
    <w:r>
      <w:rPr>
        <w:rFonts w:asciiTheme="majorHAnsi" w:hAnsiTheme="majorHAnsi"/>
        <w:noProof/>
      </w:rPr>
      <w:fldChar w:fldCharType="end"/>
    </w:r>
  </w:p>
  <w:p w:rsidR="007752E9" w:rsidRDefault="007752E9" w:rsidP="00C67408">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4F0" w:rsidRDefault="004154F0" w:rsidP="00C67408">
      <w:r>
        <w:separator/>
      </w:r>
    </w:p>
  </w:footnote>
  <w:footnote w:type="continuationSeparator" w:id="0">
    <w:p w:rsidR="004154F0" w:rsidRDefault="004154F0" w:rsidP="00C674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933FF"/>
    <w:multiLevelType w:val="hybridMultilevel"/>
    <w:tmpl w:val="19D2E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136D8"/>
    <w:multiLevelType w:val="hybridMultilevel"/>
    <w:tmpl w:val="B07C20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A56242"/>
    <w:multiLevelType w:val="hybridMultilevel"/>
    <w:tmpl w:val="2DD6C7C8"/>
    <w:lvl w:ilvl="0" w:tplc="6B1228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8F062F"/>
    <w:multiLevelType w:val="multilevel"/>
    <w:tmpl w:val="5462B154"/>
    <w:lvl w:ilvl="0">
      <w:start w:val="1"/>
      <w:numFmt w:val="decimal"/>
      <w:pStyle w:val="Heading1"/>
      <w:lvlText w:val="%1"/>
      <w:lvlJc w:val="left"/>
      <w:pPr>
        <w:tabs>
          <w:tab w:val="num" w:pos="855"/>
        </w:tabs>
        <w:ind w:left="855" w:hanging="855"/>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E84098E"/>
    <w:multiLevelType w:val="hybridMultilevel"/>
    <w:tmpl w:val="C12A2476"/>
    <w:lvl w:ilvl="0" w:tplc="944CB5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D066B3"/>
    <w:multiLevelType w:val="hybridMultilevel"/>
    <w:tmpl w:val="734EE766"/>
    <w:lvl w:ilvl="0" w:tplc="BE568FF8">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024EC"/>
    <w:multiLevelType w:val="hybridMultilevel"/>
    <w:tmpl w:val="2E6E8C66"/>
    <w:lvl w:ilvl="0" w:tplc="043E0019">
      <w:start w:val="1"/>
      <w:numFmt w:val="low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79686A4A"/>
    <w:multiLevelType w:val="hybridMultilevel"/>
    <w:tmpl w:val="DBD897A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7"/>
  </w:num>
  <w:num w:numId="3">
    <w:abstractNumId w:val="4"/>
  </w:num>
  <w:num w:numId="4">
    <w:abstractNumId w:val="1"/>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88D"/>
    <w:rsid w:val="00000D68"/>
    <w:rsid w:val="00001286"/>
    <w:rsid w:val="00002461"/>
    <w:rsid w:val="00002525"/>
    <w:rsid w:val="00002A99"/>
    <w:rsid w:val="0000376A"/>
    <w:rsid w:val="00003D3D"/>
    <w:rsid w:val="00003DD9"/>
    <w:rsid w:val="00004157"/>
    <w:rsid w:val="00004704"/>
    <w:rsid w:val="0000534A"/>
    <w:rsid w:val="0000568D"/>
    <w:rsid w:val="00006153"/>
    <w:rsid w:val="000065AC"/>
    <w:rsid w:val="00006D68"/>
    <w:rsid w:val="000074F7"/>
    <w:rsid w:val="000077FA"/>
    <w:rsid w:val="000102F2"/>
    <w:rsid w:val="0001259A"/>
    <w:rsid w:val="00012986"/>
    <w:rsid w:val="000129D4"/>
    <w:rsid w:val="00012AD3"/>
    <w:rsid w:val="00013353"/>
    <w:rsid w:val="00013D49"/>
    <w:rsid w:val="00014A3D"/>
    <w:rsid w:val="0001745B"/>
    <w:rsid w:val="000175C6"/>
    <w:rsid w:val="00017FD7"/>
    <w:rsid w:val="000200B6"/>
    <w:rsid w:val="000206F2"/>
    <w:rsid w:val="0002111C"/>
    <w:rsid w:val="00021972"/>
    <w:rsid w:val="00023324"/>
    <w:rsid w:val="00023846"/>
    <w:rsid w:val="00024D17"/>
    <w:rsid w:val="00025C99"/>
    <w:rsid w:val="00030F1B"/>
    <w:rsid w:val="000311B7"/>
    <w:rsid w:val="00041E28"/>
    <w:rsid w:val="0004307D"/>
    <w:rsid w:val="00043C04"/>
    <w:rsid w:val="000470F1"/>
    <w:rsid w:val="000512A1"/>
    <w:rsid w:val="00052EEB"/>
    <w:rsid w:val="00053063"/>
    <w:rsid w:val="00055226"/>
    <w:rsid w:val="00055BB7"/>
    <w:rsid w:val="00057409"/>
    <w:rsid w:val="00057D52"/>
    <w:rsid w:val="00060B8F"/>
    <w:rsid w:val="00061AD4"/>
    <w:rsid w:val="0006313D"/>
    <w:rsid w:val="00063476"/>
    <w:rsid w:val="00063BF0"/>
    <w:rsid w:val="00065397"/>
    <w:rsid w:val="00066F13"/>
    <w:rsid w:val="0006756B"/>
    <w:rsid w:val="00067A7A"/>
    <w:rsid w:val="00067BB6"/>
    <w:rsid w:val="00071A33"/>
    <w:rsid w:val="00071E82"/>
    <w:rsid w:val="00071F8A"/>
    <w:rsid w:val="00072857"/>
    <w:rsid w:val="0007444B"/>
    <w:rsid w:val="00074FB3"/>
    <w:rsid w:val="00075F0D"/>
    <w:rsid w:val="00076741"/>
    <w:rsid w:val="00077A44"/>
    <w:rsid w:val="00081D92"/>
    <w:rsid w:val="00082DBB"/>
    <w:rsid w:val="00083249"/>
    <w:rsid w:val="00083325"/>
    <w:rsid w:val="00085B83"/>
    <w:rsid w:val="00085C08"/>
    <w:rsid w:val="00086AE1"/>
    <w:rsid w:val="0008769D"/>
    <w:rsid w:val="0009057B"/>
    <w:rsid w:val="00090812"/>
    <w:rsid w:val="00090D6B"/>
    <w:rsid w:val="00091263"/>
    <w:rsid w:val="00091AAE"/>
    <w:rsid w:val="00091E11"/>
    <w:rsid w:val="000929B0"/>
    <w:rsid w:val="00093B8E"/>
    <w:rsid w:val="00094062"/>
    <w:rsid w:val="0009460E"/>
    <w:rsid w:val="0009603E"/>
    <w:rsid w:val="00097E96"/>
    <w:rsid w:val="000A120D"/>
    <w:rsid w:val="000A1D30"/>
    <w:rsid w:val="000A2C85"/>
    <w:rsid w:val="000A2CC5"/>
    <w:rsid w:val="000A5125"/>
    <w:rsid w:val="000A6AB8"/>
    <w:rsid w:val="000A773A"/>
    <w:rsid w:val="000A7A7D"/>
    <w:rsid w:val="000A7CFB"/>
    <w:rsid w:val="000B049A"/>
    <w:rsid w:val="000B0C9D"/>
    <w:rsid w:val="000B0D1E"/>
    <w:rsid w:val="000B1250"/>
    <w:rsid w:val="000B126C"/>
    <w:rsid w:val="000B150C"/>
    <w:rsid w:val="000B2FBE"/>
    <w:rsid w:val="000B5A96"/>
    <w:rsid w:val="000B5B99"/>
    <w:rsid w:val="000B600D"/>
    <w:rsid w:val="000B63ED"/>
    <w:rsid w:val="000B694F"/>
    <w:rsid w:val="000C06AD"/>
    <w:rsid w:val="000C1F6A"/>
    <w:rsid w:val="000C2706"/>
    <w:rsid w:val="000C379A"/>
    <w:rsid w:val="000C4DAC"/>
    <w:rsid w:val="000C6678"/>
    <w:rsid w:val="000C739C"/>
    <w:rsid w:val="000C7F82"/>
    <w:rsid w:val="000D0FB6"/>
    <w:rsid w:val="000D1560"/>
    <w:rsid w:val="000D36C3"/>
    <w:rsid w:val="000D565A"/>
    <w:rsid w:val="000E013C"/>
    <w:rsid w:val="000E03D7"/>
    <w:rsid w:val="000E239D"/>
    <w:rsid w:val="000E2867"/>
    <w:rsid w:val="000E2A76"/>
    <w:rsid w:val="000E30E0"/>
    <w:rsid w:val="000E339A"/>
    <w:rsid w:val="000E3F25"/>
    <w:rsid w:val="000E3F65"/>
    <w:rsid w:val="000E5220"/>
    <w:rsid w:val="000E5F6E"/>
    <w:rsid w:val="000E75DE"/>
    <w:rsid w:val="000F00BF"/>
    <w:rsid w:val="000F091C"/>
    <w:rsid w:val="000F09DE"/>
    <w:rsid w:val="000F2B08"/>
    <w:rsid w:val="000F3820"/>
    <w:rsid w:val="000F39A5"/>
    <w:rsid w:val="000F46EC"/>
    <w:rsid w:val="000F6D03"/>
    <w:rsid w:val="001001EB"/>
    <w:rsid w:val="00100588"/>
    <w:rsid w:val="00100CCC"/>
    <w:rsid w:val="001013CE"/>
    <w:rsid w:val="00103E29"/>
    <w:rsid w:val="00105770"/>
    <w:rsid w:val="00105D13"/>
    <w:rsid w:val="00105DE7"/>
    <w:rsid w:val="0010756A"/>
    <w:rsid w:val="0010761B"/>
    <w:rsid w:val="00110736"/>
    <w:rsid w:val="0011152F"/>
    <w:rsid w:val="001121B0"/>
    <w:rsid w:val="001123F9"/>
    <w:rsid w:val="00112995"/>
    <w:rsid w:val="0011341E"/>
    <w:rsid w:val="00114347"/>
    <w:rsid w:val="001144F0"/>
    <w:rsid w:val="001148B5"/>
    <w:rsid w:val="001157BE"/>
    <w:rsid w:val="00116683"/>
    <w:rsid w:val="00116853"/>
    <w:rsid w:val="001172B4"/>
    <w:rsid w:val="001173A2"/>
    <w:rsid w:val="00117CCB"/>
    <w:rsid w:val="00120E25"/>
    <w:rsid w:val="001234BE"/>
    <w:rsid w:val="00124CA2"/>
    <w:rsid w:val="00127618"/>
    <w:rsid w:val="00130755"/>
    <w:rsid w:val="00132502"/>
    <w:rsid w:val="00132585"/>
    <w:rsid w:val="00133808"/>
    <w:rsid w:val="00133876"/>
    <w:rsid w:val="0013616D"/>
    <w:rsid w:val="00140690"/>
    <w:rsid w:val="00140735"/>
    <w:rsid w:val="00140884"/>
    <w:rsid w:val="00140AAE"/>
    <w:rsid w:val="0014289D"/>
    <w:rsid w:val="00142AC8"/>
    <w:rsid w:val="001440BA"/>
    <w:rsid w:val="001441C4"/>
    <w:rsid w:val="0014444D"/>
    <w:rsid w:val="00146411"/>
    <w:rsid w:val="001464F6"/>
    <w:rsid w:val="00147334"/>
    <w:rsid w:val="00147AE7"/>
    <w:rsid w:val="00147C31"/>
    <w:rsid w:val="001501EA"/>
    <w:rsid w:val="00150E0D"/>
    <w:rsid w:val="00150F96"/>
    <w:rsid w:val="001513A1"/>
    <w:rsid w:val="00151768"/>
    <w:rsid w:val="001522EA"/>
    <w:rsid w:val="00153D78"/>
    <w:rsid w:val="001553F4"/>
    <w:rsid w:val="00155BE0"/>
    <w:rsid w:val="0016123F"/>
    <w:rsid w:val="001625B9"/>
    <w:rsid w:val="00162CF5"/>
    <w:rsid w:val="00163B6C"/>
    <w:rsid w:val="00164163"/>
    <w:rsid w:val="0016468C"/>
    <w:rsid w:val="001652EC"/>
    <w:rsid w:val="0017140E"/>
    <w:rsid w:val="00171449"/>
    <w:rsid w:val="00171E9B"/>
    <w:rsid w:val="00172248"/>
    <w:rsid w:val="00172453"/>
    <w:rsid w:val="00172A83"/>
    <w:rsid w:val="00173BF6"/>
    <w:rsid w:val="0017527F"/>
    <w:rsid w:val="001766EF"/>
    <w:rsid w:val="001804AD"/>
    <w:rsid w:val="00180D47"/>
    <w:rsid w:val="00181A5E"/>
    <w:rsid w:val="00182622"/>
    <w:rsid w:val="00182738"/>
    <w:rsid w:val="00182E30"/>
    <w:rsid w:val="001839CC"/>
    <w:rsid w:val="00186AB8"/>
    <w:rsid w:val="00186D7A"/>
    <w:rsid w:val="00191E91"/>
    <w:rsid w:val="0019222C"/>
    <w:rsid w:val="00192ECD"/>
    <w:rsid w:val="001939EE"/>
    <w:rsid w:val="00194295"/>
    <w:rsid w:val="001945B9"/>
    <w:rsid w:val="0019492A"/>
    <w:rsid w:val="00194CDB"/>
    <w:rsid w:val="00194ED8"/>
    <w:rsid w:val="001956BC"/>
    <w:rsid w:val="00195BAC"/>
    <w:rsid w:val="001962C2"/>
    <w:rsid w:val="001A04D2"/>
    <w:rsid w:val="001A19E0"/>
    <w:rsid w:val="001A23FE"/>
    <w:rsid w:val="001A24DD"/>
    <w:rsid w:val="001A2FF1"/>
    <w:rsid w:val="001A3824"/>
    <w:rsid w:val="001A3B68"/>
    <w:rsid w:val="001A3BEF"/>
    <w:rsid w:val="001A476C"/>
    <w:rsid w:val="001A4EB6"/>
    <w:rsid w:val="001A4F36"/>
    <w:rsid w:val="001A4FCD"/>
    <w:rsid w:val="001A67B0"/>
    <w:rsid w:val="001A7940"/>
    <w:rsid w:val="001A7A91"/>
    <w:rsid w:val="001B1D84"/>
    <w:rsid w:val="001B2E06"/>
    <w:rsid w:val="001B31AC"/>
    <w:rsid w:val="001B3720"/>
    <w:rsid w:val="001B381D"/>
    <w:rsid w:val="001B4186"/>
    <w:rsid w:val="001B538E"/>
    <w:rsid w:val="001B7951"/>
    <w:rsid w:val="001B7ADA"/>
    <w:rsid w:val="001C0A13"/>
    <w:rsid w:val="001C16B7"/>
    <w:rsid w:val="001C1F14"/>
    <w:rsid w:val="001C2035"/>
    <w:rsid w:val="001C239D"/>
    <w:rsid w:val="001C27BB"/>
    <w:rsid w:val="001C2D2F"/>
    <w:rsid w:val="001C3137"/>
    <w:rsid w:val="001C32CE"/>
    <w:rsid w:val="001C5321"/>
    <w:rsid w:val="001C5392"/>
    <w:rsid w:val="001C6C02"/>
    <w:rsid w:val="001C7EAF"/>
    <w:rsid w:val="001D0835"/>
    <w:rsid w:val="001D24B9"/>
    <w:rsid w:val="001D26BB"/>
    <w:rsid w:val="001D3470"/>
    <w:rsid w:val="001D3508"/>
    <w:rsid w:val="001D36E1"/>
    <w:rsid w:val="001D4F2F"/>
    <w:rsid w:val="001E00C0"/>
    <w:rsid w:val="001E103C"/>
    <w:rsid w:val="001E2098"/>
    <w:rsid w:val="001E227F"/>
    <w:rsid w:val="001E4238"/>
    <w:rsid w:val="001E4B5C"/>
    <w:rsid w:val="001E5130"/>
    <w:rsid w:val="001E549F"/>
    <w:rsid w:val="001E584A"/>
    <w:rsid w:val="001E724E"/>
    <w:rsid w:val="001E7A70"/>
    <w:rsid w:val="001F0F8B"/>
    <w:rsid w:val="001F3AED"/>
    <w:rsid w:val="001F410C"/>
    <w:rsid w:val="001F4BBC"/>
    <w:rsid w:val="001F538B"/>
    <w:rsid w:val="00200001"/>
    <w:rsid w:val="002001AB"/>
    <w:rsid w:val="002023B7"/>
    <w:rsid w:val="00202426"/>
    <w:rsid w:val="00203CCD"/>
    <w:rsid w:val="00204BED"/>
    <w:rsid w:val="0020550D"/>
    <w:rsid w:val="00205C5A"/>
    <w:rsid w:val="00207D4B"/>
    <w:rsid w:val="002133CC"/>
    <w:rsid w:val="002146BF"/>
    <w:rsid w:val="002152C8"/>
    <w:rsid w:val="00215474"/>
    <w:rsid w:val="00215BB0"/>
    <w:rsid w:val="00215D9C"/>
    <w:rsid w:val="00215DE1"/>
    <w:rsid w:val="00216325"/>
    <w:rsid w:val="00216478"/>
    <w:rsid w:val="002216EE"/>
    <w:rsid w:val="00221938"/>
    <w:rsid w:val="00222D99"/>
    <w:rsid w:val="00223A42"/>
    <w:rsid w:val="00223C62"/>
    <w:rsid w:val="00223D3A"/>
    <w:rsid w:val="00224B0C"/>
    <w:rsid w:val="00225DE4"/>
    <w:rsid w:val="00226587"/>
    <w:rsid w:val="002265F6"/>
    <w:rsid w:val="00226C25"/>
    <w:rsid w:val="00226E2B"/>
    <w:rsid w:val="0022713E"/>
    <w:rsid w:val="0022737B"/>
    <w:rsid w:val="002275E6"/>
    <w:rsid w:val="002279BD"/>
    <w:rsid w:val="00227CEB"/>
    <w:rsid w:val="002311E9"/>
    <w:rsid w:val="00231A1A"/>
    <w:rsid w:val="00232915"/>
    <w:rsid w:val="00232F0F"/>
    <w:rsid w:val="00233F5C"/>
    <w:rsid w:val="002341F9"/>
    <w:rsid w:val="00234E8B"/>
    <w:rsid w:val="00235944"/>
    <w:rsid w:val="00235DCF"/>
    <w:rsid w:val="00235FD1"/>
    <w:rsid w:val="00236490"/>
    <w:rsid w:val="00236A7E"/>
    <w:rsid w:val="00236D5C"/>
    <w:rsid w:val="002379E4"/>
    <w:rsid w:val="002406EC"/>
    <w:rsid w:val="002412AD"/>
    <w:rsid w:val="00241C2A"/>
    <w:rsid w:val="00241F19"/>
    <w:rsid w:val="0024260C"/>
    <w:rsid w:val="0024288D"/>
    <w:rsid w:val="00242A3D"/>
    <w:rsid w:val="002437F1"/>
    <w:rsid w:val="0024461D"/>
    <w:rsid w:val="002454BD"/>
    <w:rsid w:val="0024593C"/>
    <w:rsid w:val="00245BA6"/>
    <w:rsid w:val="00245EF9"/>
    <w:rsid w:val="002463D3"/>
    <w:rsid w:val="00250013"/>
    <w:rsid w:val="002512D6"/>
    <w:rsid w:val="0025167B"/>
    <w:rsid w:val="00251FB3"/>
    <w:rsid w:val="00252246"/>
    <w:rsid w:val="00252726"/>
    <w:rsid w:val="00252A42"/>
    <w:rsid w:val="00252E62"/>
    <w:rsid w:val="00252ED3"/>
    <w:rsid w:val="00254A8C"/>
    <w:rsid w:val="00254DFC"/>
    <w:rsid w:val="0025516B"/>
    <w:rsid w:val="002555A0"/>
    <w:rsid w:val="002557CF"/>
    <w:rsid w:val="00255964"/>
    <w:rsid w:val="00255DAF"/>
    <w:rsid w:val="00255DB9"/>
    <w:rsid w:val="0025665C"/>
    <w:rsid w:val="00257599"/>
    <w:rsid w:val="0025774A"/>
    <w:rsid w:val="00257B82"/>
    <w:rsid w:val="002600EC"/>
    <w:rsid w:val="00264344"/>
    <w:rsid w:val="0026517B"/>
    <w:rsid w:val="0026533F"/>
    <w:rsid w:val="002663A7"/>
    <w:rsid w:val="002672F6"/>
    <w:rsid w:val="00270049"/>
    <w:rsid w:val="0027070D"/>
    <w:rsid w:val="002718AB"/>
    <w:rsid w:val="00271C84"/>
    <w:rsid w:val="0027278B"/>
    <w:rsid w:val="00272804"/>
    <w:rsid w:val="00272D37"/>
    <w:rsid w:val="002730C2"/>
    <w:rsid w:val="00273BC5"/>
    <w:rsid w:val="00274461"/>
    <w:rsid w:val="0027481C"/>
    <w:rsid w:val="002749C4"/>
    <w:rsid w:val="0027526D"/>
    <w:rsid w:val="00275CD2"/>
    <w:rsid w:val="00275DF5"/>
    <w:rsid w:val="00277ADF"/>
    <w:rsid w:val="00280298"/>
    <w:rsid w:val="00280F7A"/>
    <w:rsid w:val="00281F4E"/>
    <w:rsid w:val="00282341"/>
    <w:rsid w:val="002825B8"/>
    <w:rsid w:val="002827FB"/>
    <w:rsid w:val="002837C4"/>
    <w:rsid w:val="002839DD"/>
    <w:rsid w:val="00283CE0"/>
    <w:rsid w:val="00285D55"/>
    <w:rsid w:val="002862F1"/>
    <w:rsid w:val="00287FA2"/>
    <w:rsid w:val="002907BF"/>
    <w:rsid w:val="00291955"/>
    <w:rsid w:val="00291E34"/>
    <w:rsid w:val="002922DE"/>
    <w:rsid w:val="00293F9C"/>
    <w:rsid w:val="00294C46"/>
    <w:rsid w:val="00294DD5"/>
    <w:rsid w:val="00296E49"/>
    <w:rsid w:val="00296E66"/>
    <w:rsid w:val="002974F7"/>
    <w:rsid w:val="002978AC"/>
    <w:rsid w:val="00297E9F"/>
    <w:rsid w:val="002A20FA"/>
    <w:rsid w:val="002A3074"/>
    <w:rsid w:val="002A3400"/>
    <w:rsid w:val="002A55C4"/>
    <w:rsid w:val="002A5613"/>
    <w:rsid w:val="002A5BAA"/>
    <w:rsid w:val="002A5BAB"/>
    <w:rsid w:val="002A7829"/>
    <w:rsid w:val="002A7D66"/>
    <w:rsid w:val="002A7FE0"/>
    <w:rsid w:val="002B028B"/>
    <w:rsid w:val="002B1211"/>
    <w:rsid w:val="002B214B"/>
    <w:rsid w:val="002B2DC0"/>
    <w:rsid w:val="002B3367"/>
    <w:rsid w:val="002B3A50"/>
    <w:rsid w:val="002B3BCC"/>
    <w:rsid w:val="002B433F"/>
    <w:rsid w:val="002B4EDB"/>
    <w:rsid w:val="002B5383"/>
    <w:rsid w:val="002B63AE"/>
    <w:rsid w:val="002C0AE8"/>
    <w:rsid w:val="002C0C84"/>
    <w:rsid w:val="002C0E50"/>
    <w:rsid w:val="002C160E"/>
    <w:rsid w:val="002C1865"/>
    <w:rsid w:val="002C2061"/>
    <w:rsid w:val="002C26BE"/>
    <w:rsid w:val="002C3960"/>
    <w:rsid w:val="002C440B"/>
    <w:rsid w:val="002C49A4"/>
    <w:rsid w:val="002C6179"/>
    <w:rsid w:val="002C737A"/>
    <w:rsid w:val="002D04E9"/>
    <w:rsid w:val="002D05D9"/>
    <w:rsid w:val="002D13B1"/>
    <w:rsid w:val="002D160C"/>
    <w:rsid w:val="002D314C"/>
    <w:rsid w:val="002D32F0"/>
    <w:rsid w:val="002D3C5E"/>
    <w:rsid w:val="002D3DB7"/>
    <w:rsid w:val="002D3F2E"/>
    <w:rsid w:val="002D6429"/>
    <w:rsid w:val="002D6813"/>
    <w:rsid w:val="002D686A"/>
    <w:rsid w:val="002E1355"/>
    <w:rsid w:val="002E170E"/>
    <w:rsid w:val="002E1A24"/>
    <w:rsid w:val="002E1DE8"/>
    <w:rsid w:val="002E2BFD"/>
    <w:rsid w:val="002E37E8"/>
    <w:rsid w:val="002E3D24"/>
    <w:rsid w:val="002E5511"/>
    <w:rsid w:val="002E557F"/>
    <w:rsid w:val="002E67FB"/>
    <w:rsid w:val="002E6A7E"/>
    <w:rsid w:val="002E71FD"/>
    <w:rsid w:val="002E729A"/>
    <w:rsid w:val="002E7B6B"/>
    <w:rsid w:val="002F04AB"/>
    <w:rsid w:val="002F1A2C"/>
    <w:rsid w:val="002F2196"/>
    <w:rsid w:val="002F21BC"/>
    <w:rsid w:val="002F26EC"/>
    <w:rsid w:val="002F2CE5"/>
    <w:rsid w:val="002F37C2"/>
    <w:rsid w:val="002F3A42"/>
    <w:rsid w:val="002F3E8A"/>
    <w:rsid w:val="002F4CDF"/>
    <w:rsid w:val="002F5B71"/>
    <w:rsid w:val="002F6B9F"/>
    <w:rsid w:val="002F72CC"/>
    <w:rsid w:val="002F75F3"/>
    <w:rsid w:val="00300DDD"/>
    <w:rsid w:val="00300F94"/>
    <w:rsid w:val="0030203E"/>
    <w:rsid w:val="0030221C"/>
    <w:rsid w:val="003024FB"/>
    <w:rsid w:val="00303247"/>
    <w:rsid w:val="003046E2"/>
    <w:rsid w:val="003052EF"/>
    <w:rsid w:val="0030542D"/>
    <w:rsid w:val="00306580"/>
    <w:rsid w:val="00306781"/>
    <w:rsid w:val="00306AD4"/>
    <w:rsid w:val="0030769B"/>
    <w:rsid w:val="00307A29"/>
    <w:rsid w:val="00307F7F"/>
    <w:rsid w:val="003110A7"/>
    <w:rsid w:val="003112E5"/>
    <w:rsid w:val="00311712"/>
    <w:rsid w:val="00311E34"/>
    <w:rsid w:val="0031277B"/>
    <w:rsid w:val="003129EC"/>
    <w:rsid w:val="00314A77"/>
    <w:rsid w:val="0031660F"/>
    <w:rsid w:val="00316F15"/>
    <w:rsid w:val="0032025B"/>
    <w:rsid w:val="0032095C"/>
    <w:rsid w:val="003227C3"/>
    <w:rsid w:val="0032284D"/>
    <w:rsid w:val="003231A8"/>
    <w:rsid w:val="003236DD"/>
    <w:rsid w:val="00323D68"/>
    <w:rsid w:val="00324687"/>
    <w:rsid w:val="003251F4"/>
    <w:rsid w:val="0032589C"/>
    <w:rsid w:val="00326A8D"/>
    <w:rsid w:val="00327A78"/>
    <w:rsid w:val="003317F1"/>
    <w:rsid w:val="00332308"/>
    <w:rsid w:val="00332D83"/>
    <w:rsid w:val="0033300C"/>
    <w:rsid w:val="00333582"/>
    <w:rsid w:val="00335D87"/>
    <w:rsid w:val="0033634A"/>
    <w:rsid w:val="00336BAE"/>
    <w:rsid w:val="00336EAE"/>
    <w:rsid w:val="00336F38"/>
    <w:rsid w:val="00337984"/>
    <w:rsid w:val="0034045B"/>
    <w:rsid w:val="00340849"/>
    <w:rsid w:val="00342C8C"/>
    <w:rsid w:val="00344462"/>
    <w:rsid w:val="00344C66"/>
    <w:rsid w:val="0034574E"/>
    <w:rsid w:val="00346723"/>
    <w:rsid w:val="003468EE"/>
    <w:rsid w:val="00346C84"/>
    <w:rsid w:val="00352518"/>
    <w:rsid w:val="003532D4"/>
    <w:rsid w:val="003534D8"/>
    <w:rsid w:val="003538CC"/>
    <w:rsid w:val="00353D5B"/>
    <w:rsid w:val="003548AF"/>
    <w:rsid w:val="00355DE5"/>
    <w:rsid w:val="00356767"/>
    <w:rsid w:val="00357455"/>
    <w:rsid w:val="0036004C"/>
    <w:rsid w:val="00360C7A"/>
    <w:rsid w:val="00361AA7"/>
    <w:rsid w:val="0036259F"/>
    <w:rsid w:val="00362766"/>
    <w:rsid w:val="00362835"/>
    <w:rsid w:val="003628E0"/>
    <w:rsid w:val="00362A0A"/>
    <w:rsid w:val="00362DD7"/>
    <w:rsid w:val="0036310F"/>
    <w:rsid w:val="0036339E"/>
    <w:rsid w:val="00363582"/>
    <w:rsid w:val="0036365D"/>
    <w:rsid w:val="00363951"/>
    <w:rsid w:val="00364F9E"/>
    <w:rsid w:val="003651F7"/>
    <w:rsid w:val="003653FC"/>
    <w:rsid w:val="00367E20"/>
    <w:rsid w:val="00372780"/>
    <w:rsid w:val="0037388E"/>
    <w:rsid w:val="00373CFE"/>
    <w:rsid w:val="00374600"/>
    <w:rsid w:val="003749C4"/>
    <w:rsid w:val="003750DC"/>
    <w:rsid w:val="0037639C"/>
    <w:rsid w:val="003766E6"/>
    <w:rsid w:val="00377C79"/>
    <w:rsid w:val="00377ED7"/>
    <w:rsid w:val="0038068D"/>
    <w:rsid w:val="0038170B"/>
    <w:rsid w:val="00381CA9"/>
    <w:rsid w:val="00382B6E"/>
    <w:rsid w:val="003831E4"/>
    <w:rsid w:val="003846B6"/>
    <w:rsid w:val="00384808"/>
    <w:rsid w:val="00384A53"/>
    <w:rsid w:val="00384AE1"/>
    <w:rsid w:val="0038789B"/>
    <w:rsid w:val="003878B3"/>
    <w:rsid w:val="0039022A"/>
    <w:rsid w:val="003910FE"/>
    <w:rsid w:val="00391143"/>
    <w:rsid w:val="0039119C"/>
    <w:rsid w:val="0039119E"/>
    <w:rsid w:val="00391E33"/>
    <w:rsid w:val="00392353"/>
    <w:rsid w:val="00393E51"/>
    <w:rsid w:val="00395BBB"/>
    <w:rsid w:val="00395F25"/>
    <w:rsid w:val="003962C1"/>
    <w:rsid w:val="003962E1"/>
    <w:rsid w:val="0039685E"/>
    <w:rsid w:val="00397B07"/>
    <w:rsid w:val="00397B99"/>
    <w:rsid w:val="003A1791"/>
    <w:rsid w:val="003A2B38"/>
    <w:rsid w:val="003A4A0C"/>
    <w:rsid w:val="003A5167"/>
    <w:rsid w:val="003A6A3C"/>
    <w:rsid w:val="003A7148"/>
    <w:rsid w:val="003A765F"/>
    <w:rsid w:val="003B0C01"/>
    <w:rsid w:val="003B31BB"/>
    <w:rsid w:val="003B37E3"/>
    <w:rsid w:val="003B3877"/>
    <w:rsid w:val="003B4902"/>
    <w:rsid w:val="003B4BCF"/>
    <w:rsid w:val="003B4C89"/>
    <w:rsid w:val="003B5BF0"/>
    <w:rsid w:val="003B5C58"/>
    <w:rsid w:val="003B64B7"/>
    <w:rsid w:val="003B6C03"/>
    <w:rsid w:val="003B71E7"/>
    <w:rsid w:val="003B7DD8"/>
    <w:rsid w:val="003C07D5"/>
    <w:rsid w:val="003C163C"/>
    <w:rsid w:val="003C1EF5"/>
    <w:rsid w:val="003C34DB"/>
    <w:rsid w:val="003C3D98"/>
    <w:rsid w:val="003C5845"/>
    <w:rsid w:val="003C5D74"/>
    <w:rsid w:val="003C5DD6"/>
    <w:rsid w:val="003C71C0"/>
    <w:rsid w:val="003C7A7F"/>
    <w:rsid w:val="003D061E"/>
    <w:rsid w:val="003D090A"/>
    <w:rsid w:val="003D0F86"/>
    <w:rsid w:val="003D1818"/>
    <w:rsid w:val="003D3700"/>
    <w:rsid w:val="003D392F"/>
    <w:rsid w:val="003D42B4"/>
    <w:rsid w:val="003D523D"/>
    <w:rsid w:val="003D5FCF"/>
    <w:rsid w:val="003D6815"/>
    <w:rsid w:val="003D73CD"/>
    <w:rsid w:val="003E052F"/>
    <w:rsid w:val="003E10AF"/>
    <w:rsid w:val="003E2A78"/>
    <w:rsid w:val="003E2EAA"/>
    <w:rsid w:val="003E45D0"/>
    <w:rsid w:val="003E6B12"/>
    <w:rsid w:val="003E6D9C"/>
    <w:rsid w:val="003F1082"/>
    <w:rsid w:val="003F118E"/>
    <w:rsid w:val="003F151E"/>
    <w:rsid w:val="003F228B"/>
    <w:rsid w:val="003F374D"/>
    <w:rsid w:val="003F48E8"/>
    <w:rsid w:val="003F5578"/>
    <w:rsid w:val="003F5C23"/>
    <w:rsid w:val="003F72CA"/>
    <w:rsid w:val="003F7639"/>
    <w:rsid w:val="00400467"/>
    <w:rsid w:val="0040167E"/>
    <w:rsid w:val="0040291F"/>
    <w:rsid w:val="00402D8B"/>
    <w:rsid w:val="00404B6E"/>
    <w:rsid w:val="00404E0D"/>
    <w:rsid w:val="00405A63"/>
    <w:rsid w:val="00405DBE"/>
    <w:rsid w:val="004062A7"/>
    <w:rsid w:val="00407203"/>
    <w:rsid w:val="00407CAB"/>
    <w:rsid w:val="00407D7C"/>
    <w:rsid w:val="00410437"/>
    <w:rsid w:val="0041046D"/>
    <w:rsid w:val="00410F5B"/>
    <w:rsid w:val="004113E0"/>
    <w:rsid w:val="0041175E"/>
    <w:rsid w:val="00412664"/>
    <w:rsid w:val="00412A4E"/>
    <w:rsid w:val="00412F58"/>
    <w:rsid w:val="0041326B"/>
    <w:rsid w:val="00413CD4"/>
    <w:rsid w:val="0041427D"/>
    <w:rsid w:val="004154F0"/>
    <w:rsid w:val="00415830"/>
    <w:rsid w:val="00416A92"/>
    <w:rsid w:val="004170F4"/>
    <w:rsid w:val="00422473"/>
    <w:rsid w:val="004231FF"/>
    <w:rsid w:val="0042321A"/>
    <w:rsid w:val="00423FE4"/>
    <w:rsid w:val="00424AEB"/>
    <w:rsid w:val="00424FF0"/>
    <w:rsid w:val="0042565A"/>
    <w:rsid w:val="00426246"/>
    <w:rsid w:val="00426606"/>
    <w:rsid w:val="00426CB7"/>
    <w:rsid w:val="004272E5"/>
    <w:rsid w:val="004273F0"/>
    <w:rsid w:val="004275F9"/>
    <w:rsid w:val="004302D6"/>
    <w:rsid w:val="00431637"/>
    <w:rsid w:val="004331C3"/>
    <w:rsid w:val="004333AD"/>
    <w:rsid w:val="004334E6"/>
    <w:rsid w:val="00433742"/>
    <w:rsid w:val="00433A1E"/>
    <w:rsid w:val="00434191"/>
    <w:rsid w:val="004341BD"/>
    <w:rsid w:val="00434866"/>
    <w:rsid w:val="00434A92"/>
    <w:rsid w:val="00434E08"/>
    <w:rsid w:val="0043517F"/>
    <w:rsid w:val="0043519E"/>
    <w:rsid w:val="00440C00"/>
    <w:rsid w:val="00441AB7"/>
    <w:rsid w:val="0044224B"/>
    <w:rsid w:val="00442F06"/>
    <w:rsid w:val="004432D7"/>
    <w:rsid w:val="004433FE"/>
    <w:rsid w:val="00444374"/>
    <w:rsid w:val="004445D8"/>
    <w:rsid w:val="00444926"/>
    <w:rsid w:val="004449FE"/>
    <w:rsid w:val="004450BE"/>
    <w:rsid w:val="0044570C"/>
    <w:rsid w:val="00446B81"/>
    <w:rsid w:val="004470FD"/>
    <w:rsid w:val="00450B3B"/>
    <w:rsid w:val="0045239E"/>
    <w:rsid w:val="004526D9"/>
    <w:rsid w:val="004532E3"/>
    <w:rsid w:val="00453D0D"/>
    <w:rsid w:val="00453F75"/>
    <w:rsid w:val="00454A84"/>
    <w:rsid w:val="00454F5D"/>
    <w:rsid w:val="004554D2"/>
    <w:rsid w:val="004567A9"/>
    <w:rsid w:val="00457060"/>
    <w:rsid w:val="00460F82"/>
    <w:rsid w:val="00462211"/>
    <w:rsid w:val="00463026"/>
    <w:rsid w:val="00463313"/>
    <w:rsid w:val="00463521"/>
    <w:rsid w:val="00463AFC"/>
    <w:rsid w:val="00465187"/>
    <w:rsid w:val="0046645E"/>
    <w:rsid w:val="00466508"/>
    <w:rsid w:val="004712B6"/>
    <w:rsid w:val="00473DE0"/>
    <w:rsid w:val="00473F9C"/>
    <w:rsid w:val="0047532B"/>
    <w:rsid w:val="00477500"/>
    <w:rsid w:val="00480F01"/>
    <w:rsid w:val="00482720"/>
    <w:rsid w:val="00482D66"/>
    <w:rsid w:val="00483955"/>
    <w:rsid w:val="00483C0B"/>
    <w:rsid w:val="0048524F"/>
    <w:rsid w:val="0048530F"/>
    <w:rsid w:val="004859E9"/>
    <w:rsid w:val="00485B16"/>
    <w:rsid w:val="0049040A"/>
    <w:rsid w:val="00493415"/>
    <w:rsid w:val="00493FCE"/>
    <w:rsid w:val="004943F2"/>
    <w:rsid w:val="00494DB0"/>
    <w:rsid w:val="00495F68"/>
    <w:rsid w:val="00496711"/>
    <w:rsid w:val="004968A0"/>
    <w:rsid w:val="004A02A8"/>
    <w:rsid w:val="004A14D7"/>
    <w:rsid w:val="004A2D06"/>
    <w:rsid w:val="004A3AC1"/>
    <w:rsid w:val="004A458A"/>
    <w:rsid w:val="004A4C62"/>
    <w:rsid w:val="004A4DC2"/>
    <w:rsid w:val="004A66B7"/>
    <w:rsid w:val="004A6A7C"/>
    <w:rsid w:val="004A6BB4"/>
    <w:rsid w:val="004B0737"/>
    <w:rsid w:val="004B0D1B"/>
    <w:rsid w:val="004B11BF"/>
    <w:rsid w:val="004B2664"/>
    <w:rsid w:val="004B2665"/>
    <w:rsid w:val="004B3359"/>
    <w:rsid w:val="004B37CB"/>
    <w:rsid w:val="004B4D2F"/>
    <w:rsid w:val="004B5924"/>
    <w:rsid w:val="004B5AB8"/>
    <w:rsid w:val="004B5CC9"/>
    <w:rsid w:val="004B66B7"/>
    <w:rsid w:val="004B6DB0"/>
    <w:rsid w:val="004B6EFF"/>
    <w:rsid w:val="004C0CF5"/>
    <w:rsid w:val="004C19F8"/>
    <w:rsid w:val="004C1D91"/>
    <w:rsid w:val="004C23FF"/>
    <w:rsid w:val="004C2A47"/>
    <w:rsid w:val="004C35DC"/>
    <w:rsid w:val="004C3FC1"/>
    <w:rsid w:val="004C410F"/>
    <w:rsid w:val="004C4A82"/>
    <w:rsid w:val="004C5E32"/>
    <w:rsid w:val="004C6BE1"/>
    <w:rsid w:val="004C78AE"/>
    <w:rsid w:val="004C78C4"/>
    <w:rsid w:val="004C7E56"/>
    <w:rsid w:val="004D0603"/>
    <w:rsid w:val="004D081D"/>
    <w:rsid w:val="004D12D9"/>
    <w:rsid w:val="004D18E5"/>
    <w:rsid w:val="004D2EFB"/>
    <w:rsid w:val="004D33A0"/>
    <w:rsid w:val="004D3945"/>
    <w:rsid w:val="004D3A04"/>
    <w:rsid w:val="004D4EF5"/>
    <w:rsid w:val="004D6203"/>
    <w:rsid w:val="004D67E5"/>
    <w:rsid w:val="004D6E1E"/>
    <w:rsid w:val="004D6F3F"/>
    <w:rsid w:val="004D7222"/>
    <w:rsid w:val="004D7AE8"/>
    <w:rsid w:val="004E03C8"/>
    <w:rsid w:val="004E03C9"/>
    <w:rsid w:val="004E0B4F"/>
    <w:rsid w:val="004E0BB9"/>
    <w:rsid w:val="004E10E8"/>
    <w:rsid w:val="004E1520"/>
    <w:rsid w:val="004E25C2"/>
    <w:rsid w:val="004E292D"/>
    <w:rsid w:val="004E547A"/>
    <w:rsid w:val="004F0080"/>
    <w:rsid w:val="004F0C8C"/>
    <w:rsid w:val="004F1700"/>
    <w:rsid w:val="004F1C96"/>
    <w:rsid w:val="004F2917"/>
    <w:rsid w:val="004F2C86"/>
    <w:rsid w:val="004F321F"/>
    <w:rsid w:val="004F57E3"/>
    <w:rsid w:val="004F5CB6"/>
    <w:rsid w:val="004F7738"/>
    <w:rsid w:val="004F78A8"/>
    <w:rsid w:val="004F795A"/>
    <w:rsid w:val="00500600"/>
    <w:rsid w:val="00501290"/>
    <w:rsid w:val="0050150B"/>
    <w:rsid w:val="0050158B"/>
    <w:rsid w:val="00502781"/>
    <w:rsid w:val="00504066"/>
    <w:rsid w:val="0050441E"/>
    <w:rsid w:val="00505BCD"/>
    <w:rsid w:val="005068A1"/>
    <w:rsid w:val="005072F3"/>
    <w:rsid w:val="00510379"/>
    <w:rsid w:val="00510EB5"/>
    <w:rsid w:val="005127D5"/>
    <w:rsid w:val="00512D15"/>
    <w:rsid w:val="00512F1E"/>
    <w:rsid w:val="00513137"/>
    <w:rsid w:val="00513EF8"/>
    <w:rsid w:val="00515A85"/>
    <w:rsid w:val="00515ADB"/>
    <w:rsid w:val="00516803"/>
    <w:rsid w:val="00516811"/>
    <w:rsid w:val="00516860"/>
    <w:rsid w:val="00521360"/>
    <w:rsid w:val="005218EB"/>
    <w:rsid w:val="00521E4F"/>
    <w:rsid w:val="005225EE"/>
    <w:rsid w:val="00525122"/>
    <w:rsid w:val="005253DF"/>
    <w:rsid w:val="005257C0"/>
    <w:rsid w:val="005276B7"/>
    <w:rsid w:val="00530394"/>
    <w:rsid w:val="005309CE"/>
    <w:rsid w:val="005316D7"/>
    <w:rsid w:val="00534650"/>
    <w:rsid w:val="00534E57"/>
    <w:rsid w:val="00535E0B"/>
    <w:rsid w:val="00536AE0"/>
    <w:rsid w:val="0053781C"/>
    <w:rsid w:val="00537913"/>
    <w:rsid w:val="00537E7F"/>
    <w:rsid w:val="0054043A"/>
    <w:rsid w:val="0054235D"/>
    <w:rsid w:val="00544876"/>
    <w:rsid w:val="0054663A"/>
    <w:rsid w:val="00547DBF"/>
    <w:rsid w:val="005502D7"/>
    <w:rsid w:val="005509A3"/>
    <w:rsid w:val="005533E1"/>
    <w:rsid w:val="005553A9"/>
    <w:rsid w:val="005560D8"/>
    <w:rsid w:val="00556D10"/>
    <w:rsid w:val="00557852"/>
    <w:rsid w:val="00557B36"/>
    <w:rsid w:val="0056126C"/>
    <w:rsid w:val="00561872"/>
    <w:rsid w:val="00561F33"/>
    <w:rsid w:val="00562255"/>
    <w:rsid w:val="005627B0"/>
    <w:rsid w:val="00564A32"/>
    <w:rsid w:val="00564DC8"/>
    <w:rsid w:val="00570084"/>
    <w:rsid w:val="00570B25"/>
    <w:rsid w:val="00570BBE"/>
    <w:rsid w:val="00570C57"/>
    <w:rsid w:val="0057192F"/>
    <w:rsid w:val="005725D6"/>
    <w:rsid w:val="00573445"/>
    <w:rsid w:val="0057411B"/>
    <w:rsid w:val="00574D83"/>
    <w:rsid w:val="00575029"/>
    <w:rsid w:val="0057670F"/>
    <w:rsid w:val="00580A78"/>
    <w:rsid w:val="00580E2C"/>
    <w:rsid w:val="00582428"/>
    <w:rsid w:val="00583B5D"/>
    <w:rsid w:val="00583F64"/>
    <w:rsid w:val="005840E3"/>
    <w:rsid w:val="00585109"/>
    <w:rsid w:val="00585A5A"/>
    <w:rsid w:val="005860A6"/>
    <w:rsid w:val="005868CD"/>
    <w:rsid w:val="00587A9D"/>
    <w:rsid w:val="005908A1"/>
    <w:rsid w:val="005915BD"/>
    <w:rsid w:val="00592B1B"/>
    <w:rsid w:val="00593B0C"/>
    <w:rsid w:val="005948C3"/>
    <w:rsid w:val="00594E53"/>
    <w:rsid w:val="005950F8"/>
    <w:rsid w:val="005957DE"/>
    <w:rsid w:val="00595919"/>
    <w:rsid w:val="0059600F"/>
    <w:rsid w:val="005966D1"/>
    <w:rsid w:val="00596881"/>
    <w:rsid w:val="00597237"/>
    <w:rsid w:val="005974D2"/>
    <w:rsid w:val="00597A11"/>
    <w:rsid w:val="005A0035"/>
    <w:rsid w:val="005A0386"/>
    <w:rsid w:val="005A1367"/>
    <w:rsid w:val="005A19D0"/>
    <w:rsid w:val="005A1B07"/>
    <w:rsid w:val="005A3A13"/>
    <w:rsid w:val="005A3A6A"/>
    <w:rsid w:val="005A3CD9"/>
    <w:rsid w:val="005A4715"/>
    <w:rsid w:val="005A4F4B"/>
    <w:rsid w:val="005A593C"/>
    <w:rsid w:val="005A6C6E"/>
    <w:rsid w:val="005A76EC"/>
    <w:rsid w:val="005B1038"/>
    <w:rsid w:val="005B3789"/>
    <w:rsid w:val="005B4D91"/>
    <w:rsid w:val="005B53C8"/>
    <w:rsid w:val="005B587A"/>
    <w:rsid w:val="005B6138"/>
    <w:rsid w:val="005B69BA"/>
    <w:rsid w:val="005B727B"/>
    <w:rsid w:val="005B75FD"/>
    <w:rsid w:val="005B7DA3"/>
    <w:rsid w:val="005C039B"/>
    <w:rsid w:val="005C0F42"/>
    <w:rsid w:val="005C17E6"/>
    <w:rsid w:val="005C1CEE"/>
    <w:rsid w:val="005C3E93"/>
    <w:rsid w:val="005C3EAB"/>
    <w:rsid w:val="005C423C"/>
    <w:rsid w:val="005C4671"/>
    <w:rsid w:val="005C617D"/>
    <w:rsid w:val="005C6650"/>
    <w:rsid w:val="005C677D"/>
    <w:rsid w:val="005C6A81"/>
    <w:rsid w:val="005D0B41"/>
    <w:rsid w:val="005D3305"/>
    <w:rsid w:val="005D3387"/>
    <w:rsid w:val="005D578E"/>
    <w:rsid w:val="005D59DA"/>
    <w:rsid w:val="005D5A8F"/>
    <w:rsid w:val="005D643D"/>
    <w:rsid w:val="005D723C"/>
    <w:rsid w:val="005D7FFE"/>
    <w:rsid w:val="005E05DC"/>
    <w:rsid w:val="005E0C15"/>
    <w:rsid w:val="005E1045"/>
    <w:rsid w:val="005E17DB"/>
    <w:rsid w:val="005E2310"/>
    <w:rsid w:val="005E2434"/>
    <w:rsid w:val="005E247E"/>
    <w:rsid w:val="005E2A82"/>
    <w:rsid w:val="005E4FF9"/>
    <w:rsid w:val="005E57A5"/>
    <w:rsid w:val="005E61D7"/>
    <w:rsid w:val="005E643E"/>
    <w:rsid w:val="005E7D08"/>
    <w:rsid w:val="005F0959"/>
    <w:rsid w:val="005F0D3A"/>
    <w:rsid w:val="005F1A7A"/>
    <w:rsid w:val="005F2038"/>
    <w:rsid w:val="005F2169"/>
    <w:rsid w:val="005F22D5"/>
    <w:rsid w:val="005F275E"/>
    <w:rsid w:val="005F29D8"/>
    <w:rsid w:val="005F2CDB"/>
    <w:rsid w:val="005F2DDD"/>
    <w:rsid w:val="005F356A"/>
    <w:rsid w:val="005F368C"/>
    <w:rsid w:val="005F5537"/>
    <w:rsid w:val="005F5A43"/>
    <w:rsid w:val="005F61A7"/>
    <w:rsid w:val="005F67BB"/>
    <w:rsid w:val="005F73ED"/>
    <w:rsid w:val="005F74D5"/>
    <w:rsid w:val="00600C1E"/>
    <w:rsid w:val="00601173"/>
    <w:rsid w:val="00601295"/>
    <w:rsid w:val="00603187"/>
    <w:rsid w:val="00604174"/>
    <w:rsid w:val="0060598C"/>
    <w:rsid w:val="00605A5F"/>
    <w:rsid w:val="00605AFE"/>
    <w:rsid w:val="00605F06"/>
    <w:rsid w:val="00606BDE"/>
    <w:rsid w:val="00607402"/>
    <w:rsid w:val="00607DBC"/>
    <w:rsid w:val="0061107A"/>
    <w:rsid w:val="006114B7"/>
    <w:rsid w:val="00612B38"/>
    <w:rsid w:val="00613B29"/>
    <w:rsid w:val="00615453"/>
    <w:rsid w:val="00621B24"/>
    <w:rsid w:val="006236B2"/>
    <w:rsid w:val="006249EC"/>
    <w:rsid w:val="00626A16"/>
    <w:rsid w:val="00631201"/>
    <w:rsid w:val="00632394"/>
    <w:rsid w:val="006327E0"/>
    <w:rsid w:val="00632AF2"/>
    <w:rsid w:val="00632B36"/>
    <w:rsid w:val="00633492"/>
    <w:rsid w:val="00636C97"/>
    <w:rsid w:val="00637FC5"/>
    <w:rsid w:val="00640F76"/>
    <w:rsid w:val="00642750"/>
    <w:rsid w:val="006441BD"/>
    <w:rsid w:val="00644F16"/>
    <w:rsid w:val="00646151"/>
    <w:rsid w:val="00646394"/>
    <w:rsid w:val="00646494"/>
    <w:rsid w:val="00646B37"/>
    <w:rsid w:val="00646C9B"/>
    <w:rsid w:val="00647010"/>
    <w:rsid w:val="006477DE"/>
    <w:rsid w:val="00650C42"/>
    <w:rsid w:val="00651A2B"/>
    <w:rsid w:val="00652696"/>
    <w:rsid w:val="00654173"/>
    <w:rsid w:val="00654251"/>
    <w:rsid w:val="006542BE"/>
    <w:rsid w:val="00654B0E"/>
    <w:rsid w:val="0065695C"/>
    <w:rsid w:val="00657098"/>
    <w:rsid w:val="006579AC"/>
    <w:rsid w:val="00661DA6"/>
    <w:rsid w:val="00662309"/>
    <w:rsid w:val="0066232C"/>
    <w:rsid w:val="00662F28"/>
    <w:rsid w:val="006642FF"/>
    <w:rsid w:val="00665159"/>
    <w:rsid w:val="00665C5C"/>
    <w:rsid w:val="00666C16"/>
    <w:rsid w:val="00666CFD"/>
    <w:rsid w:val="006676B4"/>
    <w:rsid w:val="0067047F"/>
    <w:rsid w:val="00673258"/>
    <w:rsid w:val="00673568"/>
    <w:rsid w:val="0067367B"/>
    <w:rsid w:val="00674CE4"/>
    <w:rsid w:val="0067528B"/>
    <w:rsid w:val="00677AEA"/>
    <w:rsid w:val="00677C72"/>
    <w:rsid w:val="00677E31"/>
    <w:rsid w:val="00680BB7"/>
    <w:rsid w:val="0068287A"/>
    <w:rsid w:val="006828BB"/>
    <w:rsid w:val="00682BE4"/>
    <w:rsid w:val="00682F8B"/>
    <w:rsid w:val="00683C7C"/>
    <w:rsid w:val="00684C45"/>
    <w:rsid w:val="0068544F"/>
    <w:rsid w:val="006858E9"/>
    <w:rsid w:val="0068755F"/>
    <w:rsid w:val="00687B3A"/>
    <w:rsid w:val="00690161"/>
    <w:rsid w:val="00693628"/>
    <w:rsid w:val="00694A62"/>
    <w:rsid w:val="0069644D"/>
    <w:rsid w:val="0069659A"/>
    <w:rsid w:val="00696745"/>
    <w:rsid w:val="00697A60"/>
    <w:rsid w:val="006A003B"/>
    <w:rsid w:val="006A174F"/>
    <w:rsid w:val="006A38F1"/>
    <w:rsid w:val="006A45E1"/>
    <w:rsid w:val="006A60A0"/>
    <w:rsid w:val="006A7274"/>
    <w:rsid w:val="006B26F7"/>
    <w:rsid w:val="006B2B25"/>
    <w:rsid w:val="006B5119"/>
    <w:rsid w:val="006B6018"/>
    <w:rsid w:val="006B6FF7"/>
    <w:rsid w:val="006B7FD3"/>
    <w:rsid w:val="006C02BD"/>
    <w:rsid w:val="006C04AB"/>
    <w:rsid w:val="006C0A08"/>
    <w:rsid w:val="006C0A49"/>
    <w:rsid w:val="006C1284"/>
    <w:rsid w:val="006C1B78"/>
    <w:rsid w:val="006C2E8E"/>
    <w:rsid w:val="006C2E9B"/>
    <w:rsid w:val="006C3C52"/>
    <w:rsid w:val="006C3FEF"/>
    <w:rsid w:val="006C4736"/>
    <w:rsid w:val="006C48A7"/>
    <w:rsid w:val="006C5172"/>
    <w:rsid w:val="006C53FB"/>
    <w:rsid w:val="006C582B"/>
    <w:rsid w:val="006C589B"/>
    <w:rsid w:val="006C58AD"/>
    <w:rsid w:val="006C61F5"/>
    <w:rsid w:val="006C7729"/>
    <w:rsid w:val="006C7778"/>
    <w:rsid w:val="006C7B70"/>
    <w:rsid w:val="006D0E62"/>
    <w:rsid w:val="006D163D"/>
    <w:rsid w:val="006D38CF"/>
    <w:rsid w:val="006D443A"/>
    <w:rsid w:val="006D4771"/>
    <w:rsid w:val="006D5C46"/>
    <w:rsid w:val="006D5E9D"/>
    <w:rsid w:val="006D6400"/>
    <w:rsid w:val="006E05AB"/>
    <w:rsid w:val="006E1E82"/>
    <w:rsid w:val="006E2257"/>
    <w:rsid w:val="006E25D9"/>
    <w:rsid w:val="006E278E"/>
    <w:rsid w:val="006E383D"/>
    <w:rsid w:val="006E41F6"/>
    <w:rsid w:val="006E582D"/>
    <w:rsid w:val="006E594F"/>
    <w:rsid w:val="006E5D13"/>
    <w:rsid w:val="006E7A32"/>
    <w:rsid w:val="006F0B12"/>
    <w:rsid w:val="006F29D5"/>
    <w:rsid w:val="006F4ACD"/>
    <w:rsid w:val="006F514C"/>
    <w:rsid w:val="006F572A"/>
    <w:rsid w:val="006F6CCE"/>
    <w:rsid w:val="00701880"/>
    <w:rsid w:val="007022D4"/>
    <w:rsid w:val="00703190"/>
    <w:rsid w:val="00703BA5"/>
    <w:rsid w:val="00703F6B"/>
    <w:rsid w:val="00704065"/>
    <w:rsid w:val="007050CC"/>
    <w:rsid w:val="007050EA"/>
    <w:rsid w:val="00706F7D"/>
    <w:rsid w:val="007077EF"/>
    <w:rsid w:val="00710514"/>
    <w:rsid w:val="007107F0"/>
    <w:rsid w:val="00710BA6"/>
    <w:rsid w:val="00712158"/>
    <w:rsid w:val="00712388"/>
    <w:rsid w:val="00712C76"/>
    <w:rsid w:val="0071362E"/>
    <w:rsid w:val="007136C7"/>
    <w:rsid w:val="007142BD"/>
    <w:rsid w:val="00715595"/>
    <w:rsid w:val="00716FED"/>
    <w:rsid w:val="00717CFA"/>
    <w:rsid w:val="0072016A"/>
    <w:rsid w:val="00720BB7"/>
    <w:rsid w:val="007213E2"/>
    <w:rsid w:val="00721644"/>
    <w:rsid w:val="007229D2"/>
    <w:rsid w:val="00722AAD"/>
    <w:rsid w:val="00723470"/>
    <w:rsid w:val="007244A3"/>
    <w:rsid w:val="00724D33"/>
    <w:rsid w:val="00724E97"/>
    <w:rsid w:val="00724FC2"/>
    <w:rsid w:val="00725373"/>
    <w:rsid w:val="0072574C"/>
    <w:rsid w:val="00725A9F"/>
    <w:rsid w:val="00726240"/>
    <w:rsid w:val="00726CC5"/>
    <w:rsid w:val="00727267"/>
    <w:rsid w:val="0072779D"/>
    <w:rsid w:val="00730444"/>
    <w:rsid w:val="007313BC"/>
    <w:rsid w:val="007315D8"/>
    <w:rsid w:val="0073198C"/>
    <w:rsid w:val="00732344"/>
    <w:rsid w:val="007327D6"/>
    <w:rsid w:val="00735A7A"/>
    <w:rsid w:val="00735BB1"/>
    <w:rsid w:val="00740B6C"/>
    <w:rsid w:val="00741668"/>
    <w:rsid w:val="00741A8D"/>
    <w:rsid w:val="00745445"/>
    <w:rsid w:val="0074574A"/>
    <w:rsid w:val="00745BD2"/>
    <w:rsid w:val="00746387"/>
    <w:rsid w:val="00746F22"/>
    <w:rsid w:val="007513B8"/>
    <w:rsid w:val="00751896"/>
    <w:rsid w:val="00752C15"/>
    <w:rsid w:val="00755773"/>
    <w:rsid w:val="00755A03"/>
    <w:rsid w:val="00755E71"/>
    <w:rsid w:val="007563D9"/>
    <w:rsid w:val="00757FAF"/>
    <w:rsid w:val="00760302"/>
    <w:rsid w:val="007603E1"/>
    <w:rsid w:val="007612AE"/>
    <w:rsid w:val="00761305"/>
    <w:rsid w:val="0076167C"/>
    <w:rsid w:val="00762D5F"/>
    <w:rsid w:val="007637D0"/>
    <w:rsid w:val="00764E4A"/>
    <w:rsid w:val="0076525D"/>
    <w:rsid w:val="00766E70"/>
    <w:rsid w:val="00767D39"/>
    <w:rsid w:val="00767F4E"/>
    <w:rsid w:val="00770123"/>
    <w:rsid w:val="00770FE2"/>
    <w:rsid w:val="007733E8"/>
    <w:rsid w:val="00773CAF"/>
    <w:rsid w:val="0077432D"/>
    <w:rsid w:val="007752E9"/>
    <w:rsid w:val="00777F85"/>
    <w:rsid w:val="00780DB3"/>
    <w:rsid w:val="007822B6"/>
    <w:rsid w:val="00782D6E"/>
    <w:rsid w:val="00783CB6"/>
    <w:rsid w:val="00784A16"/>
    <w:rsid w:val="007854FB"/>
    <w:rsid w:val="00785E34"/>
    <w:rsid w:val="007900E5"/>
    <w:rsid w:val="00791040"/>
    <w:rsid w:val="0079279F"/>
    <w:rsid w:val="00793942"/>
    <w:rsid w:val="00794DDF"/>
    <w:rsid w:val="00796322"/>
    <w:rsid w:val="007974EB"/>
    <w:rsid w:val="007975E6"/>
    <w:rsid w:val="007A0302"/>
    <w:rsid w:val="007A0C21"/>
    <w:rsid w:val="007A1F1A"/>
    <w:rsid w:val="007A2D20"/>
    <w:rsid w:val="007A4740"/>
    <w:rsid w:val="007A5BCF"/>
    <w:rsid w:val="007A6022"/>
    <w:rsid w:val="007A63AC"/>
    <w:rsid w:val="007A6BA1"/>
    <w:rsid w:val="007B016C"/>
    <w:rsid w:val="007B52B5"/>
    <w:rsid w:val="007B5DCD"/>
    <w:rsid w:val="007B6508"/>
    <w:rsid w:val="007B6593"/>
    <w:rsid w:val="007B6853"/>
    <w:rsid w:val="007B6F70"/>
    <w:rsid w:val="007B70FE"/>
    <w:rsid w:val="007B743B"/>
    <w:rsid w:val="007B7618"/>
    <w:rsid w:val="007C06D2"/>
    <w:rsid w:val="007C1814"/>
    <w:rsid w:val="007C1B36"/>
    <w:rsid w:val="007C7155"/>
    <w:rsid w:val="007D0951"/>
    <w:rsid w:val="007D0F74"/>
    <w:rsid w:val="007D1B0F"/>
    <w:rsid w:val="007D231B"/>
    <w:rsid w:val="007D3581"/>
    <w:rsid w:val="007D3EEB"/>
    <w:rsid w:val="007D4AE5"/>
    <w:rsid w:val="007D4B44"/>
    <w:rsid w:val="007D596B"/>
    <w:rsid w:val="007D5B5A"/>
    <w:rsid w:val="007D61F7"/>
    <w:rsid w:val="007D623E"/>
    <w:rsid w:val="007D6462"/>
    <w:rsid w:val="007D65B8"/>
    <w:rsid w:val="007D65DA"/>
    <w:rsid w:val="007D7750"/>
    <w:rsid w:val="007E062A"/>
    <w:rsid w:val="007E1231"/>
    <w:rsid w:val="007E151A"/>
    <w:rsid w:val="007E23D9"/>
    <w:rsid w:val="007E2BFF"/>
    <w:rsid w:val="007E2D93"/>
    <w:rsid w:val="007E467B"/>
    <w:rsid w:val="007E4CFE"/>
    <w:rsid w:val="007E54D1"/>
    <w:rsid w:val="007E6D64"/>
    <w:rsid w:val="007E7D8B"/>
    <w:rsid w:val="007F1140"/>
    <w:rsid w:val="007F175E"/>
    <w:rsid w:val="007F1999"/>
    <w:rsid w:val="007F270A"/>
    <w:rsid w:val="007F2A09"/>
    <w:rsid w:val="007F511E"/>
    <w:rsid w:val="007F64AD"/>
    <w:rsid w:val="007F6748"/>
    <w:rsid w:val="007F7A76"/>
    <w:rsid w:val="008008F7"/>
    <w:rsid w:val="008014FE"/>
    <w:rsid w:val="0080173E"/>
    <w:rsid w:val="00801F12"/>
    <w:rsid w:val="00802E6C"/>
    <w:rsid w:val="00802FBE"/>
    <w:rsid w:val="00803530"/>
    <w:rsid w:val="00804733"/>
    <w:rsid w:val="00804BCF"/>
    <w:rsid w:val="00805443"/>
    <w:rsid w:val="00806D9D"/>
    <w:rsid w:val="008072A5"/>
    <w:rsid w:val="008078D3"/>
    <w:rsid w:val="00807BC7"/>
    <w:rsid w:val="008105A3"/>
    <w:rsid w:val="008106AA"/>
    <w:rsid w:val="00811D1F"/>
    <w:rsid w:val="00811FF8"/>
    <w:rsid w:val="0081260F"/>
    <w:rsid w:val="0081580A"/>
    <w:rsid w:val="008158F3"/>
    <w:rsid w:val="00816BAE"/>
    <w:rsid w:val="00817579"/>
    <w:rsid w:val="00817AA9"/>
    <w:rsid w:val="00821195"/>
    <w:rsid w:val="008213DC"/>
    <w:rsid w:val="0082189B"/>
    <w:rsid w:val="00821F9F"/>
    <w:rsid w:val="0082222A"/>
    <w:rsid w:val="0082253F"/>
    <w:rsid w:val="00822F89"/>
    <w:rsid w:val="008235AF"/>
    <w:rsid w:val="00823DB7"/>
    <w:rsid w:val="00824146"/>
    <w:rsid w:val="008241AB"/>
    <w:rsid w:val="0082541D"/>
    <w:rsid w:val="00825A22"/>
    <w:rsid w:val="00825CB9"/>
    <w:rsid w:val="008263F2"/>
    <w:rsid w:val="00826856"/>
    <w:rsid w:val="00826BE9"/>
    <w:rsid w:val="00830B53"/>
    <w:rsid w:val="0083184B"/>
    <w:rsid w:val="008340A0"/>
    <w:rsid w:val="00834909"/>
    <w:rsid w:val="00834955"/>
    <w:rsid w:val="00837EDD"/>
    <w:rsid w:val="0084036D"/>
    <w:rsid w:val="0084146A"/>
    <w:rsid w:val="008420F6"/>
    <w:rsid w:val="00843E51"/>
    <w:rsid w:val="00843ED8"/>
    <w:rsid w:val="0084524E"/>
    <w:rsid w:val="00845BBA"/>
    <w:rsid w:val="00846355"/>
    <w:rsid w:val="00847065"/>
    <w:rsid w:val="00847A76"/>
    <w:rsid w:val="00850055"/>
    <w:rsid w:val="00850DCA"/>
    <w:rsid w:val="0085118E"/>
    <w:rsid w:val="008511F1"/>
    <w:rsid w:val="00852188"/>
    <w:rsid w:val="00853056"/>
    <w:rsid w:val="0085328E"/>
    <w:rsid w:val="0085343D"/>
    <w:rsid w:val="008553BD"/>
    <w:rsid w:val="00857209"/>
    <w:rsid w:val="00860A23"/>
    <w:rsid w:val="008616D9"/>
    <w:rsid w:val="008620A6"/>
    <w:rsid w:val="00862178"/>
    <w:rsid w:val="00863320"/>
    <w:rsid w:val="00863492"/>
    <w:rsid w:val="0086392F"/>
    <w:rsid w:val="00863BBF"/>
    <w:rsid w:val="008644E1"/>
    <w:rsid w:val="00864512"/>
    <w:rsid w:val="008646EE"/>
    <w:rsid w:val="0086629F"/>
    <w:rsid w:val="00866F16"/>
    <w:rsid w:val="00867084"/>
    <w:rsid w:val="00867FE6"/>
    <w:rsid w:val="00870B6A"/>
    <w:rsid w:val="00870E5B"/>
    <w:rsid w:val="008718B9"/>
    <w:rsid w:val="00871956"/>
    <w:rsid w:val="00872ACE"/>
    <w:rsid w:val="00874B9C"/>
    <w:rsid w:val="00874F83"/>
    <w:rsid w:val="008757E5"/>
    <w:rsid w:val="008764E5"/>
    <w:rsid w:val="00877678"/>
    <w:rsid w:val="008801E2"/>
    <w:rsid w:val="008807AA"/>
    <w:rsid w:val="00880929"/>
    <w:rsid w:val="00880ED8"/>
    <w:rsid w:val="00882F25"/>
    <w:rsid w:val="00883A3B"/>
    <w:rsid w:val="00883F66"/>
    <w:rsid w:val="008846AC"/>
    <w:rsid w:val="00884B89"/>
    <w:rsid w:val="008869B3"/>
    <w:rsid w:val="00887B4A"/>
    <w:rsid w:val="008909D0"/>
    <w:rsid w:val="00890CF8"/>
    <w:rsid w:val="00891990"/>
    <w:rsid w:val="008919FB"/>
    <w:rsid w:val="00895706"/>
    <w:rsid w:val="00895F13"/>
    <w:rsid w:val="0089699A"/>
    <w:rsid w:val="00896A82"/>
    <w:rsid w:val="00896E31"/>
    <w:rsid w:val="008A0C99"/>
    <w:rsid w:val="008A0CCE"/>
    <w:rsid w:val="008A22DA"/>
    <w:rsid w:val="008A30D9"/>
    <w:rsid w:val="008A5376"/>
    <w:rsid w:val="008A55B4"/>
    <w:rsid w:val="008A654B"/>
    <w:rsid w:val="008A6C71"/>
    <w:rsid w:val="008A7D17"/>
    <w:rsid w:val="008B078A"/>
    <w:rsid w:val="008B1A15"/>
    <w:rsid w:val="008B380B"/>
    <w:rsid w:val="008B508E"/>
    <w:rsid w:val="008B5978"/>
    <w:rsid w:val="008B5F21"/>
    <w:rsid w:val="008B63DF"/>
    <w:rsid w:val="008B671E"/>
    <w:rsid w:val="008B6F22"/>
    <w:rsid w:val="008B7625"/>
    <w:rsid w:val="008B7641"/>
    <w:rsid w:val="008C0090"/>
    <w:rsid w:val="008C0C68"/>
    <w:rsid w:val="008C1797"/>
    <w:rsid w:val="008C322F"/>
    <w:rsid w:val="008C34A9"/>
    <w:rsid w:val="008C682E"/>
    <w:rsid w:val="008C6D0C"/>
    <w:rsid w:val="008C760C"/>
    <w:rsid w:val="008D0896"/>
    <w:rsid w:val="008D0B5C"/>
    <w:rsid w:val="008D12DA"/>
    <w:rsid w:val="008D13E3"/>
    <w:rsid w:val="008D3132"/>
    <w:rsid w:val="008D4C23"/>
    <w:rsid w:val="008D50F8"/>
    <w:rsid w:val="008D580B"/>
    <w:rsid w:val="008D6D52"/>
    <w:rsid w:val="008D7397"/>
    <w:rsid w:val="008E2C1A"/>
    <w:rsid w:val="008E39BE"/>
    <w:rsid w:val="008E3BB8"/>
    <w:rsid w:val="008E3FA5"/>
    <w:rsid w:val="008E4CDA"/>
    <w:rsid w:val="008E551D"/>
    <w:rsid w:val="008E57AA"/>
    <w:rsid w:val="008F0CD3"/>
    <w:rsid w:val="008F15EC"/>
    <w:rsid w:val="008F2256"/>
    <w:rsid w:val="008F24F2"/>
    <w:rsid w:val="008F271B"/>
    <w:rsid w:val="008F2BE8"/>
    <w:rsid w:val="008F3CE3"/>
    <w:rsid w:val="008F3D4A"/>
    <w:rsid w:val="008F4EA8"/>
    <w:rsid w:val="008F7DEF"/>
    <w:rsid w:val="008F7F68"/>
    <w:rsid w:val="009005BD"/>
    <w:rsid w:val="00900E4C"/>
    <w:rsid w:val="00903B74"/>
    <w:rsid w:val="0090427D"/>
    <w:rsid w:val="00904EE2"/>
    <w:rsid w:val="009059A5"/>
    <w:rsid w:val="00906E12"/>
    <w:rsid w:val="00907CD1"/>
    <w:rsid w:val="00907DAE"/>
    <w:rsid w:val="00910BF1"/>
    <w:rsid w:val="00912CE0"/>
    <w:rsid w:val="00912E88"/>
    <w:rsid w:val="00913E05"/>
    <w:rsid w:val="009152A1"/>
    <w:rsid w:val="00915A49"/>
    <w:rsid w:val="00917557"/>
    <w:rsid w:val="00917F6E"/>
    <w:rsid w:val="00920002"/>
    <w:rsid w:val="00920440"/>
    <w:rsid w:val="0092079B"/>
    <w:rsid w:val="00921577"/>
    <w:rsid w:val="00921592"/>
    <w:rsid w:val="00922688"/>
    <w:rsid w:val="009227C6"/>
    <w:rsid w:val="009239CE"/>
    <w:rsid w:val="00924040"/>
    <w:rsid w:val="00925F5C"/>
    <w:rsid w:val="00926574"/>
    <w:rsid w:val="00926D33"/>
    <w:rsid w:val="00927948"/>
    <w:rsid w:val="00927D80"/>
    <w:rsid w:val="00931EAB"/>
    <w:rsid w:val="009321DD"/>
    <w:rsid w:val="009334E8"/>
    <w:rsid w:val="009343BA"/>
    <w:rsid w:val="009344F2"/>
    <w:rsid w:val="00934865"/>
    <w:rsid w:val="00935798"/>
    <w:rsid w:val="009375E2"/>
    <w:rsid w:val="00941024"/>
    <w:rsid w:val="009418CE"/>
    <w:rsid w:val="009430AB"/>
    <w:rsid w:val="00943976"/>
    <w:rsid w:val="0094572A"/>
    <w:rsid w:val="009457DD"/>
    <w:rsid w:val="00945979"/>
    <w:rsid w:val="00945F66"/>
    <w:rsid w:val="00946961"/>
    <w:rsid w:val="00946AF4"/>
    <w:rsid w:val="009474A4"/>
    <w:rsid w:val="009476A7"/>
    <w:rsid w:val="00947B0B"/>
    <w:rsid w:val="009502F9"/>
    <w:rsid w:val="00950429"/>
    <w:rsid w:val="00950565"/>
    <w:rsid w:val="00950C75"/>
    <w:rsid w:val="00951DFC"/>
    <w:rsid w:val="00951FA2"/>
    <w:rsid w:val="0095229D"/>
    <w:rsid w:val="00953427"/>
    <w:rsid w:val="0095354C"/>
    <w:rsid w:val="0095392F"/>
    <w:rsid w:val="00954642"/>
    <w:rsid w:val="009559D7"/>
    <w:rsid w:val="00957055"/>
    <w:rsid w:val="00960786"/>
    <w:rsid w:val="009612E8"/>
    <w:rsid w:val="00963BD6"/>
    <w:rsid w:val="00966D88"/>
    <w:rsid w:val="00967603"/>
    <w:rsid w:val="00970121"/>
    <w:rsid w:val="00972AB0"/>
    <w:rsid w:val="00972EE0"/>
    <w:rsid w:val="00974267"/>
    <w:rsid w:val="009748C9"/>
    <w:rsid w:val="009752AB"/>
    <w:rsid w:val="009753FD"/>
    <w:rsid w:val="009767E8"/>
    <w:rsid w:val="00977206"/>
    <w:rsid w:val="00977932"/>
    <w:rsid w:val="00980719"/>
    <w:rsid w:val="00980757"/>
    <w:rsid w:val="009808A3"/>
    <w:rsid w:val="00980C23"/>
    <w:rsid w:val="009812F1"/>
    <w:rsid w:val="00981F3E"/>
    <w:rsid w:val="00982322"/>
    <w:rsid w:val="0098381F"/>
    <w:rsid w:val="00986332"/>
    <w:rsid w:val="00986464"/>
    <w:rsid w:val="0098648C"/>
    <w:rsid w:val="00986A15"/>
    <w:rsid w:val="00987D18"/>
    <w:rsid w:val="00987F5B"/>
    <w:rsid w:val="009916A3"/>
    <w:rsid w:val="009917C7"/>
    <w:rsid w:val="00991D77"/>
    <w:rsid w:val="0099247D"/>
    <w:rsid w:val="00993421"/>
    <w:rsid w:val="00993504"/>
    <w:rsid w:val="00993A31"/>
    <w:rsid w:val="00995087"/>
    <w:rsid w:val="009956D0"/>
    <w:rsid w:val="00995B35"/>
    <w:rsid w:val="00995FEC"/>
    <w:rsid w:val="00996EB1"/>
    <w:rsid w:val="0099728F"/>
    <w:rsid w:val="00997503"/>
    <w:rsid w:val="009A00FB"/>
    <w:rsid w:val="009A18CC"/>
    <w:rsid w:val="009A22C6"/>
    <w:rsid w:val="009A247B"/>
    <w:rsid w:val="009A28A8"/>
    <w:rsid w:val="009A3EB7"/>
    <w:rsid w:val="009A6E7D"/>
    <w:rsid w:val="009A7C8B"/>
    <w:rsid w:val="009B0875"/>
    <w:rsid w:val="009B1B5E"/>
    <w:rsid w:val="009B28CC"/>
    <w:rsid w:val="009B2E3D"/>
    <w:rsid w:val="009B3252"/>
    <w:rsid w:val="009B34CE"/>
    <w:rsid w:val="009B69F4"/>
    <w:rsid w:val="009B70AB"/>
    <w:rsid w:val="009B70DF"/>
    <w:rsid w:val="009B7B68"/>
    <w:rsid w:val="009C0371"/>
    <w:rsid w:val="009C0918"/>
    <w:rsid w:val="009C29D9"/>
    <w:rsid w:val="009C43E5"/>
    <w:rsid w:val="009C4D47"/>
    <w:rsid w:val="009C5DD5"/>
    <w:rsid w:val="009C78F9"/>
    <w:rsid w:val="009C7D53"/>
    <w:rsid w:val="009D0A62"/>
    <w:rsid w:val="009D24E9"/>
    <w:rsid w:val="009D2885"/>
    <w:rsid w:val="009D32AF"/>
    <w:rsid w:val="009D357A"/>
    <w:rsid w:val="009D4208"/>
    <w:rsid w:val="009D4DBA"/>
    <w:rsid w:val="009D53FD"/>
    <w:rsid w:val="009D5739"/>
    <w:rsid w:val="009D72EC"/>
    <w:rsid w:val="009D7840"/>
    <w:rsid w:val="009D787B"/>
    <w:rsid w:val="009D7D1D"/>
    <w:rsid w:val="009D7EAE"/>
    <w:rsid w:val="009E0919"/>
    <w:rsid w:val="009E0AB4"/>
    <w:rsid w:val="009E0AC1"/>
    <w:rsid w:val="009E14D5"/>
    <w:rsid w:val="009E19E8"/>
    <w:rsid w:val="009E3587"/>
    <w:rsid w:val="009E6FEC"/>
    <w:rsid w:val="009E7726"/>
    <w:rsid w:val="009F06AC"/>
    <w:rsid w:val="009F1382"/>
    <w:rsid w:val="009F2A57"/>
    <w:rsid w:val="009F3786"/>
    <w:rsid w:val="009F5160"/>
    <w:rsid w:val="009F5ADB"/>
    <w:rsid w:val="009F5EB7"/>
    <w:rsid w:val="009F6A1B"/>
    <w:rsid w:val="009F716E"/>
    <w:rsid w:val="00A0101E"/>
    <w:rsid w:val="00A019AD"/>
    <w:rsid w:val="00A029A1"/>
    <w:rsid w:val="00A02CC0"/>
    <w:rsid w:val="00A02DF9"/>
    <w:rsid w:val="00A0431B"/>
    <w:rsid w:val="00A05037"/>
    <w:rsid w:val="00A06C42"/>
    <w:rsid w:val="00A06EE6"/>
    <w:rsid w:val="00A102B7"/>
    <w:rsid w:val="00A123C7"/>
    <w:rsid w:val="00A13DF2"/>
    <w:rsid w:val="00A156CD"/>
    <w:rsid w:val="00A168FC"/>
    <w:rsid w:val="00A174BE"/>
    <w:rsid w:val="00A17523"/>
    <w:rsid w:val="00A17954"/>
    <w:rsid w:val="00A17FEF"/>
    <w:rsid w:val="00A2011C"/>
    <w:rsid w:val="00A2116B"/>
    <w:rsid w:val="00A215EF"/>
    <w:rsid w:val="00A22F34"/>
    <w:rsid w:val="00A23020"/>
    <w:rsid w:val="00A23068"/>
    <w:rsid w:val="00A23265"/>
    <w:rsid w:val="00A2357F"/>
    <w:rsid w:val="00A23C73"/>
    <w:rsid w:val="00A252E7"/>
    <w:rsid w:val="00A256ED"/>
    <w:rsid w:val="00A2651C"/>
    <w:rsid w:val="00A267F4"/>
    <w:rsid w:val="00A27190"/>
    <w:rsid w:val="00A30881"/>
    <w:rsid w:val="00A30FA0"/>
    <w:rsid w:val="00A310AF"/>
    <w:rsid w:val="00A31905"/>
    <w:rsid w:val="00A32593"/>
    <w:rsid w:val="00A32BB8"/>
    <w:rsid w:val="00A34BE3"/>
    <w:rsid w:val="00A3527D"/>
    <w:rsid w:val="00A354D5"/>
    <w:rsid w:val="00A3724A"/>
    <w:rsid w:val="00A376C9"/>
    <w:rsid w:val="00A378A9"/>
    <w:rsid w:val="00A40173"/>
    <w:rsid w:val="00A405A9"/>
    <w:rsid w:val="00A4381A"/>
    <w:rsid w:val="00A453B4"/>
    <w:rsid w:val="00A46A52"/>
    <w:rsid w:val="00A47FF8"/>
    <w:rsid w:val="00A5193A"/>
    <w:rsid w:val="00A51A4B"/>
    <w:rsid w:val="00A51F9B"/>
    <w:rsid w:val="00A523D2"/>
    <w:rsid w:val="00A52DE6"/>
    <w:rsid w:val="00A535B5"/>
    <w:rsid w:val="00A53DAD"/>
    <w:rsid w:val="00A54042"/>
    <w:rsid w:val="00A54430"/>
    <w:rsid w:val="00A54DBC"/>
    <w:rsid w:val="00A55900"/>
    <w:rsid w:val="00A55F8C"/>
    <w:rsid w:val="00A56129"/>
    <w:rsid w:val="00A568F8"/>
    <w:rsid w:val="00A56B8B"/>
    <w:rsid w:val="00A5746E"/>
    <w:rsid w:val="00A60775"/>
    <w:rsid w:val="00A61493"/>
    <w:rsid w:val="00A61518"/>
    <w:rsid w:val="00A61D58"/>
    <w:rsid w:val="00A61DBD"/>
    <w:rsid w:val="00A61F0F"/>
    <w:rsid w:val="00A64189"/>
    <w:rsid w:val="00A64548"/>
    <w:rsid w:val="00A6482C"/>
    <w:rsid w:val="00A65763"/>
    <w:rsid w:val="00A65D12"/>
    <w:rsid w:val="00A663AF"/>
    <w:rsid w:val="00A67DDF"/>
    <w:rsid w:val="00A67EAC"/>
    <w:rsid w:val="00A67F24"/>
    <w:rsid w:val="00A70F98"/>
    <w:rsid w:val="00A72238"/>
    <w:rsid w:val="00A73287"/>
    <w:rsid w:val="00A75B28"/>
    <w:rsid w:val="00A8080A"/>
    <w:rsid w:val="00A80922"/>
    <w:rsid w:val="00A8104A"/>
    <w:rsid w:val="00A84A08"/>
    <w:rsid w:val="00A84E8E"/>
    <w:rsid w:val="00A8543E"/>
    <w:rsid w:val="00A8582A"/>
    <w:rsid w:val="00A86227"/>
    <w:rsid w:val="00A86C81"/>
    <w:rsid w:val="00A90EF6"/>
    <w:rsid w:val="00A90F13"/>
    <w:rsid w:val="00A91396"/>
    <w:rsid w:val="00A92B70"/>
    <w:rsid w:val="00A93BAB"/>
    <w:rsid w:val="00A9570C"/>
    <w:rsid w:val="00A972F9"/>
    <w:rsid w:val="00AA023C"/>
    <w:rsid w:val="00AA073D"/>
    <w:rsid w:val="00AA0DBE"/>
    <w:rsid w:val="00AA1058"/>
    <w:rsid w:val="00AA1D89"/>
    <w:rsid w:val="00AA21AF"/>
    <w:rsid w:val="00AA23A0"/>
    <w:rsid w:val="00AA2445"/>
    <w:rsid w:val="00AA2763"/>
    <w:rsid w:val="00AA2BD5"/>
    <w:rsid w:val="00AA35BD"/>
    <w:rsid w:val="00AA3CC4"/>
    <w:rsid w:val="00AA61E5"/>
    <w:rsid w:val="00AA6DDD"/>
    <w:rsid w:val="00AA7976"/>
    <w:rsid w:val="00AB0953"/>
    <w:rsid w:val="00AB2E88"/>
    <w:rsid w:val="00AB362D"/>
    <w:rsid w:val="00AB403B"/>
    <w:rsid w:val="00AB4215"/>
    <w:rsid w:val="00AB6162"/>
    <w:rsid w:val="00AB7EB2"/>
    <w:rsid w:val="00AC067E"/>
    <w:rsid w:val="00AC0975"/>
    <w:rsid w:val="00AC13C6"/>
    <w:rsid w:val="00AC2922"/>
    <w:rsid w:val="00AC2B67"/>
    <w:rsid w:val="00AC3918"/>
    <w:rsid w:val="00AC5991"/>
    <w:rsid w:val="00AC69F4"/>
    <w:rsid w:val="00AD03BA"/>
    <w:rsid w:val="00AD1637"/>
    <w:rsid w:val="00AD1E20"/>
    <w:rsid w:val="00AD2475"/>
    <w:rsid w:val="00AD398E"/>
    <w:rsid w:val="00AD39A0"/>
    <w:rsid w:val="00AD3B44"/>
    <w:rsid w:val="00AD3D08"/>
    <w:rsid w:val="00AD6B9E"/>
    <w:rsid w:val="00AD6E03"/>
    <w:rsid w:val="00AD7371"/>
    <w:rsid w:val="00AD7940"/>
    <w:rsid w:val="00AE1020"/>
    <w:rsid w:val="00AE2108"/>
    <w:rsid w:val="00AE2278"/>
    <w:rsid w:val="00AE2FD2"/>
    <w:rsid w:val="00AE3D92"/>
    <w:rsid w:val="00AE3E3B"/>
    <w:rsid w:val="00AE4183"/>
    <w:rsid w:val="00AE47B2"/>
    <w:rsid w:val="00AE5262"/>
    <w:rsid w:val="00AE56D9"/>
    <w:rsid w:val="00AE5891"/>
    <w:rsid w:val="00AE5F65"/>
    <w:rsid w:val="00AE689B"/>
    <w:rsid w:val="00AE7BB9"/>
    <w:rsid w:val="00AF1D59"/>
    <w:rsid w:val="00AF24FA"/>
    <w:rsid w:val="00AF2831"/>
    <w:rsid w:val="00AF29D7"/>
    <w:rsid w:val="00AF345E"/>
    <w:rsid w:val="00B0080B"/>
    <w:rsid w:val="00B00A0D"/>
    <w:rsid w:val="00B00D79"/>
    <w:rsid w:val="00B015A0"/>
    <w:rsid w:val="00B01B31"/>
    <w:rsid w:val="00B03459"/>
    <w:rsid w:val="00B03FBB"/>
    <w:rsid w:val="00B04CA4"/>
    <w:rsid w:val="00B057F4"/>
    <w:rsid w:val="00B05B26"/>
    <w:rsid w:val="00B05D33"/>
    <w:rsid w:val="00B06308"/>
    <w:rsid w:val="00B07187"/>
    <w:rsid w:val="00B07BAD"/>
    <w:rsid w:val="00B07E5F"/>
    <w:rsid w:val="00B1061F"/>
    <w:rsid w:val="00B10B37"/>
    <w:rsid w:val="00B122C8"/>
    <w:rsid w:val="00B12789"/>
    <w:rsid w:val="00B12BBB"/>
    <w:rsid w:val="00B12C1E"/>
    <w:rsid w:val="00B147F9"/>
    <w:rsid w:val="00B14C7A"/>
    <w:rsid w:val="00B15877"/>
    <w:rsid w:val="00B15FDA"/>
    <w:rsid w:val="00B17DB2"/>
    <w:rsid w:val="00B23D26"/>
    <w:rsid w:val="00B2450B"/>
    <w:rsid w:val="00B25390"/>
    <w:rsid w:val="00B26234"/>
    <w:rsid w:val="00B26C0E"/>
    <w:rsid w:val="00B27785"/>
    <w:rsid w:val="00B30ED4"/>
    <w:rsid w:val="00B329B5"/>
    <w:rsid w:val="00B3356D"/>
    <w:rsid w:val="00B344C0"/>
    <w:rsid w:val="00B349BA"/>
    <w:rsid w:val="00B3532D"/>
    <w:rsid w:val="00B36727"/>
    <w:rsid w:val="00B3778E"/>
    <w:rsid w:val="00B379AB"/>
    <w:rsid w:val="00B41D0C"/>
    <w:rsid w:val="00B43D0E"/>
    <w:rsid w:val="00B43D62"/>
    <w:rsid w:val="00B46134"/>
    <w:rsid w:val="00B50DDC"/>
    <w:rsid w:val="00B51340"/>
    <w:rsid w:val="00B51B9A"/>
    <w:rsid w:val="00B520BA"/>
    <w:rsid w:val="00B523BB"/>
    <w:rsid w:val="00B52B1E"/>
    <w:rsid w:val="00B5303C"/>
    <w:rsid w:val="00B53398"/>
    <w:rsid w:val="00B53875"/>
    <w:rsid w:val="00B53E75"/>
    <w:rsid w:val="00B54982"/>
    <w:rsid w:val="00B54CE1"/>
    <w:rsid w:val="00B55228"/>
    <w:rsid w:val="00B55377"/>
    <w:rsid w:val="00B55CF4"/>
    <w:rsid w:val="00B56AD0"/>
    <w:rsid w:val="00B56D42"/>
    <w:rsid w:val="00B6126C"/>
    <w:rsid w:val="00B670E4"/>
    <w:rsid w:val="00B7063B"/>
    <w:rsid w:val="00B7180F"/>
    <w:rsid w:val="00B72427"/>
    <w:rsid w:val="00B72CAA"/>
    <w:rsid w:val="00B72F67"/>
    <w:rsid w:val="00B73960"/>
    <w:rsid w:val="00B739C1"/>
    <w:rsid w:val="00B74214"/>
    <w:rsid w:val="00B7640A"/>
    <w:rsid w:val="00B7647E"/>
    <w:rsid w:val="00B76AB4"/>
    <w:rsid w:val="00B76BF2"/>
    <w:rsid w:val="00B7705E"/>
    <w:rsid w:val="00B77435"/>
    <w:rsid w:val="00B80091"/>
    <w:rsid w:val="00B80CC9"/>
    <w:rsid w:val="00B825AD"/>
    <w:rsid w:val="00B8373F"/>
    <w:rsid w:val="00B8454A"/>
    <w:rsid w:val="00B84A3A"/>
    <w:rsid w:val="00B84C93"/>
    <w:rsid w:val="00B85B41"/>
    <w:rsid w:val="00B865F5"/>
    <w:rsid w:val="00B868C0"/>
    <w:rsid w:val="00B86BE4"/>
    <w:rsid w:val="00B87523"/>
    <w:rsid w:val="00B90F00"/>
    <w:rsid w:val="00B91F23"/>
    <w:rsid w:val="00B92145"/>
    <w:rsid w:val="00B9244F"/>
    <w:rsid w:val="00B92ECE"/>
    <w:rsid w:val="00B942E4"/>
    <w:rsid w:val="00B948C4"/>
    <w:rsid w:val="00B9612B"/>
    <w:rsid w:val="00B96368"/>
    <w:rsid w:val="00B968A0"/>
    <w:rsid w:val="00B96AA3"/>
    <w:rsid w:val="00B97AA8"/>
    <w:rsid w:val="00B97E77"/>
    <w:rsid w:val="00BA03CF"/>
    <w:rsid w:val="00BA06C3"/>
    <w:rsid w:val="00BA0BE0"/>
    <w:rsid w:val="00BA1D1F"/>
    <w:rsid w:val="00BA1F3D"/>
    <w:rsid w:val="00BA26E5"/>
    <w:rsid w:val="00BA2BD1"/>
    <w:rsid w:val="00BA3718"/>
    <w:rsid w:val="00BA3C04"/>
    <w:rsid w:val="00BA544E"/>
    <w:rsid w:val="00BA5E97"/>
    <w:rsid w:val="00BA5F56"/>
    <w:rsid w:val="00BA67B4"/>
    <w:rsid w:val="00BA7135"/>
    <w:rsid w:val="00BA7DC9"/>
    <w:rsid w:val="00BA7F06"/>
    <w:rsid w:val="00BB0479"/>
    <w:rsid w:val="00BB0B1C"/>
    <w:rsid w:val="00BB0EEA"/>
    <w:rsid w:val="00BB38AA"/>
    <w:rsid w:val="00BB3A2E"/>
    <w:rsid w:val="00BB3ABF"/>
    <w:rsid w:val="00BB4105"/>
    <w:rsid w:val="00BB4916"/>
    <w:rsid w:val="00BB4FB9"/>
    <w:rsid w:val="00BB6990"/>
    <w:rsid w:val="00BB7A69"/>
    <w:rsid w:val="00BC119D"/>
    <w:rsid w:val="00BC1CEF"/>
    <w:rsid w:val="00BC2894"/>
    <w:rsid w:val="00BC29B2"/>
    <w:rsid w:val="00BC40AD"/>
    <w:rsid w:val="00BC49EE"/>
    <w:rsid w:val="00BC4B1B"/>
    <w:rsid w:val="00BC5548"/>
    <w:rsid w:val="00BC5830"/>
    <w:rsid w:val="00BC593F"/>
    <w:rsid w:val="00BC5CBB"/>
    <w:rsid w:val="00BC63FA"/>
    <w:rsid w:val="00BC6618"/>
    <w:rsid w:val="00BC68DC"/>
    <w:rsid w:val="00BC6CF5"/>
    <w:rsid w:val="00BD0709"/>
    <w:rsid w:val="00BD091F"/>
    <w:rsid w:val="00BD1E72"/>
    <w:rsid w:val="00BD297E"/>
    <w:rsid w:val="00BD4F38"/>
    <w:rsid w:val="00BD649B"/>
    <w:rsid w:val="00BD798B"/>
    <w:rsid w:val="00BD7C0A"/>
    <w:rsid w:val="00BE23C8"/>
    <w:rsid w:val="00BE4DC7"/>
    <w:rsid w:val="00BE540D"/>
    <w:rsid w:val="00BE5781"/>
    <w:rsid w:val="00BE5813"/>
    <w:rsid w:val="00BE71C8"/>
    <w:rsid w:val="00BE72A4"/>
    <w:rsid w:val="00BE7E50"/>
    <w:rsid w:val="00BE7E74"/>
    <w:rsid w:val="00BF0AA6"/>
    <w:rsid w:val="00BF2DF6"/>
    <w:rsid w:val="00BF3D64"/>
    <w:rsid w:val="00BF3FAB"/>
    <w:rsid w:val="00BF5A5F"/>
    <w:rsid w:val="00BF5D27"/>
    <w:rsid w:val="00BF705F"/>
    <w:rsid w:val="00BF70F9"/>
    <w:rsid w:val="00BF7A36"/>
    <w:rsid w:val="00C00084"/>
    <w:rsid w:val="00C00267"/>
    <w:rsid w:val="00C01A06"/>
    <w:rsid w:val="00C03CA0"/>
    <w:rsid w:val="00C0432E"/>
    <w:rsid w:val="00C10522"/>
    <w:rsid w:val="00C10A53"/>
    <w:rsid w:val="00C10AE4"/>
    <w:rsid w:val="00C10CE9"/>
    <w:rsid w:val="00C11133"/>
    <w:rsid w:val="00C115F1"/>
    <w:rsid w:val="00C11CCD"/>
    <w:rsid w:val="00C12C6E"/>
    <w:rsid w:val="00C13466"/>
    <w:rsid w:val="00C135C7"/>
    <w:rsid w:val="00C13634"/>
    <w:rsid w:val="00C13E4E"/>
    <w:rsid w:val="00C14023"/>
    <w:rsid w:val="00C14B1E"/>
    <w:rsid w:val="00C14F1B"/>
    <w:rsid w:val="00C1791D"/>
    <w:rsid w:val="00C21769"/>
    <w:rsid w:val="00C22FFE"/>
    <w:rsid w:val="00C2377F"/>
    <w:rsid w:val="00C23F77"/>
    <w:rsid w:val="00C24C49"/>
    <w:rsid w:val="00C24F0A"/>
    <w:rsid w:val="00C25198"/>
    <w:rsid w:val="00C2699A"/>
    <w:rsid w:val="00C270EF"/>
    <w:rsid w:val="00C271C0"/>
    <w:rsid w:val="00C30E6F"/>
    <w:rsid w:val="00C318D6"/>
    <w:rsid w:val="00C32072"/>
    <w:rsid w:val="00C32775"/>
    <w:rsid w:val="00C3296D"/>
    <w:rsid w:val="00C33C29"/>
    <w:rsid w:val="00C3451F"/>
    <w:rsid w:val="00C34619"/>
    <w:rsid w:val="00C34902"/>
    <w:rsid w:val="00C34916"/>
    <w:rsid w:val="00C34EDD"/>
    <w:rsid w:val="00C34F11"/>
    <w:rsid w:val="00C36030"/>
    <w:rsid w:val="00C362AA"/>
    <w:rsid w:val="00C36629"/>
    <w:rsid w:val="00C36714"/>
    <w:rsid w:val="00C3697E"/>
    <w:rsid w:val="00C3740A"/>
    <w:rsid w:val="00C4170F"/>
    <w:rsid w:val="00C41D69"/>
    <w:rsid w:val="00C41ECE"/>
    <w:rsid w:val="00C4254A"/>
    <w:rsid w:val="00C43B39"/>
    <w:rsid w:val="00C43B5D"/>
    <w:rsid w:val="00C45C5B"/>
    <w:rsid w:val="00C4617D"/>
    <w:rsid w:val="00C46DF5"/>
    <w:rsid w:val="00C470F7"/>
    <w:rsid w:val="00C47A6B"/>
    <w:rsid w:val="00C504A2"/>
    <w:rsid w:val="00C506E1"/>
    <w:rsid w:val="00C51409"/>
    <w:rsid w:val="00C51DA6"/>
    <w:rsid w:val="00C53E35"/>
    <w:rsid w:val="00C55122"/>
    <w:rsid w:val="00C560B5"/>
    <w:rsid w:val="00C5697F"/>
    <w:rsid w:val="00C57944"/>
    <w:rsid w:val="00C57966"/>
    <w:rsid w:val="00C60242"/>
    <w:rsid w:val="00C614E7"/>
    <w:rsid w:val="00C624B8"/>
    <w:rsid w:val="00C6500B"/>
    <w:rsid w:val="00C65B61"/>
    <w:rsid w:val="00C66409"/>
    <w:rsid w:val="00C67408"/>
    <w:rsid w:val="00C67DD8"/>
    <w:rsid w:val="00C70E4F"/>
    <w:rsid w:val="00C71AE5"/>
    <w:rsid w:val="00C71DC5"/>
    <w:rsid w:val="00C72B91"/>
    <w:rsid w:val="00C73990"/>
    <w:rsid w:val="00C7502C"/>
    <w:rsid w:val="00C75F88"/>
    <w:rsid w:val="00C81C8A"/>
    <w:rsid w:val="00C83910"/>
    <w:rsid w:val="00C8401D"/>
    <w:rsid w:val="00C85158"/>
    <w:rsid w:val="00C85586"/>
    <w:rsid w:val="00C85BB9"/>
    <w:rsid w:val="00C862AC"/>
    <w:rsid w:val="00C86704"/>
    <w:rsid w:val="00C872F5"/>
    <w:rsid w:val="00C874F9"/>
    <w:rsid w:val="00C87A25"/>
    <w:rsid w:val="00C90B5B"/>
    <w:rsid w:val="00C90D77"/>
    <w:rsid w:val="00C90EF6"/>
    <w:rsid w:val="00C9198A"/>
    <w:rsid w:val="00C9467A"/>
    <w:rsid w:val="00C969DE"/>
    <w:rsid w:val="00C969FA"/>
    <w:rsid w:val="00C96B64"/>
    <w:rsid w:val="00C971B7"/>
    <w:rsid w:val="00C97945"/>
    <w:rsid w:val="00CA0366"/>
    <w:rsid w:val="00CA2D0D"/>
    <w:rsid w:val="00CA3562"/>
    <w:rsid w:val="00CA479C"/>
    <w:rsid w:val="00CA57D9"/>
    <w:rsid w:val="00CA5C66"/>
    <w:rsid w:val="00CA6438"/>
    <w:rsid w:val="00CA7799"/>
    <w:rsid w:val="00CB0776"/>
    <w:rsid w:val="00CB22F6"/>
    <w:rsid w:val="00CB25DD"/>
    <w:rsid w:val="00CB2848"/>
    <w:rsid w:val="00CB318A"/>
    <w:rsid w:val="00CB4360"/>
    <w:rsid w:val="00CB4540"/>
    <w:rsid w:val="00CB57AF"/>
    <w:rsid w:val="00CB5CA2"/>
    <w:rsid w:val="00CB5CE4"/>
    <w:rsid w:val="00CB616A"/>
    <w:rsid w:val="00CB6D27"/>
    <w:rsid w:val="00CC11A5"/>
    <w:rsid w:val="00CC1B03"/>
    <w:rsid w:val="00CC1CC5"/>
    <w:rsid w:val="00CC1DF2"/>
    <w:rsid w:val="00CC41D9"/>
    <w:rsid w:val="00CC4D2B"/>
    <w:rsid w:val="00CC4E05"/>
    <w:rsid w:val="00CC5169"/>
    <w:rsid w:val="00CC5AFA"/>
    <w:rsid w:val="00CC7377"/>
    <w:rsid w:val="00CC7B7A"/>
    <w:rsid w:val="00CD1E66"/>
    <w:rsid w:val="00CD20B0"/>
    <w:rsid w:val="00CD2731"/>
    <w:rsid w:val="00CD28C6"/>
    <w:rsid w:val="00CD28F1"/>
    <w:rsid w:val="00CD29E1"/>
    <w:rsid w:val="00CD3B2B"/>
    <w:rsid w:val="00CD44DE"/>
    <w:rsid w:val="00CD4668"/>
    <w:rsid w:val="00CD5760"/>
    <w:rsid w:val="00CD63B4"/>
    <w:rsid w:val="00CD64B1"/>
    <w:rsid w:val="00CD66D2"/>
    <w:rsid w:val="00CD73CB"/>
    <w:rsid w:val="00CD7DEB"/>
    <w:rsid w:val="00CE17A3"/>
    <w:rsid w:val="00CE2C2C"/>
    <w:rsid w:val="00CE42C5"/>
    <w:rsid w:val="00CE4ACC"/>
    <w:rsid w:val="00CE5B64"/>
    <w:rsid w:val="00CE7310"/>
    <w:rsid w:val="00CF1277"/>
    <w:rsid w:val="00CF1995"/>
    <w:rsid w:val="00CF1EF1"/>
    <w:rsid w:val="00CF46B8"/>
    <w:rsid w:val="00CF5CD6"/>
    <w:rsid w:val="00CF5E33"/>
    <w:rsid w:val="00CF611E"/>
    <w:rsid w:val="00CF6839"/>
    <w:rsid w:val="00D00A5A"/>
    <w:rsid w:val="00D00A63"/>
    <w:rsid w:val="00D01738"/>
    <w:rsid w:val="00D03777"/>
    <w:rsid w:val="00D03E27"/>
    <w:rsid w:val="00D04846"/>
    <w:rsid w:val="00D06811"/>
    <w:rsid w:val="00D07861"/>
    <w:rsid w:val="00D103EB"/>
    <w:rsid w:val="00D11AE9"/>
    <w:rsid w:val="00D15CD2"/>
    <w:rsid w:val="00D16097"/>
    <w:rsid w:val="00D16898"/>
    <w:rsid w:val="00D20183"/>
    <w:rsid w:val="00D2081C"/>
    <w:rsid w:val="00D20D6D"/>
    <w:rsid w:val="00D2207F"/>
    <w:rsid w:val="00D24359"/>
    <w:rsid w:val="00D245AB"/>
    <w:rsid w:val="00D24C6D"/>
    <w:rsid w:val="00D24D3B"/>
    <w:rsid w:val="00D25B12"/>
    <w:rsid w:val="00D26273"/>
    <w:rsid w:val="00D263C6"/>
    <w:rsid w:val="00D26833"/>
    <w:rsid w:val="00D2727E"/>
    <w:rsid w:val="00D27DB3"/>
    <w:rsid w:val="00D27FA6"/>
    <w:rsid w:val="00D311CD"/>
    <w:rsid w:val="00D32F5C"/>
    <w:rsid w:val="00D35E56"/>
    <w:rsid w:val="00D417BC"/>
    <w:rsid w:val="00D4244D"/>
    <w:rsid w:val="00D42678"/>
    <w:rsid w:val="00D43B8E"/>
    <w:rsid w:val="00D443D6"/>
    <w:rsid w:val="00D4491C"/>
    <w:rsid w:val="00D45570"/>
    <w:rsid w:val="00D45F00"/>
    <w:rsid w:val="00D45FCA"/>
    <w:rsid w:val="00D46207"/>
    <w:rsid w:val="00D47017"/>
    <w:rsid w:val="00D4738B"/>
    <w:rsid w:val="00D47C66"/>
    <w:rsid w:val="00D51C85"/>
    <w:rsid w:val="00D54618"/>
    <w:rsid w:val="00D548F2"/>
    <w:rsid w:val="00D55060"/>
    <w:rsid w:val="00D55953"/>
    <w:rsid w:val="00D5605A"/>
    <w:rsid w:val="00D56CCF"/>
    <w:rsid w:val="00D57108"/>
    <w:rsid w:val="00D600A6"/>
    <w:rsid w:val="00D62656"/>
    <w:rsid w:val="00D62F1F"/>
    <w:rsid w:val="00D6555A"/>
    <w:rsid w:val="00D674DF"/>
    <w:rsid w:val="00D67C6B"/>
    <w:rsid w:val="00D67EE4"/>
    <w:rsid w:val="00D70875"/>
    <w:rsid w:val="00D71D12"/>
    <w:rsid w:val="00D72A82"/>
    <w:rsid w:val="00D73D60"/>
    <w:rsid w:val="00D75DB9"/>
    <w:rsid w:val="00D769F9"/>
    <w:rsid w:val="00D77B71"/>
    <w:rsid w:val="00D80C1F"/>
    <w:rsid w:val="00D81935"/>
    <w:rsid w:val="00D81E24"/>
    <w:rsid w:val="00D82CF8"/>
    <w:rsid w:val="00D82D4D"/>
    <w:rsid w:val="00D83086"/>
    <w:rsid w:val="00D84912"/>
    <w:rsid w:val="00D8568E"/>
    <w:rsid w:val="00D85A5C"/>
    <w:rsid w:val="00D85A62"/>
    <w:rsid w:val="00D863FA"/>
    <w:rsid w:val="00D8679D"/>
    <w:rsid w:val="00D875A2"/>
    <w:rsid w:val="00D87E82"/>
    <w:rsid w:val="00D904E7"/>
    <w:rsid w:val="00D91E2F"/>
    <w:rsid w:val="00D921FC"/>
    <w:rsid w:val="00D92C2B"/>
    <w:rsid w:val="00D93BE0"/>
    <w:rsid w:val="00D946D8"/>
    <w:rsid w:val="00D95913"/>
    <w:rsid w:val="00D95DC0"/>
    <w:rsid w:val="00DA024A"/>
    <w:rsid w:val="00DA0EE6"/>
    <w:rsid w:val="00DA14CB"/>
    <w:rsid w:val="00DA1DDA"/>
    <w:rsid w:val="00DA226E"/>
    <w:rsid w:val="00DA26CA"/>
    <w:rsid w:val="00DA3058"/>
    <w:rsid w:val="00DA3371"/>
    <w:rsid w:val="00DA41A9"/>
    <w:rsid w:val="00DA4371"/>
    <w:rsid w:val="00DA48FA"/>
    <w:rsid w:val="00DA52B1"/>
    <w:rsid w:val="00DA60A7"/>
    <w:rsid w:val="00DA7F77"/>
    <w:rsid w:val="00DB06A7"/>
    <w:rsid w:val="00DB260E"/>
    <w:rsid w:val="00DB3FE9"/>
    <w:rsid w:val="00DB642C"/>
    <w:rsid w:val="00DB71E7"/>
    <w:rsid w:val="00DC0312"/>
    <w:rsid w:val="00DC0591"/>
    <w:rsid w:val="00DC146C"/>
    <w:rsid w:val="00DC1D53"/>
    <w:rsid w:val="00DC2793"/>
    <w:rsid w:val="00DC31F5"/>
    <w:rsid w:val="00DC3363"/>
    <w:rsid w:val="00DC350C"/>
    <w:rsid w:val="00DC422D"/>
    <w:rsid w:val="00DC56E4"/>
    <w:rsid w:val="00DC582C"/>
    <w:rsid w:val="00DC5BCB"/>
    <w:rsid w:val="00DC6381"/>
    <w:rsid w:val="00DC64AC"/>
    <w:rsid w:val="00DC76DB"/>
    <w:rsid w:val="00DD5328"/>
    <w:rsid w:val="00DD5425"/>
    <w:rsid w:val="00DD6EEA"/>
    <w:rsid w:val="00DD7F64"/>
    <w:rsid w:val="00DE0C32"/>
    <w:rsid w:val="00DE0CE7"/>
    <w:rsid w:val="00DE0F85"/>
    <w:rsid w:val="00DE2B78"/>
    <w:rsid w:val="00DE3A00"/>
    <w:rsid w:val="00DE46C9"/>
    <w:rsid w:val="00DF06CD"/>
    <w:rsid w:val="00DF0CBE"/>
    <w:rsid w:val="00DF0F81"/>
    <w:rsid w:val="00DF11F2"/>
    <w:rsid w:val="00DF19E4"/>
    <w:rsid w:val="00DF1F08"/>
    <w:rsid w:val="00DF3B06"/>
    <w:rsid w:val="00DF54FF"/>
    <w:rsid w:val="00DF6B20"/>
    <w:rsid w:val="00DF7F13"/>
    <w:rsid w:val="00E02241"/>
    <w:rsid w:val="00E02AA8"/>
    <w:rsid w:val="00E035C1"/>
    <w:rsid w:val="00E036A8"/>
    <w:rsid w:val="00E036AC"/>
    <w:rsid w:val="00E03F31"/>
    <w:rsid w:val="00E05C8B"/>
    <w:rsid w:val="00E063C2"/>
    <w:rsid w:val="00E06D9E"/>
    <w:rsid w:val="00E07909"/>
    <w:rsid w:val="00E10820"/>
    <w:rsid w:val="00E10D89"/>
    <w:rsid w:val="00E110C5"/>
    <w:rsid w:val="00E11D99"/>
    <w:rsid w:val="00E12AB2"/>
    <w:rsid w:val="00E133C6"/>
    <w:rsid w:val="00E14CC7"/>
    <w:rsid w:val="00E16024"/>
    <w:rsid w:val="00E17440"/>
    <w:rsid w:val="00E17934"/>
    <w:rsid w:val="00E17D1B"/>
    <w:rsid w:val="00E2117E"/>
    <w:rsid w:val="00E2129A"/>
    <w:rsid w:val="00E222B9"/>
    <w:rsid w:val="00E245DE"/>
    <w:rsid w:val="00E2531E"/>
    <w:rsid w:val="00E2609F"/>
    <w:rsid w:val="00E276AB"/>
    <w:rsid w:val="00E3033F"/>
    <w:rsid w:val="00E30C1B"/>
    <w:rsid w:val="00E33717"/>
    <w:rsid w:val="00E35088"/>
    <w:rsid w:val="00E3608C"/>
    <w:rsid w:val="00E371D3"/>
    <w:rsid w:val="00E37B59"/>
    <w:rsid w:val="00E412A0"/>
    <w:rsid w:val="00E41816"/>
    <w:rsid w:val="00E42311"/>
    <w:rsid w:val="00E46327"/>
    <w:rsid w:val="00E47862"/>
    <w:rsid w:val="00E50547"/>
    <w:rsid w:val="00E50C90"/>
    <w:rsid w:val="00E515DC"/>
    <w:rsid w:val="00E5355E"/>
    <w:rsid w:val="00E54EB5"/>
    <w:rsid w:val="00E5519B"/>
    <w:rsid w:val="00E56DD5"/>
    <w:rsid w:val="00E57F66"/>
    <w:rsid w:val="00E60A9F"/>
    <w:rsid w:val="00E60BBD"/>
    <w:rsid w:val="00E62929"/>
    <w:rsid w:val="00E62C6C"/>
    <w:rsid w:val="00E63ABF"/>
    <w:rsid w:val="00E642B7"/>
    <w:rsid w:val="00E65BEC"/>
    <w:rsid w:val="00E6627E"/>
    <w:rsid w:val="00E6736D"/>
    <w:rsid w:val="00E67820"/>
    <w:rsid w:val="00E701D2"/>
    <w:rsid w:val="00E70803"/>
    <w:rsid w:val="00E722B5"/>
    <w:rsid w:val="00E73474"/>
    <w:rsid w:val="00E735F7"/>
    <w:rsid w:val="00E7449D"/>
    <w:rsid w:val="00E74672"/>
    <w:rsid w:val="00E74AEC"/>
    <w:rsid w:val="00E755EC"/>
    <w:rsid w:val="00E75C7C"/>
    <w:rsid w:val="00E761C0"/>
    <w:rsid w:val="00E7621D"/>
    <w:rsid w:val="00E772C0"/>
    <w:rsid w:val="00E77663"/>
    <w:rsid w:val="00E81CBC"/>
    <w:rsid w:val="00E823BC"/>
    <w:rsid w:val="00E826BA"/>
    <w:rsid w:val="00E8426E"/>
    <w:rsid w:val="00E84BE4"/>
    <w:rsid w:val="00E86F9C"/>
    <w:rsid w:val="00E87070"/>
    <w:rsid w:val="00E87AD0"/>
    <w:rsid w:val="00E91951"/>
    <w:rsid w:val="00E91B6D"/>
    <w:rsid w:val="00E9222F"/>
    <w:rsid w:val="00E92483"/>
    <w:rsid w:val="00E92980"/>
    <w:rsid w:val="00E93446"/>
    <w:rsid w:val="00E93E7D"/>
    <w:rsid w:val="00E960A2"/>
    <w:rsid w:val="00E969FA"/>
    <w:rsid w:val="00E976B6"/>
    <w:rsid w:val="00EA0B7A"/>
    <w:rsid w:val="00EA0F77"/>
    <w:rsid w:val="00EA1EF7"/>
    <w:rsid w:val="00EA4042"/>
    <w:rsid w:val="00EA57BB"/>
    <w:rsid w:val="00EA75AF"/>
    <w:rsid w:val="00EB1CBF"/>
    <w:rsid w:val="00EB1D29"/>
    <w:rsid w:val="00EB3A39"/>
    <w:rsid w:val="00EB4820"/>
    <w:rsid w:val="00EB518D"/>
    <w:rsid w:val="00EB5A97"/>
    <w:rsid w:val="00EB5D78"/>
    <w:rsid w:val="00EB65D2"/>
    <w:rsid w:val="00EB704B"/>
    <w:rsid w:val="00EB7551"/>
    <w:rsid w:val="00EB7D4D"/>
    <w:rsid w:val="00EC1E38"/>
    <w:rsid w:val="00EC2F3C"/>
    <w:rsid w:val="00EC6312"/>
    <w:rsid w:val="00EC6AF8"/>
    <w:rsid w:val="00EC7D06"/>
    <w:rsid w:val="00ED0729"/>
    <w:rsid w:val="00ED08C7"/>
    <w:rsid w:val="00ED0ADA"/>
    <w:rsid w:val="00ED17C4"/>
    <w:rsid w:val="00ED1CCC"/>
    <w:rsid w:val="00ED2031"/>
    <w:rsid w:val="00ED2220"/>
    <w:rsid w:val="00ED3208"/>
    <w:rsid w:val="00ED4BDA"/>
    <w:rsid w:val="00ED7669"/>
    <w:rsid w:val="00EE1226"/>
    <w:rsid w:val="00EE39DE"/>
    <w:rsid w:val="00EE614D"/>
    <w:rsid w:val="00EE6939"/>
    <w:rsid w:val="00EE7B89"/>
    <w:rsid w:val="00EE7BB9"/>
    <w:rsid w:val="00EF09F2"/>
    <w:rsid w:val="00EF1416"/>
    <w:rsid w:val="00EF1E1D"/>
    <w:rsid w:val="00EF234A"/>
    <w:rsid w:val="00EF4D2D"/>
    <w:rsid w:val="00EF5DA9"/>
    <w:rsid w:val="00EF61EB"/>
    <w:rsid w:val="00EF6A7A"/>
    <w:rsid w:val="00EF739C"/>
    <w:rsid w:val="00EF766E"/>
    <w:rsid w:val="00EF7723"/>
    <w:rsid w:val="00F006B7"/>
    <w:rsid w:val="00F0175D"/>
    <w:rsid w:val="00F02234"/>
    <w:rsid w:val="00F03717"/>
    <w:rsid w:val="00F03C9D"/>
    <w:rsid w:val="00F03D0C"/>
    <w:rsid w:val="00F04D8F"/>
    <w:rsid w:val="00F05094"/>
    <w:rsid w:val="00F0549C"/>
    <w:rsid w:val="00F0708B"/>
    <w:rsid w:val="00F07846"/>
    <w:rsid w:val="00F07B3E"/>
    <w:rsid w:val="00F10145"/>
    <w:rsid w:val="00F10D23"/>
    <w:rsid w:val="00F1150C"/>
    <w:rsid w:val="00F115B7"/>
    <w:rsid w:val="00F11F91"/>
    <w:rsid w:val="00F139C1"/>
    <w:rsid w:val="00F14339"/>
    <w:rsid w:val="00F157B1"/>
    <w:rsid w:val="00F16EA9"/>
    <w:rsid w:val="00F21C3D"/>
    <w:rsid w:val="00F21E1D"/>
    <w:rsid w:val="00F2294F"/>
    <w:rsid w:val="00F22AA7"/>
    <w:rsid w:val="00F23E0B"/>
    <w:rsid w:val="00F25EDE"/>
    <w:rsid w:val="00F307D2"/>
    <w:rsid w:val="00F3146D"/>
    <w:rsid w:val="00F316C3"/>
    <w:rsid w:val="00F31F72"/>
    <w:rsid w:val="00F32358"/>
    <w:rsid w:val="00F32590"/>
    <w:rsid w:val="00F35494"/>
    <w:rsid w:val="00F371EE"/>
    <w:rsid w:val="00F41548"/>
    <w:rsid w:val="00F41802"/>
    <w:rsid w:val="00F4226A"/>
    <w:rsid w:val="00F42B37"/>
    <w:rsid w:val="00F436AD"/>
    <w:rsid w:val="00F436B2"/>
    <w:rsid w:val="00F44A2E"/>
    <w:rsid w:val="00F44B55"/>
    <w:rsid w:val="00F44BD9"/>
    <w:rsid w:val="00F46AFD"/>
    <w:rsid w:val="00F47470"/>
    <w:rsid w:val="00F50817"/>
    <w:rsid w:val="00F52CAA"/>
    <w:rsid w:val="00F54D03"/>
    <w:rsid w:val="00F54E3E"/>
    <w:rsid w:val="00F55629"/>
    <w:rsid w:val="00F55744"/>
    <w:rsid w:val="00F557D3"/>
    <w:rsid w:val="00F56091"/>
    <w:rsid w:val="00F5628E"/>
    <w:rsid w:val="00F56D52"/>
    <w:rsid w:val="00F57029"/>
    <w:rsid w:val="00F574F9"/>
    <w:rsid w:val="00F577E5"/>
    <w:rsid w:val="00F57968"/>
    <w:rsid w:val="00F60600"/>
    <w:rsid w:val="00F6102E"/>
    <w:rsid w:val="00F62658"/>
    <w:rsid w:val="00F629CB"/>
    <w:rsid w:val="00F62F9C"/>
    <w:rsid w:val="00F6385D"/>
    <w:rsid w:val="00F6551D"/>
    <w:rsid w:val="00F661DA"/>
    <w:rsid w:val="00F66F4B"/>
    <w:rsid w:val="00F679EF"/>
    <w:rsid w:val="00F7203F"/>
    <w:rsid w:val="00F72481"/>
    <w:rsid w:val="00F72746"/>
    <w:rsid w:val="00F72EAD"/>
    <w:rsid w:val="00F73295"/>
    <w:rsid w:val="00F73F4C"/>
    <w:rsid w:val="00F743CD"/>
    <w:rsid w:val="00F746B0"/>
    <w:rsid w:val="00F74C7F"/>
    <w:rsid w:val="00F75A6C"/>
    <w:rsid w:val="00F773B4"/>
    <w:rsid w:val="00F77B13"/>
    <w:rsid w:val="00F809EB"/>
    <w:rsid w:val="00F81DD7"/>
    <w:rsid w:val="00F81E8C"/>
    <w:rsid w:val="00F824C0"/>
    <w:rsid w:val="00F830EF"/>
    <w:rsid w:val="00F83AB7"/>
    <w:rsid w:val="00F8484E"/>
    <w:rsid w:val="00F8492B"/>
    <w:rsid w:val="00F85FC8"/>
    <w:rsid w:val="00F872D6"/>
    <w:rsid w:val="00F87A22"/>
    <w:rsid w:val="00F905BB"/>
    <w:rsid w:val="00F908CA"/>
    <w:rsid w:val="00F919AF"/>
    <w:rsid w:val="00F934C5"/>
    <w:rsid w:val="00F934CB"/>
    <w:rsid w:val="00F93561"/>
    <w:rsid w:val="00F94125"/>
    <w:rsid w:val="00F94E67"/>
    <w:rsid w:val="00F955C4"/>
    <w:rsid w:val="00F95CC5"/>
    <w:rsid w:val="00F96A0E"/>
    <w:rsid w:val="00F97190"/>
    <w:rsid w:val="00FA029A"/>
    <w:rsid w:val="00FA222B"/>
    <w:rsid w:val="00FA430F"/>
    <w:rsid w:val="00FA6E00"/>
    <w:rsid w:val="00FA7D8C"/>
    <w:rsid w:val="00FB06A7"/>
    <w:rsid w:val="00FB0741"/>
    <w:rsid w:val="00FB0D25"/>
    <w:rsid w:val="00FB1E47"/>
    <w:rsid w:val="00FB2372"/>
    <w:rsid w:val="00FB2377"/>
    <w:rsid w:val="00FB2584"/>
    <w:rsid w:val="00FB2D02"/>
    <w:rsid w:val="00FB3099"/>
    <w:rsid w:val="00FB4503"/>
    <w:rsid w:val="00FB49E5"/>
    <w:rsid w:val="00FB5109"/>
    <w:rsid w:val="00FB5449"/>
    <w:rsid w:val="00FB5B9C"/>
    <w:rsid w:val="00FB78D5"/>
    <w:rsid w:val="00FB7A46"/>
    <w:rsid w:val="00FB7FD9"/>
    <w:rsid w:val="00FC0B11"/>
    <w:rsid w:val="00FC3375"/>
    <w:rsid w:val="00FC4446"/>
    <w:rsid w:val="00FC586A"/>
    <w:rsid w:val="00FC5D4D"/>
    <w:rsid w:val="00FC74BC"/>
    <w:rsid w:val="00FC74FA"/>
    <w:rsid w:val="00FD11DC"/>
    <w:rsid w:val="00FD125F"/>
    <w:rsid w:val="00FD3302"/>
    <w:rsid w:val="00FD339A"/>
    <w:rsid w:val="00FD52AD"/>
    <w:rsid w:val="00FD60B3"/>
    <w:rsid w:val="00FD79CE"/>
    <w:rsid w:val="00FE032A"/>
    <w:rsid w:val="00FE040F"/>
    <w:rsid w:val="00FE2420"/>
    <w:rsid w:val="00FE3456"/>
    <w:rsid w:val="00FE3A54"/>
    <w:rsid w:val="00FE429A"/>
    <w:rsid w:val="00FE4913"/>
    <w:rsid w:val="00FE5415"/>
    <w:rsid w:val="00FE57D0"/>
    <w:rsid w:val="00FE5DD6"/>
    <w:rsid w:val="00FE5FA8"/>
    <w:rsid w:val="00FE6FE6"/>
    <w:rsid w:val="00FF0CE2"/>
    <w:rsid w:val="00FF1030"/>
    <w:rsid w:val="00FF106E"/>
    <w:rsid w:val="00FF22D1"/>
    <w:rsid w:val="00FF35B0"/>
    <w:rsid w:val="00FF3A7D"/>
    <w:rsid w:val="00FF47BC"/>
    <w:rsid w:val="00FF4FFB"/>
    <w:rsid w:val="00FF532E"/>
    <w:rsid w:val="00FF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057F7-7F90-4C93-A69C-FA1223C0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EEA"/>
    <w:pPr>
      <w:spacing w:after="0" w:line="240" w:lineRule="auto"/>
      <w:ind w:firstLine="567"/>
      <w:jc w:val="both"/>
    </w:pPr>
    <w:rPr>
      <w:rFonts w:ascii="Times New Roman" w:eastAsia="Times New Roman" w:hAnsi="Times New Roman" w:cs="Times New Roman"/>
      <w:sz w:val="24"/>
      <w:szCs w:val="20"/>
      <w:lang w:val="en-GB"/>
    </w:rPr>
  </w:style>
  <w:style w:type="paragraph" w:styleId="Heading1">
    <w:name w:val="heading 1"/>
    <w:next w:val="Normal"/>
    <w:link w:val="Heading1Char"/>
    <w:qFormat/>
    <w:rsid w:val="0024288D"/>
    <w:pPr>
      <w:keepNext/>
      <w:numPr>
        <w:numId w:val="1"/>
      </w:numPr>
      <w:tabs>
        <w:tab w:val="clear" w:pos="855"/>
      </w:tabs>
      <w:spacing w:before="240" w:after="240" w:line="240" w:lineRule="auto"/>
      <w:ind w:left="567" w:hanging="567"/>
      <w:outlineLvl w:val="0"/>
    </w:pPr>
    <w:rPr>
      <w:rFonts w:ascii="Times New Roman" w:eastAsia="Times New Roman" w:hAnsi="Times New Roman" w:cs="Times New Roman"/>
      <w:b/>
      <w:caps/>
      <w:noProof/>
      <w:sz w:val="24"/>
      <w:szCs w:val="20"/>
    </w:rPr>
  </w:style>
  <w:style w:type="paragraph" w:styleId="Heading2">
    <w:name w:val="heading 2"/>
    <w:basedOn w:val="Normal"/>
    <w:next w:val="Normal"/>
    <w:link w:val="Heading2Char"/>
    <w:qFormat/>
    <w:rsid w:val="0024288D"/>
    <w:pPr>
      <w:keepNext/>
      <w:numPr>
        <w:ilvl w:val="1"/>
        <w:numId w:val="1"/>
      </w:numPr>
      <w:tabs>
        <w:tab w:val="clear" w:pos="855"/>
      </w:tabs>
      <w:spacing w:after="240"/>
      <w:ind w:left="567" w:hanging="567"/>
      <w:outlineLvl w:val="1"/>
    </w:pPr>
    <w:rPr>
      <w:b/>
    </w:rPr>
  </w:style>
  <w:style w:type="paragraph" w:styleId="Heading3">
    <w:name w:val="heading 3"/>
    <w:basedOn w:val="Normal"/>
    <w:next w:val="Normal"/>
    <w:link w:val="Heading3Char"/>
    <w:qFormat/>
    <w:rsid w:val="0024288D"/>
    <w:pPr>
      <w:keepNext/>
      <w:numPr>
        <w:ilvl w:val="2"/>
        <w:numId w:val="1"/>
      </w:numPr>
      <w:tabs>
        <w:tab w:val="clear" w:pos="855"/>
      </w:tabs>
      <w:spacing w:after="240"/>
      <w:ind w:left="567" w:hanging="567"/>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288D"/>
    <w:rPr>
      <w:rFonts w:ascii="Times New Roman" w:eastAsia="Times New Roman" w:hAnsi="Times New Roman" w:cs="Times New Roman"/>
      <w:b/>
      <w:caps/>
      <w:noProof/>
      <w:sz w:val="24"/>
      <w:szCs w:val="20"/>
    </w:rPr>
  </w:style>
  <w:style w:type="character" w:customStyle="1" w:styleId="Heading2Char">
    <w:name w:val="Heading 2 Char"/>
    <w:basedOn w:val="DefaultParagraphFont"/>
    <w:link w:val="Heading2"/>
    <w:rsid w:val="0024288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24288D"/>
    <w:rPr>
      <w:rFonts w:ascii="Times New Roman" w:eastAsia="Times New Roman" w:hAnsi="Times New Roman" w:cs="Times New Roman"/>
      <w:sz w:val="24"/>
      <w:szCs w:val="20"/>
      <w:lang w:val="en-GB"/>
    </w:rPr>
  </w:style>
  <w:style w:type="paragraph" w:customStyle="1" w:styleId="Titleofthepaper">
    <w:name w:val="Title of the paper"/>
    <w:rsid w:val="0024288D"/>
    <w:pPr>
      <w:spacing w:after="0" w:line="240" w:lineRule="auto"/>
      <w:jc w:val="center"/>
    </w:pPr>
    <w:rPr>
      <w:rFonts w:ascii="Arial" w:eastAsia="Times New Roman" w:hAnsi="Arial" w:cs="Times New Roman"/>
      <w:b/>
      <w:noProof/>
      <w:sz w:val="28"/>
      <w:szCs w:val="20"/>
    </w:rPr>
  </w:style>
  <w:style w:type="paragraph" w:customStyle="1" w:styleId="Authorname">
    <w:name w:val="Author name"/>
    <w:rsid w:val="0024288D"/>
    <w:pPr>
      <w:spacing w:before="240" w:after="0" w:line="240" w:lineRule="auto"/>
      <w:jc w:val="center"/>
    </w:pPr>
    <w:rPr>
      <w:rFonts w:ascii="Times New Roman" w:eastAsia="Times New Roman" w:hAnsi="Times New Roman" w:cs="Times New Roman"/>
      <w:b/>
      <w:sz w:val="24"/>
      <w:szCs w:val="20"/>
    </w:rPr>
  </w:style>
  <w:style w:type="paragraph" w:customStyle="1" w:styleId="AuthorAffilliation">
    <w:name w:val="Author Affilliation"/>
    <w:rsid w:val="0024288D"/>
    <w:pPr>
      <w:spacing w:after="0" w:line="240" w:lineRule="auto"/>
      <w:jc w:val="center"/>
    </w:pPr>
    <w:rPr>
      <w:rFonts w:ascii="Times New Roman" w:eastAsia="Times New Roman" w:hAnsi="Times New Roman" w:cs="Times New Roman"/>
      <w:noProof/>
      <w:sz w:val="24"/>
      <w:szCs w:val="20"/>
    </w:rPr>
  </w:style>
  <w:style w:type="paragraph" w:customStyle="1" w:styleId="HeaderAbs">
    <w:name w:val="Header (Abs."/>
    <w:aliases w:val="Ref.,Ack.)"/>
    <w:basedOn w:val="Heading1"/>
    <w:rsid w:val="0024288D"/>
    <w:pPr>
      <w:numPr>
        <w:numId w:val="0"/>
      </w:numPr>
    </w:pPr>
    <w:rPr>
      <w:noProof w:val="0"/>
    </w:rPr>
  </w:style>
  <w:style w:type="character" w:styleId="Hyperlink">
    <w:name w:val="Hyperlink"/>
    <w:basedOn w:val="DefaultParagraphFont"/>
    <w:rsid w:val="0024288D"/>
    <w:rPr>
      <w:color w:val="0000FF"/>
      <w:u w:val="single"/>
    </w:rPr>
  </w:style>
  <w:style w:type="paragraph" w:customStyle="1" w:styleId="Equation">
    <w:name w:val="Equation"/>
    <w:basedOn w:val="Normal"/>
    <w:next w:val="Normal"/>
    <w:rsid w:val="0024288D"/>
    <w:pPr>
      <w:spacing w:before="120" w:after="120" w:line="260" w:lineRule="atLeast"/>
      <w:ind w:firstLine="0"/>
    </w:pPr>
    <w:rPr>
      <w:sz w:val="22"/>
    </w:rPr>
  </w:style>
  <w:style w:type="paragraph" w:customStyle="1" w:styleId="FigureCaption">
    <w:name w:val="Figure_Caption"/>
    <w:basedOn w:val="Normal"/>
    <w:rsid w:val="0024288D"/>
    <w:pPr>
      <w:spacing w:before="120" w:after="120"/>
      <w:ind w:firstLine="0"/>
      <w:jc w:val="center"/>
    </w:pPr>
    <w:rPr>
      <w:iCs/>
      <w:sz w:val="20"/>
      <w:szCs w:val="24"/>
    </w:rPr>
  </w:style>
  <w:style w:type="paragraph" w:customStyle="1" w:styleId="TableCaption">
    <w:name w:val="Table_Caption"/>
    <w:basedOn w:val="Normal"/>
    <w:rsid w:val="0024288D"/>
    <w:pPr>
      <w:keepNext/>
      <w:spacing w:before="240" w:after="120"/>
      <w:ind w:firstLine="0"/>
      <w:jc w:val="center"/>
    </w:pPr>
    <w:rPr>
      <w:sz w:val="20"/>
      <w:szCs w:val="24"/>
    </w:rPr>
  </w:style>
  <w:style w:type="character" w:customStyle="1" w:styleId="CharChar">
    <w:name w:val="Char Char"/>
    <w:basedOn w:val="DefaultParagraphFont"/>
    <w:rsid w:val="0024288D"/>
    <w:rPr>
      <w:sz w:val="24"/>
      <w:lang w:val="en-US" w:eastAsia="en-US" w:bidi="ar-SA"/>
    </w:rPr>
  </w:style>
  <w:style w:type="table" w:styleId="TableGrid">
    <w:name w:val="Table Grid"/>
    <w:basedOn w:val="TableNormal"/>
    <w:rsid w:val="0024288D"/>
    <w:pPr>
      <w:spacing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rsid w:val="0024288D"/>
    <w:pPr>
      <w:ind w:firstLine="0"/>
      <w:jc w:val="left"/>
    </w:pPr>
    <w:rPr>
      <w:rFonts w:ascii="Arial" w:hAnsi="Arial"/>
      <w:lang w:eastAsia="fi-FI"/>
    </w:rPr>
  </w:style>
  <w:style w:type="paragraph" w:customStyle="1" w:styleId="abstracttext">
    <w:name w:val="abstract text"/>
    <w:basedOn w:val="Normal"/>
    <w:rsid w:val="0024288D"/>
    <w:pPr>
      <w:ind w:firstLine="0"/>
    </w:pPr>
    <w:rPr>
      <w:rFonts w:ascii="Arial" w:hAnsi="Arial"/>
      <w:b/>
      <w:lang w:eastAsia="fi-FI"/>
    </w:rPr>
  </w:style>
  <w:style w:type="paragraph" w:styleId="BalloonText">
    <w:name w:val="Balloon Text"/>
    <w:basedOn w:val="Normal"/>
    <w:link w:val="BalloonTextChar"/>
    <w:uiPriority w:val="99"/>
    <w:semiHidden/>
    <w:unhideWhenUsed/>
    <w:rsid w:val="0024288D"/>
    <w:rPr>
      <w:rFonts w:ascii="Tahoma" w:hAnsi="Tahoma" w:cs="Tahoma"/>
      <w:sz w:val="16"/>
      <w:szCs w:val="16"/>
    </w:rPr>
  </w:style>
  <w:style w:type="character" w:customStyle="1" w:styleId="BalloonTextChar">
    <w:name w:val="Balloon Text Char"/>
    <w:basedOn w:val="DefaultParagraphFont"/>
    <w:link w:val="BalloonText"/>
    <w:uiPriority w:val="99"/>
    <w:semiHidden/>
    <w:rsid w:val="0024288D"/>
    <w:rPr>
      <w:rFonts w:ascii="Tahoma" w:eastAsia="Times New Roman" w:hAnsi="Tahoma" w:cs="Tahoma"/>
      <w:sz w:val="16"/>
      <w:szCs w:val="16"/>
      <w:lang w:val="en-GB"/>
    </w:rPr>
  </w:style>
  <w:style w:type="paragraph" w:styleId="Header">
    <w:name w:val="header"/>
    <w:basedOn w:val="Normal"/>
    <w:link w:val="HeaderChar"/>
    <w:uiPriority w:val="99"/>
    <w:semiHidden/>
    <w:unhideWhenUsed/>
    <w:rsid w:val="00C67408"/>
    <w:pPr>
      <w:tabs>
        <w:tab w:val="center" w:pos="4680"/>
        <w:tab w:val="right" w:pos="9360"/>
      </w:tabs>
    </w:pPr>
  </w:style>
  <w:style w:type="character" w:customStyle="1" w:styleId="HeaderChar">
    <w:name w:val="Header Char"/>
    <w:basedOn w:val="DefaultParagraphFont"/>
    <w:link w:val="Header"/>
    <w:uiPriority w:val="99"/>
    <w:semiHidden/>
    <w:rsid w:val="00C6740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C67408"/>
    <w:pPr>
      <w:tabs>
        <w:tab w:val="center" w:pos="4680"/>
        <w:tab w:val="right" w:pos="9360"/>
      </w:tabs>
    </w:pPr>
  </w:style>
  <w:style w:type="character" w:customStyle="1" w:styleId="FooterChar">
    <w:name w:val="Footer Char"/>
    <w:basedOn w:val="DefaultParagraphFont"/>
    <w:link w:val="Footer"/>
    <w:uiPriority w:val="99"/>
    <w:rsid w:val="00C67408"/>
    <w:rPr>
      <w:rFonts w:ascii="Times New Roman" w:eastAsia="Times New Roman" w:hAnsi="Times New Roman" w:cs="Times New Roman"/>
      <w:sz w:val="24"/>
      <w:szCs w:val="20"/>
      <w:lang w:val="en-GB"/>
    </w:rPr>
  </w:style>
  <w:style w:type="character" w:styleId="Strong">
    <w:name w:val="Strong"/>
    <w:basedOn w:val="DefaultParagraphFont"/>
    <w:uiPriority w:val="22"/>
    <w:qFormat/>
    <w:rsid w:val="007733E8"/>
    <w:rPr>
      <w:b/>
      <w:bCs/>
    </w:rPr>
  </w:style>
  <w:style w:type="character" w:customStyle="1" w:styleId="apple-converted-space">
    <w:name w:val="apple-converted-space"/>
    <w:basedOn w:val="DefaultParagraphFont"/>
    <w:rsid w:val="007733E8"/>
  </w:style>
  <w:style w:type="paragraph" w:styleId="ListParagraph">
    <w:name w:val="List Paragraph"/>
    <w:basedOn w:val="Normal"/>
    <w:uiPriority w:val="34"/>
    <w:qFormat/>
    <w:rsid w:val="00E05C8B"/>
    <w:pPr>
      <w:ind w:left="720"/>
      <w:contextualSpacing/>
    </w:pPr>
  </w:style>
  <w:style w:type="paragraph" w:styleId="HTMLPreformatted">
    <w:name w:val="HTML Preformatted"/>
    <w:basedOn w:val="Normal"/>
    <w:link w:val="HTMLPreformattedChar"/>
    <w:uiPriority w:val="99"/>
    <w:semiHidden/>
    <w:unhideWhenUsed/>
    <w:rsid w:val="00251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semiHidden/>
    <w:rsid w:val="00251FB3"/>
    <w:rPr>
      <w:rFonts w:ascii="Courier New" w:eastAsia="Times New Roman" w:hAnsi="Courier New" w:cs="Courier New"/>
      <w:sz w:val="20"/>
      <w:szCs w:val="20"/>
    </w:rPr>
  </w:style>
  <w:style w:type="paragraph" w:customStyle="1" w:styleId="Default">
    <w:name w:val="Default"/>
    <w:rsid w:val="007E54D1"/>
    <w:pPr>
      <w:autoSpaceDE w:val="0"/>
      <w:autoSpaceDN w:val="0"/>
      <w:adjustRightInd w:val="0"/>
      <w:spacing w:after="0" w:line="240" w:lineRule="auto"/>
    </w:pPr>
    <w:rPr>
      <w:rFonts w:ascii="Century Gothic" w:eastAsia="Calibri"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657521">
      <w:bodyDiv w:val="1"/>
      <w:marLeft w:val="0"/>
      <w:marRight w:val="0"/>
      <w:marTop w:val="0"/>
      <w:marBottom w:val="0"/>
      <w:divBdr>
        <w:top w:val="none" w:sz="0" w:space="0" w:color="auto"/>
        <w:left w:val="none" w:sz="0" w:space="0" w:color="auto"/>
        <w:bottom w:val="none" w:sz="0" w:space="0" w:color="auto"/>
        <w:right w:val="none" w:sz="0" w:space="0" w:color="auto"/>
      </w:divBdr>
    </w:div>
    <w:div w:id="205973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97D2F-20B8-4806-AC7B-86A4664D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7267</Words>
  <Characters>41427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AN-FIS</dc:creator>
  <cp:keywords/>
  <dc:description/>
  <cp:lastModifiedBy>hanafi</cp:lastModifiedBy>
  <cp:revision>2</cp:revision>
  <dcterms:created xsi:type="dcterms:W3CDTF">2015-08-23T19:27:00Z</dcterms:created>
  <dcterms:modified xsi:type="dcterms:W3CDTF">2015-08-23T19:27:00Z</dcterms:modified>
</cp:coreProperties>
</file>