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6B6" w:rsidRPr="00C736B6" w:rsidRDefault="00C736B6" w:rsidP="00C736B6">
      <w:pPr>
        <w:spacing w:after="0" w:line="240" w:lineRule="auto"/>
        <w:jc w:val="center"/>
        <w:rPr>
          <w:rFonts w:ascii="Times New Roman" w:hAnsi="Times New Roman" w:cs="Times New Roman"/>
          <w:b/>
          <w:sz w:val="24"/>
          <w:szCs w:val="24"/>
          <w:lang w:val="en-MY"/>
        </w:rPr>
      </w:pPr>
      <w:r w:rsidRPr="00C736B6">
        <w:rPr>
          <w:rFonts w:ascii="Times New Roman" w:hAnsi="Times New Roman" w:cs="Times New Roman"/>
          <w:b/>
          <w:sz w:val="24"/>
          <w:szCs w:val="24"/>
          <w:lang w:val="en-MY"/>
        </w:rPr>
        <w:t>Title:</w:t>
      </w:r>
    </w:p>
    <w:p w:rsidR="00C736B6" w:rsidRPr="00C736B6" w:rsidRDefault="00C736B6" w:rsidP="00C736B6">
      <w:pPr>
        <w:spacing w:after="0" w:line="240" w:lineRule="auto"/>
        <w:jc w:val="center"/>
        <w:rPr>
          <w:rFonts w:ascii="Times New Roman" w:hAnsi="Times New Roman" w:cs="Times New Roman"/>
          <w:sz w:val="24"/>
          <w:szCs w:val="24"/>
          <w:lang w:val="en-MY"/>
        </w:rPr>
      </w:pPr>
      <w:r w:rsidRPr="00C736B6">
        <w:rPr>
          <w:rFonts w:ascii="Times New Roman" w:hAnsi="Times New Roman" w:cs="Times New Roman"/>
          <w:sz w:val="24"/>
          <w:szCs w:val="24"/>
          <w:lang w:val="en-MY"/>
        </w:rPr>
        <w:t>Successful of the Briggs Plan on Counterinsurgency in Malaya</w:t>
      </w:r>
    </w:p>
    <w:p w:rsidR="00C736B6" w:rsidRPr="00C736B6" w:rsidRDefault="00C736B6" w:rsidP="00C736B6">
      <w:pPr>
        <w:spacing w:after="0" w:line="240" w:lineRule="auto"/>
        <w:jc w:val="center"/>
        <w:rPr>
          <w:rFonts w:ascii="Times New Roman" w:hAnsi="Times New Roman" w:cs="Times New Roman"/>
          <w:sz w:val="24"/>
          <w:szCs w:val="24"/>
          <w:lang w:val="en-MY"/>
        </w:rPr>
      </w:pPr>
    </w:p>
    <w:p w:rsidR="00C736B6" w:rsidRPr="00C736B6" w:rsidRDefault="00C736B6" w:rsidP="00C736B6">
      <w:pPr>
        <w:spacing w:after="0" w:line="240" w:lineRule="auto"/>
        <w:jc w:val="center"/>
        <w:rPr>
          <w:rFonts w:ascii="Times New Roman" w:hAnsi="Times New Roman" w:cs="Times New Roman"/>
          <w:b/>
          <w:sz w:val="24"/>
          <w:szCs w:val="24"/>
          <w:lang w:val="en-MY"/>
        </w:rPr>
      </w:pPr>
      <w:r w:rsidRPr="00C736B6">
        <w:rPr>
          <w:rFonts w:ascii="Times New Roman" w:hAnsi="Times New Roman" w:cs="Times New Roman"/>
          <w:b/>
          <w:sz w:val="24"/>
          <w:szCs w:val="24"/>
          <w:lang w:val="en-MY"/>
        </w:rPr>
        <w:t>By:</w:t>
      </w:r>
    </w:p>
    <w:p w:rsidR="00C736B6" w:rsidRPr="00C736B6" w:rsidRDefault="00C736B6" w:rsidP="00C736B6">
      <w:pPr>
        <w:spacing w:after="0" w:line="240" w:lineRule="auto"/>
        <w:jc w:val="center"/>
        <w:rPr>
          <w:rFonts w:ascii="Times New Roman" w:hAnsi="Times New Roman" w:cs="Times New Roman"/>
          <w:sz w:val="24"/>
          <w:szCs w:val="24"/>
          <w:lang w:val="en-MY"/>
        </w:rPr>
      </w:pPr>
      <w:bookmarkStart w:id="0" w:name="_GoBack"/>
      <w:r w:rsidRPr="00C736B6">
        <w:rPr>
          <w:rFonts w:ascii="Times New Roman" w:hAnsi="Times New Roman" w:cs="Times New Roman"/>
          <w:sz w:val="24"/>
          <w:szCs w:val="24"/>
          <w:lang w:val="en-MY"/>
        </w:rPr>
        <w:t>Amer Fawwaz Mohamad Yasid</w:t>
      </w:r>
    </w:p>
    <w:bookmarkEnd w:id="0"/>
    <w:p w:rsidR="00C736B6" w:rsidRPr="00C736B6" w:rsidRDefault="00C736B6" w:rsidP="00C736B6">
      <w:pPr>
        <w:spacing w:after="0" w:line="240" w:lineRule="auto"/>
        <w:jc w:val="center"/>
        <w:rPr>
          <w:rFonts w:ascii="Times New Roman" w:hAnsi="Times New Roman" w:cs="Times New Roman"/>
          <w:sz w:val="24"/>
          <w:szCs w:val="24"/>
          <w:lang w:val="en-MY"/>
        </w:rPr>
      </w:pPr>
    </w:p>
    <w:p w:rsidR="00C736B6" w:rsidRPr="00C736B6" w:rsidRDefault="00C736B6" w:rsidP="00C736B6">
      <w:pPr>
        <w:spacing w:after="0" w:line="240" w:lineRule="auto"/>
        <w:jc w:val="both"/>
        <w:rPr>
          <w:rFonts w:ascii="Times New Roman" w:hAnsi="Times New Roman" w:cs="Times New Roman"/>
          <w:sz w:val="24"/>
          <w:szCs w:val="24"/>
          <w:lang w:val="en-MY"/>
        </w:rPr>
      </w:pPr>
      <w:r w:rsidRPr="00C736B6">
        <w:rPr>
          <w:rFonts w:ascii="Times New Roman" w:hAnsi="Times New Roman" w:cs="Times New Roman"/>
          <w:sz w:val="24"/>
          <w:szCs w:val="24"/>
          <w:lang w:val="en-MY"/>
        </w:rPr>
        <w:t>Amer Fawwaz is a Master of Arts (Strategic Defence and Security Studies) students in the Department of International Relations and Strategic Studies with a specialization of Insurgency and Security Studies at University of Malaya. He is interested in the research of Malaysia Insurgencies experience on eliminating the CPM insurrection respectively.</w:t>
      </w:r>
    </w:p>
    <w:p w:rsidR="00C736B6" w:rsidRDefault="00C736B6" w:rsidP="00C736B6">
      <w:pPr>
        <w:spacing w:line="240" w:lineRule="auto"/>
        <w:rPr>
          <w:rFonts w:ascii="Times New Roman" w:hAnsi="Times New Roman" w:cs="Times New Roman"/>
          <w:b/>
          <w:sz w:val="24"/>
          <w:szCs w:val="24"/>
          <w:lang w:val="en-MY"/>
        </w:rPr>
      </w:pPr>
    </w:p>
    <w:p w:rsidR="006A4D85" w:rsidRPr="008A6461" w:rsidRDefault="006A4D85" w:rsidP="000C2E58">
      <w:pPr>
        <w:spacing w:line="240" w:lineRule="auto"/>
        <w:jc w:val="center"/>
        <w:rPr>
          <w:rFonts w:ascii="Times New Roman" w:hAnsi="Times New Roman" w:cs="Times New Roman"/>
          <w:b/>
          <w:sz w:val="24"/>
          <w:szCs w:val="24"/>
          <w:lang w:val="en-MY"/>
        </w:rPr>
      </w:pPr>
      <w:r w:rsidRPr="008A6461">
        <w:rPr>
          <w:rFonts w:ascii="Times New Roman" w:hAnsi="Times New Roman" w:cs="Times New Roman"/>
          <w:b/>
          <w:sz w:val="24"/>
          <w:szCs w:val="24"/>
          <w:lang w:val="en-MY"/>
        </w:rPr>
        <w:t>Abstract</w:t>
      </w:r>
    </w:p>
    <w:p w:rsidR="002D724C" w:rsidRDefault="006A4D85" w:rsidP="000C2E58">
      <w:pPr>
        <w:spacing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The First Malayan Emergency (1948-1960) was the turning point for the British </w:t>
      </w:r>
      <w:r w:rsidR="008E596F">
        <w:rPr>
          <w:rFonts w:ascii="Times New Roman" w:hAnsi="Times New Roman" w:cs="Times New Roman"/>
          <w:sz w:val="24"/>
          <w:szCs w:val="24"/>
          <w:lang w:val="en-MY"/>
        </w:rPr>
        <w:t>military f</w:t>
      </w:r>
      <w:r>
        <w:rPr>
          <w:rFonts w:ascii="Times New Roman" w:hAnsi="Times New Roman" w:cs="Times New Roman"/>
          <w:sz w:val="24"/>
          <w:szCs w:val="24"/>
          <w:lang w:val="en-MY"/>
        </w:rPr>
        <w:t xml:space="preserve">orces </w:t>
      </w:r>
      <w:r w:rsidR="008E596F">
        <w:rPr>
          <w:rFonts w:ascii="Times New Roman" w:hAnsi="Times New Roman" w:cs="Times New Roman"/>
          <w:sz w:val="24"/>
          <w:szCs w:val="24"/>
          <w:lang w:val="en-MY"/>
        </w:rPr>
        <w:t>c</w:t>
      </w:r>
      <w:r>
        <w:rPr>
          <w:rFonts w:ascii="Times New Roman" w:hAnsi="Times New Roman" w:cs="Times New Roman"/>
          <w:sz w:val="24"/>
          <w:szCs w:val="24"/>
          <w:lang w:val="en-MY"/>
        </w:rPr>
        <w:t>ounterinsurgency doctrine</w:t>
      </w:r>
      <w:r w:rsidR="00862F7A">
        <w:rPr>
          <w:rFonts w:ascii="Times New Roman" w:hAnsi="Times New Roman" w:cs="Times New Roman"/>
          <w:sz w:val="24"/>
          <w:szCs w:val="24"/>
          <w:lang w:val="en-MY"/>
        </w:rPr>
        <w:t xml:space="preserve">s as they were facing </w:t>
      </w:r>
      <w:r w:rsidR="008E596F">
        <w:rPr>
          <w:rFonts w:ascii="Times New Roman" w:hAnsi="Times New Roman" w:cs="Times New Roman"/>
          <w:sz w:val="24"/>
          <w:szCs w:val="24"/>
          <w:lang w:val="en-MY"/>
        </w:rPr>
        <w:t>a traditional</w:t>
      </w:r>
      <w:r w:rsidR="00862F7A">
        <w:rPr>
          <w:rFonts w:ascii="Times New Roman" w:hAnsi="Times New Roman" w:cs="Times New Roman"/>
          <w:sz w:val="24"/>
          <w:szCs w:val="24"/>
          <w:lang w:val="en-MY"/>
        </w:rPr>
        <w:t xml:space="preserve"> type</w:t>
      </w:r>
      <w:r>
        <w:rPr>
          <w:rFonts w:ascii="Times New Roman" w:hAnsi="Times New Roman" w:cs="Times New Roman"/>
          <w:sz w:val="24"/>
          <w:szCs w:val="24"/>
          <w:lang w:val="en-MY"/>
        </w:rPr>
        <w:t xml:space="preserve"> of war</w:t>
      </w:r>
      <w:r w:rsidR="00862F7A">
        <w:rPr>
          <w:rFonts w:ascii="Times New Roman" w:hAnsi="Times New Roman" w:cs="Times New Roman"/>
          <w:sz w:val="24"/>
          <w:szCs w:val="24"/>
          <w:lang w:val="en-MY"/>
        </w:rPr>
        <w:t>,</w:t>
      </w:r>
      <w:r>
        <w:rPr>
          <w:rFonts w:ascii="Times New Roman" w:hAnsi="Times New Roman" w:cs="Times New Roman"/>
          <w:sz w:val="24"/>
          <w:szCs w:val="24"/>
          <w:lang w:val="en-MY"/>
        </w:rPr>
        <w:t xml:space="preserve"> particularly the guerrilla warfare </w:t>
      </w:r>
      <w:r w:rsidR="00862F7A">
        <w:rPr>
          <w:rFonts w:ascii="Times New Roman" w:hAnsi="Times New Roman" w:cs="Times New Roman"/>
          <w:sz w:val="24"/>
          <w:szCs w:val="24"/>
          <w:lang w:val="en-MY"/>
        </w:rPr>
        <w:t>which was</w:t>
      </w:r>
      <w:r>
        <w:rPr>
          <w:rFonts w:ascii="Times New Roman" w:hAnsi="Times New Roman" w:cs="Times New Roman"/>
          <w:sz w:val="24"/>
          <w:szCs w:val="24"/>
          <w:lang w:val="en-MY"/>
        </w:rPr>
        <w:t xml:space="preserve"> triggered by the Communist Party of Malaya (CPM)</w:t>
      </w:r>
      <w:r w:rsidR="008E596F">
        <w:rPr>
          <w:rFonts w:ascii="Times New Roman" w:hAnsi="Times New Roman" w:cs="Times New Roman"/>
          <w:sz w:val="24"/>
          <w:szCs w:val="24"/>
          <w:lang w:val="en-MY"/>
        </w:rPr>
        <w:t xml:space="preserve"> in June 1948</w:t>
      </w:r>
      <w:r>
        <w:rPr>
          <w:rFonts w:ascii="Times New Roman" w:hAnsi="Times New Roman" w:cs="Times New Roman"/>
          <w:sz w:val="24"/>
          <w:szCs w:val="24"/>
          <w:lang w:val="en-MY"/>
        </w:rPr>
        <w:t xml:space="preserve">. It </w:t>
      </w:r>
      <w:r w:rsidR="008E596F">
        <w:rPr>
          <w:rFonts w:ascii="Times New Roman" w:hAnsi="Times New Roman" w:cs="Times New Roman"/>
          <w:sz w:val="24"/>
          <w:szCs w:val="24"/>
          <w:lang w:val="en-MY"/>
        </w:rPr>
        <w:t>was a new challenge for</w:t>
      </w:r>
      <w:r>
        <w:rPr>
          <w:rFonts w:ascii="Times New Roman" w:hAnsi="Times New Roman" w:cs="Times New Roman"/>
          <w:sz w:val="24"/>
          <w:szCs w:val="24"/>
          <w:lang w:val="en-MY"/>
        </w:rPr>
        <w:t xml:space="preserve"> the British since</w:t>
      </w:r>
      <w:r w:rsidR="00862F7A">
        <w:rPr>
          <w:rFonts w:ascii="Times New Roman" w:hAnsi="Times New Roman" w:cs="Times New Roman"/>
          <w:sz w:val="24"/>
          <w:szCs w:val="24"/>
          <w:lang w:val="en-MY"/>
        </w:rPr>
        <w:t xml:space="preserve"> during World War 2 ; </w:t>
      </w:r>
      <w:r w:rsidR="008E596F">
        <w:rPr>
          <w:rFonts w:ascii="Times New Roman" w:hAnsi="Times New Roman" w:cs="Times New Roman"/>
          <w:sz w:val="24"/>
          <w:szCs w:val="24"/>
          <w:lang w:val="en-MY"/>
        </w:rPr>
        <w:t>most of their</w:t>
      </w:r>
      <w:r>
        <w:rPr>
          <w:rFonts w:ascii="Times New Roman" w:hAnsi="Times New Roman" w:cs="Times New Roman"/>
          <w:sz w:val="24"/>
          <w:szCs w:val="24"/>
          <w:lang w:val="en-MY"/>
        </w:rPr>
        <w:t xml:space="preserve"> campaign was focused on the conventional warfare.</w:t>
      </w:r>
      <w:r w:rsidR="00D14C7C">
        <w:rPr>
          <w:rFonts w:ascii="Times New Roman" w:hAnsi="Times New Roman" w:cs="Times New Roman"/>
          <w:sz w:val="24"/>
          <w:szCs w:val="24"/>
          <w:lang w:val="en-MY"/>
        </w:rPr>
        <w:t xml:space="preserve"> It </w:t>
      </w:r>
      <w:r w:rsidR="00862F7A">
        <w:rPr>
          <w:rFonts w:ascii="Times New Roman" w:hAnsi="Times New Roman" w:cs="Times New Roman"/>
          <w:sz w:val="24"/>
          <w:szCs w:val="24"/>
          <w:lang w:val="en-MY"/>
        </w:rPr>
        <w:t>was</w:t>
      </w:r>
      <w:r w:rsidR="00D14C7C">
        <w:rPr>
          <w:rFonts w:ascii="Times New Roman" w:hAnsi="Times New Roman" w:cs="Times New Roman"/>
          <w:sz w:val="24"/>
          <w:szCs w:val="24"/>
          <w:lang w:val="en-MY"/>
        </w:rPr>
        <w:t xml:space="preserve"> a </w:t>
      </w:r>
      <w:r w:rsidR="00862F7A">
        <w:rPr>
          <w:rFonts w:ascii="Times New Roman" w:hAnsi="Times New Roman" w:cs="Times New Roman"/>
          <w:sz w:val="24"/>
          <w:szCs w:val="24"/>
          <w:lang w:val="en-MY"/>
        </w:rPr>
        <w:t>huge</w:t>
      </w:r>
      <w:r w:rsidR="00D14C7C">
        <w:rPr>
          <w:rFonts w:ascii="Times New Roman" w:hAnsi="Times New Roman" w:cs="Times New Roman"/>
          <w:sz w:val="24"/>
          <w:szCs w:val="24"/>
          <w:lang w:val="en-MY"/>
        </w:rPr>
        <w:t xml:space="preserve"> significance to the military development of the British</w:t>
      </w:r>
      <w:r w:rsidR="008E596F">
        <w:rPr>
          <w:rFonts w:ascii="Times New Roman" w:hAnsi="Times New Roman" w:cs="Times New Roman"/>
          <w:sz w:val="24"/>
          <w:szCs w:val="24"/>
          <w:lang w:val="en-MY"/>
        </w:rPr>
        <w:t>,</w:t>
      </w:r>
      <w:r w:rsidR="00D14C7C">
        <w:rPr>
          <w:rFonts w:ascii="Times New Roman" w:hAnsi="Times New Roman" w:cs="Times New Roman"/>
          <w:sz w:val="24"/>
          <w:szCs w:val="24"/>
          <w:lang w:val="en-MY"/>
        </w:rPr>
        <w:t xml:space="preserve"> in assessing </w:t>
      </w:r>
      <w:r w:rsidR="008E596F">
        <w:rPr>
          <w:rFonts w:ascii="Times New Roman" w:hAnsi="Times New Roman" w:cs="Times New Roman"/>
          <w:sz w:val="24"/>
          <w:szCs w:val="24"/>
          <w:lang w:val="en-MY"/>
        </w:rPr>
        <w:t>their forces</w:t>
      </w:r>
      <w:r w:rsidR="00862F7A">
        <w:rPr>
          <w:rFonts w:ascii="Times New Roman" w:hAnsi="Times New Roman" w:cs="Times New Roman"/>
          <w:sz w:val="24"/>
          <w:szCs w:val="24"/>
          <w:lang w:val="en-MY"/>
        </w:rPr>
        <w:t>’</w:t>
      </w:r>
      <w:r w:rsidR="00D14C7C">
        <w:rPr>
          <w:rFonts w:ascii="Times New Roman" w:hAnsi="Times New Roman" w:cs="Times New Roman"/>
          <w:sz w:val="24"/>
          <w:szCs w:val="24"/>
          <w:lang w:val="en-MY"/>
        </w:rPr>
        <w:t xml:space="preserve"> effectiveness in dealings with the insurgency. Eventually in Malaya, the B</w:t>
      </w:r>
      <w:r w:rsidR="00862F7A">
        <w:rPr>
          <w:rFonts w:ascii="Times New Roman" w:hAnsi="Times New Roman" w:cs="Times New Roman"/>
          <w:sz w:val="24"/>
          <w:szCs w:val="24"/>
          <w:lang w:val="en-MY"/>
        </w:rPr>
        <w:t>ritish came out with the idea</w:t>
      </w:r>
      <w:r w:rsidR="00D14C7C">
        <w:rPr>
          <w:rFonts w:ascii="Times New Roman" w:hAnsi="Times New Roman" w:cs="Times New Roman"/>
          <w:sz w:val="24"/>
          <w:szCs w:val="24"/>
          <w:lang w:val="en-MY"/>
        </w:rPr>
        <w:t xml:space="preserve"> to </w:t>
      </w:r>
      <w:r w:rsidR="008E596F">
        <w:rPr>
          <w:rFonts w:ascii="Times New Roman" w:hAnsi="Times New Roman" w:cs="Times New Roman"/>
          <w:sz w:val="24"/>
          <w:szCs w:val="24"/>
          <w:lang w:val="en-MY"/>
        </w:rPr>
        <w:t>“</w:t>
      </w:r>
      <w:r w:rsidR="00D14C7C">
        <w:rPr>
          <w:rFonts w:ascii="Times New Roman" w:hAnsi="Times New Roman" w:cs="Times New Roman"/>
          <w:sz w:val="24"/>
          <w:szCs w:val="24"/>
          <w:lang w:val="en-MY"/>
        </w:rPr>
        <w:t>winning hearts and mind</w:t>
      </w:r>
      <w:r w:rsidR="008E596F">
        <w:rPr>
          <w:rFonts w:ascii="Times New Roman" w:hAnsi="Times New Roman" w:cs="Times New Roman"/>
          <w:sz w:val="24"/>
          <w:szCs w:val="24"/>
          <w:lang w:val="en-MY"/>
        </w:rPr>
        <w:t>” of the Malayan c</w:t>
      </w:r>
      <w:r w:rsidR="00D14C7C">
        <w:rPr>
          <w:rFonts w:ascii="Times New Roman" w:hAnsi="Times New Roman" w:cs="Times New Roman"/>
          <w:sz w:val="24"/>
          <w:szCs w:val="24"/>
          <w:lang w:val="en-MY"/>
        </w:rPr>
        <w:t xml:space="preserve">itizen through the implementation of “The Briggs Plan” </w:t>
      </w:r>
      <w:r w:rsidR="00862F7A">
        <w:rPr>
          <w:rFonts w:ascii="Times New Roman" w:hAnsi="Times New Roman" w:cs="Times New Roman"/>
          <w:sz w:val="24"/>
          <w:szCs w:val="24"/>
          <w:lang w:val="en-MY"/>
        </w:rPr>
        <w:t>which was</w:t>
      </w:r>
      <w:r w:rsidR="00D14C7C">
        <w:rPr>
          <w:rFonts w:ascii="Times New Roman" w:hAnsi="Times New Roman" w:cs="Times New Roman"/>
          <w:sz w:val="24"/>
          <w:szCs w:val="24"/>
          <w:lang w:val="en-MY"/>
        </w:rPr>
        <w:t xml:space="preserve"> founded by Lieutenant General Sir Harold Briggs. This paper will briefly explain the importance of the British counterinsurgency doctrine development in Malaya through the manifestation of the Briggs Plan and its significanc</w:t>
      </w:r>
      <w:r w:rsidR="00862F7A">
        <w:rPr>
          <w:rFonts w:ascii="Times New Roman" w:hAnsi="Times New Roman" w:cs="Times New Roman"/>
          <w:sz w:val="24"/>
          <w:szCs w:val="24"/>
          <w:lang w:val="en-MY"/>
        </w:rPr>
        <w:t xml:space="preserve">e towards the beginning of the </w:t>
      </w:r>
      <w:r w:rsidR="00D14C7C">
        <w:rPr>
          <w:rFonts w:ascii="Times New Roman" w:hAnsi="Times New Roman" w:cs="Times New Roman"/>
          <w:sz w:val="24"/>
          <w:szCs w:val="24"/>
          <w:lang w:val="en-MY"/>
        </w:rPr>
        <w:t>effective countermeasures in dealing with the CPM armed insurrections.</w:t>
      </w:r>
      <w:r w:rsidR="001071C5">
        <w:rPr>
          <w:rFonts w:ascii="Times New Roman" w:hAnsi="Times New Roman" w:cs="Times New Roman"/>
          <w:sz w:val="24"/>
          <w:szCs w:val="24"/>
          <w:lang w:val="en-MY"/>
        </w:rPr>
        <w:t xml:space="preserve"> Furthermore, there has been limited credits g</w:t>
      </w:r>
      <w:r w:rsidR="00862F7A">
        <w:rPr>
          <w:rFonts w:ascii="Times New Roman" w:hAnsi="Times New Roman" w:cs="Times New Roman"/>
          <w:sz w:val="24"/>
          <w:szCs w:val="24"/>
          <w:lang w:val="en-MY"/>
        </w:rPr>
        <w:t>iven to Briggs on the success</w:t>
      </w:r>
      <w:r w:rsidR="001071C5">
        <w:rPr>
          <w:rFonts w:ascii="Times New Roman" w:hAnsi="Times New Roman" w:cs="Times New Roman"/>
          <w:sz w:val="24"/>
          <w:szCs w:val="24"/>
          <w:lang w:val="en-MY"/>
        </w:rPr>
        <w:t xml:space="preserve"> of his plan even though we knew that the plan was carried out in just 18 months: a tight window for the time</w:t>
      </w:r>
      <w:r w:rsidR="008E596F">
        <w:rPr>
          <w:rFonts w:ascii="Times New Roman" w:hAnsi="Times New Roman" w:cs="Times New Roman"/>
          <w:sz w:val="24"/>
          <w:szCs w:val="24"/>
          <w:lang w:val="en-MY"/>
        </w:rPr>
        <w:t xml:space="preserve"> </w:t>
      </w:r>
      <w:r w:rsidR="00B35A6B">
        <w:rPr>
          <w:rFonts w:ascii="Times New Roman" w:hAnsi="Times New Roman" w:cs="Times New Roman"/>
          <w:sz w:val="24"/>
          <w:szCs w:val="24"/>
          <w:lang w:val="en-MY"/>
        </w:rPr>
        <w:t>of</w:t>
      </w:r>
      <w:r w:rsidR="008A6461">
        <w:rPr>
          <w:rFonts w:ascii="Times New Roman" w:hAnsi="Times New Roman" w:cs="Times New Roman"/>
          <w:sz w:val="24"/>
          <w:szCs w:val="24"/>
          <w:lang w:val="en-MY"/>
        </w:rPr>
        <w:t xml:space="preserve"> execution</w:t>
      </w:r>
      <w:r w:rsidR="001071C5">
        <w:rPr>
          <w:rFonts w:ascii="Times New Roman" w:hAnsi="Times New Roman" w:cs="Times New Roman"/>
          <w:sz w:val="24"/>
          <w:szCs w:val="24"/>
          <w:lang w:val="en-MY"/>
        </w:rPr>
        <w:t xml:space="preserve">. The Briggs </w:t>
      </w:r>
      <w:r w:rsidR="00B35A6B">
        <w:rPr>
          <w:rFonts w:ascii="Times New Roman" w:hAnsi="Times New Roman" w:cs="Times New Roman"/>
          <w:sz w:val="24"/>
          <w:szCs w:val="24"/>
          <w:lang w:val="en-MY"/>
        </w:rPr>
        <w:t>Plan somehow shows the importance</w:t>
      </w:r>
      <w:r w:rsidR="001071C5">
        <w:rPr>
          <w:rFonts w:ascii="Times New Roman" w:hAnsi="Times New Roman" w:cs="Times New Roman"/>
          <w:sz w:val="24"/>
          <w:szCs w:val="24"/>
          <w:lang w:val="en-MY"/>
        </w:rPr>
        <w:t xml:space="preserve"> of the Civil-Military coordination in their war against the Communist insurrection in Malaya thus justifying the military intervention </w:t>
      </w:r>
      <w:r w:rsidR="00B35A6B">
        <w:rPr>
          <w:rFonts w:ascii="Times New Roman" w:hAnsi="Times New Roman" w:cs="Times New Roman"/>
          <w:sz w:val="24"/>
          <w:szCs w:val="24"/>
          <w:lang w:val="en-MY"/>
        </w:rPr>
        <w:t>as in</w:t>
      </w:r>
      <w:r w:rsidR="001071C5">
        <w:rPr>
          <w:rFonts w:ascii="Times New Roman" w:hAnsi="Times New Roman" w:cs="Times New Roman"/>
          <w:sz w:val="24"/>
          <w:szCs w:val="24"/>
          <w:lang w:val="en-MY"/>
        </w:rPr>
        <w:t xml:space="preserve">adequate to hunt down the Communist guerrillas </w:t>
      </w:r>
      <w:r w:rsidR="00B35A6B">
        <w:rPr>
          <w:rFonts w:ascii="Times New Roman" w:hAnsi="Times New Roman" w:cs="Times New Roman"/>
          <w:sz w:val="24"/>
          <w:szCs w:val="24"/>
          <w:lang w:val="en-MY"/>
        </w:rPr>
        <w:t>successfully</w:t>
      </w:r>
      <w:r w:rsidR="001071C5">
        <w:rPr>
          <w:rFonts w:ascii="Times New Roman" w:hAnsi="Times New Roman" w:cs="Times New Roman"/>
          <w:sz w:val="24"/>
          <w:szCs w:val="24"/>
          <w:lang w:val="en-MY"/>
        </w:rPr>
        <w:t xml:space="preserve"> without a good coordination and cooperation from the civil administrative. </w:t>
      </w:r>
      <w:r w:rsidR="00D14C7C">
        <w:rPr>
          <w:rFonts w:ascii="Times New Roman" w:hAnsi="Times New Roman" w:cs="Times New Roman"/>
          <w:sz w:val="24"/>
          <w:szCs w:val="24"/>
          <w:lang w:val="en-MY"/>
        </w:rPr>
        <w:t xml:space="preserve">  The conclusion will include the</w:t>
      </w:r>
      <w:r w:rsidR="001071C5">
        <w:rPr>
          <w:rFonts w:ascii="Times New Roman" w:hAnsi="Times New Roman" w:cs="Times New Roman"/>
          <w:sz w:val="24"/>
          <w:szCs w:val="24"/>
          <w:lang w:val="en-MY"/>
        </w:rPr>
        <w:t xml:space="preserve"> effective</w:t>
      </w:r>
      <w:r w:rsidR="00D14C7C">
        <w:rPr>
          <w:rFonts w:ascii="Times New Roman" w:hAnsi="Times New Roman" w:cs="Times New Roman"/>
          <w:sz w:val="24"/>
          <w:szCs w:val="24"/>
          <w:lang w:val="en-MY"/>
        </w:rPr>
        <w:t xml:space="preserve"> outcomes of t</w:t>
      </w:r>
      <w:r w:rsidR="00B35A6B">
        <w:rPr>
          <w:rFonts w:ascii="Times New Roman" w:hAnsi="Times New Roman" w:cs="Times New Roman"/>
          <w:sz w:val="24"/>
          <w:szCs w:val="24"/>
          <w:lang w:val="en-MY"/>
        </w:rPr>
        <w:t xml:space="preserve">he Briggs Plan as the pioneer </w:t>
      </w:r>
      <w:r w:rsidR="00D14C7C">
        <w:rPr>
          <w:rFonts w:ascii="Times New Roman" w:hAnsi="Times New Roman" w:cs="Times New Roman"/>
          <w:sz w:val="24"/>
          <w:szCs w:val="24"/>
          <w:lang w:val="en-MY"/>
        </w:rPr>
        <w:t xml:space="preserve">of the </w:t>
      </w:r>
      <w:r w:rsidR="008A6461">
        <w:rPr>
          <w:rFonts w:ascii="Times New Roman" w:hAnsi="Times New Roman" w:cs="Times New Roman"/>
          <w:sz w:val="24"/>
          <w:szCs w:val="24"/>
          <w:lang w:val="en-MY"/>
        </w:rPr>
        <w:t>future British c</w:t>
      </w:r>
      <w:r w:rsidR="00D14C7C">
        <w:rPr>
          <w:rFonts w:ascii="Times New Roman" w:hAnsi="Times New Roman" w:cs="Times New Roman"/>
          <w:sz w:val="24"/>
          <w:szCs w:val="24"/>
          <w:lang w:val="en-MY"/>
        </w:rPr>
        <w:t>ounterin</w:t>
      </w:r>
      <w:r w:rsidR="008A6461">
        <w:rPr>
          <w:rFonts w:ascii="Times New Roman" w:hAnsi="Times New Roman" w:cs="Times New Roman"/>
          <w:sz w:val="24"/>
          <w:szCs w:val="24"/>
          <w:lang w:val="en-MY"/>
        </w:rPr>
        <w:t>surgency programs in</w:t>
      </w:r>
      <w:r w:rsidR="00D14C7C">
        <w:rPr>
          <w:rFonts w:ascii="Times New Roman" w:hAnsi="Times New Roman" w:cs="Times New Roman"/>
          <w:sz w:val="24"/>
          <w:szCs w:val="24"/>
          <w:lang w:val="en-MY"/>
        </w:rPr>
        <w:t xml:space="preserve"> Malaya respectively</w:t>
      </w:r>
      <w:r w:rsidR="001071C5">
        <w:rPr>
          <w:rFonts w:ascii="Times New Roman" w:hAnsi="Times New Roman" w:cs="Times New Roman"/>
          <w:sz w:val="24"/>
          <w:szCs w:val="24"/>
          <w:lang w:val="en-MY"/>
        </w:rPr>
        <w:t>.</w:t>
      </w:r>
      <w:r w:rsidR="008E596F">
        <w:rPr>
          <w:rFonts w:ascii="Times New Roman" w:hAnsi="Times New Roman" w:cs="Times New Roman"/>
          <w:sz w:val="24"/>
          <w:szCs w:val="24"/>
          <w:lang w:val="en-MY"/>
        </w:rPr>
        <w:t xml:space="preserve"> It </w:t>
      </w:r>
      <w:r w:rsidR="008A6461">
        <w:rPr>
          <w:rFonts w:ascii="Times New Roman" w:hAnsi="Times New Roman" w:cs="Times New Roman"/>
          <w:sz w:val="24"/>
          <w:szCs w:val="24"/>
          <w:lang w:val="en-MY"/>
        </w:rPr>
        <w:t xml:space="preserve">is not </w:t>
      </w:r>
      <w:r w:rsidR="00B35A6B">
        <w:rPr>
          <w:rFonts w:ascii="Times New Roman" w:hAnsi="Times New Roman" w:cs="Times New Roman"/>
          <w:sz w:val="24"/>
          <w:szCs w:val="24"/>
          <w:lang w:val="en-MY"/>
        </w:rPr>
        <w:t>unwarranted</w:t>
      </w:r>
      <w:r w:rsidR="008A6461">
        <w:rPr>
          <w:rFonts w:ascii="Times New Roman" w:hAnsi="Times New Roman" w:cs="Times New Roman"/>
          <w:sz w:val="24"/>
          <w:szCs w:val="24"/>
          <w:lang w:val="en-MY"/>
        </w:rPr>
        <w:t xml:space="preserve"> if some historians highlighted that Sir </w:t>
      </w:r>
      <w:r w:rsidR="008E596F">
        <w:rPr>
          <w:rFonts w:ascii="Times New Roman" w:hAnsi="Times New Roman" w:cs="Times New Roman"/>
          <w:sz w:val="24"/>
          <w:szCs w:val="24"/>
          <w:lang w:val="en-MY"/>
        </w:rPr>
        <w:t xml:space="preserve">Harold Briggs was the British “saviour” in </w:t>
      </w:r>
      <w:r w:rsidR="008A6461">
        <w:rPr>
          <w:rFonts w:ascii="Times New Roman" w:hAnsi="Times New Roman" w:cs="Times New Roman"/>
          <w:sz w:val="24"/>
          <w:szCs w:val="24"/>
          <w:lang w:val="en-MY"/>
        </w:rPr>
        <w:t xml:space="preserve">the early </w:t>
      </w:r>
      <w:r w:rsidR="008E596F">
        <w:rPr>
          <w:rFonts w:ascii="Times New Roman" w:hAnsi="Times New Roman" w:cs="Times New Roman"/>
          <w:sz w:val="24"/>
          <w:szCs w:val="24"/>
          <w:lang w:val="en-MY"/>
        </w:rPr>
        <w:t>Malaya.</w:t>
      </w:r>
    </w:p>
    <w:p w:rsidR="00BA5EF6" w:rsidRDefault="00BA5EF6" w:rsidP="00373075">
      <w:pPr>
        <w:spacing w:line="240" w:lineRule="auto"/>
        <w:jc w:val="both"/>
        <w:rPr>
          <w:rFonts w:ascii="Times New Roman" w:hAnsi="Times New Roman" w:cs="Times New Roman"/>
          <w:sz w:val="24"/>
          <w:szCs w:val="24"/>
          <w:lang w:val="en-MY"/>
        </w:rPr>
      </w:pPr>
      <w:r w:rsidRPr="00BA5EF6">
        <w:rPr>
          <w:rFonts w:ascii="Times New Roman" w:hAnsi="Times New Roman" w:cs="Times New Roman"/>
          <w:b/>
          <w:sz w:val="24"/>
          <w:szCs w:val="24"/>
          <w:lang w:val="en-MY"/>
        </w:rPr>
        <w:t>Keywords:</w:t>
      </w:r>
      <w:r w:rsidRPr="00BA5EF6">
        <w:rPr>
          <w:rFonts w:ascii="Times New Roman" w:hAnsi="Times New Roman" w:cs="Times New Roman"/>
          <w:sz w:val="24"/>
          <w:szCs w:val="24"/>
          <w:lang w:val="en-MY"/>
        </w:rPr>
        <w:t xml:space="preserve"> Counterinsurgency, doctrine, Civil-Military coordination.</w:t>
      </w:r>
    </w:p>
    <w:p w:rsidR="00535F6C" w:rsidRPr="00BA5EF6" w:rsidRDefault="00373075" w:rsidP="00BA5EF6">
      <w:pPr>
        <w:spacing w:line="240" w:lineRule="auto"/>
        <w:jc w:val="center"/>
        <w:rPr>
          <w:rFonts w:ascii="Times New Roman" w:hAnsi="Times New Roman" w:cs="Times New Roman"/>
          <w:sz w:val="24"/>
          <w:szCs w:val="24"/>
          <w:lang w:val="en-MY"/>
        </w:rPr>
      </w:pPr>
      <w:r>
        <w:rPr>
          <w:rFonts w:ascii="Times New Roman" w:hAnsi="Times New Roman" w:cs="Times New Roman"/>
          <w:b/>
          <w:sz w:val="24"/>
          <w:szCs w:val="24"/>
          <w:lang w:val="en-MY"/>
        </w:rPr>
        <w:t>Introduction</w:t>
      </w:r>
    </w:p>
    <w:p w:rsidR="00C736B6" w:rsidRDefault="00AA2017" w:rsidP="00C736B6">
      <w:pPr>
        <w:spacing w:line="240" w:lineRule="auto"/>
        <w:jc w:val="both"/>
        <w:rPr>
          <w:rFonts w:ascii="Times New Roman" w:hAnsi="Times New Roman" w:cs="Times New Roman"/>
          <w:b/>
          <w:sz w:val="24"/>
          <w:szCs w:val="24"/>
          <w:lang w:val="en-MY"/>
        </w:rPr>
      </w:pPr>
      <w:r w:rsidRPr="00AA2017">
        <w:rPr>
          <w:rFonts w:ascii="Times New Roman" w:hAnsi="Times New Roman" w:cs="Times New Roman"/>
          <w:sz w:val="24"/>
          <w:szCs w:val="24"/>
        </w:rPr>
        <w:t>Since early 1950, the campaign against Communist forces was controlled by the Commissioner of Police, acting on the advice of members of the three Armed Services</w:t>
      </w:r>
      <w:r w:rsidR="00B35A6B">
        <w:rPr>
          <w:rFonts w:ascii="Times New Roman" w:hAnsi="Times New Roman" w:cs="Times New Roman"/>
          <w:sz w:val="24"/>
          <w:szCs w:val="24"/>
        </w:rPr>
        <w:t>, but he had insufficient power</w:t>
      </w:r>
      <w:r w:rsidRPr="00AA2017">
        <w:rPr>
          <w:rFonts w:ascii="Times New Roman" w:hAnsi="Times New Roman" w:cs="Times New Roman"/>
          <w:sz w:val="24"/>
          <w:szCs w:val="24"/>
        </w:rPr>
        <w:t xml:space="preserve"> to ensure its effective direction. Lieutenant General Sir Harold Briggs</w:t>
      </w:r>
      <w:r w:rsidR="00AF3947">
        <w:rPr>
          <w:rFonts w:ascii="Times New Roman" w:hAnsi="Times New Roman" w:cs="Times New Roman"/>
          <w:sz w:val="24"/>
          <w:szCs w:val="24"/>
          <w:vertAlign w:val="superscript"/>
        </w:rPr>
        <w:t xml:space="preserve"> </w:t>
      </w:r>
      <w:r w:rsidRPr="00AA2017">
        <w:rPr>
          <w:rFonts w:ascii="Times New Roman" w:hAnsi="Times New Roman" w:cs="Times New Roman"/>
          <w:sz w:val="24"/>
          <w:szCs w:val="24"/>
        </w:rPr>
        <w:t>was therefore appointed Director of Operations to coordinate</w:t>
      </w:r>
      <w:r w:rsidR="00B35A6B">
        <w:rPr>
          <w:rFonts w:ascii="Times New Roman" w:hAnsi="Times New Roman" w:cs="Times New Roman"/>
          <w:sz w:val="24"/>
          <w:szCs w:val="24"/>
        </w:rPr>
        <w:t xml:space="preserve"> the activities of all SF on</w:t>
      </w:r>
      <w:r w:rsidRPr="00AA2017">
        <w:rPr>
          <w:rFonts w:ascii="Times New Roman" w:hAnsi="Times New Roman" w:cs="Times New Roman"/>
          <w:sz w:val="24"/>
          <w:szCs w:val="24"/>
        </w:rPr>
        <w:t xml:space="preserve"> behalf of the British High Commissioner in </w:t>
      </w:r>
      <w:r w:rsidR="00B35A6B">
        <w:rPr>
          <w:rFonts w:ascii="Times New Roman" w:hAnsi="Times New Roman" w:cs="Times New Roman"/>
          <w:sz w:val="24"/>
          <w:szCs w:val="24"/>
        </w:rPr>
        <w:t>Malaya.  Soon after</w:t>
      </w:r>
      <w:r w:rsidRPr="00AA2017">
        <w:rPr>
          <w:rFonts w:ascii="Times New Roman" w:hAnsi="Times New Roman" w:cs="Times New Roman"/>
          <w:sz w:val="24"/>
          <w:szCs w:val="24"/>
        </w:rPr>
        <w:t xml:space="preserve"> his appointment, he directed operations in Malaya through the Federal War Council, whose member</w:t>
      </w:r>
      <w:r w:rsidR="00B35A6B">
        <w:rPr>
          <w:rFonts w:ascii="Times New Roman" w:hAnsi="Times New Roman" w:cs="Times New Roman"/>
          <w:sz w:val="24"/>
          <w:szCs w:val="24"/>
        </w:rPr>
        <w:t>s</w:t>
      </w:r>
      <w:r w:rsidRPr="00AA2017">
        <w:rPr>
          <w:rFonts w:ascii="Times New Roman" w:hAnsi="Times New Roman" w:cs="Times New Roman"/>
          <w:sz w:val="24"/>
          <w:szCs w:val="24"/>
        </w:rPr>
        <w:t xml:space="preserve"> included the Chief Secretary of the Federation, the General and Air Officers commanding in Malaya, the Commissioner of Police and the Secretary for Defence. From November 1950, t</w:t>
      </w:r>
      <w:r w:rsidR="00B35A6B">
        <w:rPr>
          <w:rFonts w:ascii="Times New Roman" w:hAnsi="Times New Roman" w:cs="Times New Roman"/>
          <w:sz w:val="24"/>
          <w:szCs w:val="24"/>
        </w:rPr>
        <w:t>he High Commissioner presided</w:t>
      </w:r>
      <w:r w:rsidRPr="00AA2017">
        <w:rPr>
          <w:rFonts w:ascii="Times New Roman" w:hAnsi="Times New Roman" w:cs="Times New Roman"/>
          <w:sz w:val="24"/>
          <w:szCs w:val="24"/>
        </w:rPr>
        <w:t xml:space="preserve"> over the War Council, which assumed overriding powers in all matters affecting the Emergency. Briggs was quick to realize that what was lacking in Malaya was coordinated civil and military plan to fight and defeat the Communist insurgency. Even by April 1950, the extent of the Communist threat to Malaya was not fully appreciated by the British Government, which was </w:t>
      </w:r>
      <w:r w:rsidRPr="00AA2017">
        <w:rPr>
          <w:rFonts w:ascii="Times New Roman" w:hAnsi="Times New Roman" w:cs="Times New Roman"/>
          <w:sz w:val="24"/>
          <w:szCs w:val="24"/>
        </w:rPr>
        <w:lastRenderedPageBreak/>
        <w:t>slow to provide financial and military support to the degree that was needed to counter it effectively (Comber, 2008).</w:t>
      </w:r>
    </w:p>
    <w:p w:rsidR="00AA2017" w:rsidRPr="00C736B6" w:rsidRDefault="00AA2017" w:rsidP="00C736B6">
      <w:pPr>
        <w:spacing w:line="240" w:lineRule="auto"/>
        <w:jc w:val="both"/>
        <w:rPr>
          <w:rFonts w:ascii="Times New Roman" w:hAnsi="Times New Roman" w:cs="Times New Roman"/>
          <w:b/>
          <w:sz w:val="24"/>
          <w:szCs w:val="24"/>
          <w:lang w:val="en-MY"/>
        </w:rPr>
      </w:pPr>
      <w:r w:rsidRPr="00AA2017">
        <w:rPr>
          <w:rFonts w:ascii="Times New Roman" w:hAnsi="Times New Roman" w:cs="Times New Roman"/>
          <w:sz w:val="24"/>
          <w:szCs w:val="24"/>
        </w:rPr>
        <w:t>The formula devised by Lt. General Sir Harold Briggs soon after his appointment</w:t>
      </w:r>
      <w:r w:rsidR="00B35A6B">
        <w:rPr>
          <w:rFonts w:ascii="Times New Roman" w:hAnsi="Times New Roman" w:cs="Times New Roman"/>
          <w:sz w:val="24"/>
          <w:szCs w:val="24"/>
        </w:rPr>
        <w:t>-</w:t>
      </w:r>
      <w:r w:rsidRPr="00AA2017">
        <w:rPr>
          <w:rFonts w:ascii="Times New Roman" w:hAnsi="Times New Roman" w:cs="Times New Roman"/>
          <w:sz w:val="24"/>
          <w:szCs w:val="24"/>
        </w:rPr>
        <w:t xml:space="preserve"> the so called “Briggs Plan”</w:t>
      </w:r>
      <w:r w:rsidRPr="00AA2017">
        <w:rPr>
          <w:rFonts w:ascii="Times New Roman" w:hAnsi="Times New Roman" w:cs="Times New Roman"/>
          <w:sz w:val="24"/>
          <w:szCs w:val="24"/>
          <w:vertAlign w:val="superscript"/>
        </w:rPr>
        <w:footnoteReference w:id="1"/>
      </w:r>
      <w:r w:rsidR="00A03D54">
        <w:rPr>
          <w:rFonts w:ascii="Times New Roman" w:hAnsi="Times New Roman" w:cs="Times New Roman"/>
          <w:sz w:val="24"/>
          <w:szCs w:val="24"/>
        </w:rPr>
        <w:t xml:space="preserve"> Greene (1967),</w:t>
      </w:r>
      <w:r w:rsidRPr="00AA2017">
        <w:rPr>
          <w:rFonts w:ascii="Times New Roman" w:hAnsi="Times New Roman" w:cs="Times New Roman"/>
          <w:sz w:val="24"/>
          <w:szCs w:val="24"/>
        </w:rPr>
        <w:t xml:space="preserve"> was to remain </w:t>
      </w:r>
      <w:r w:rsidR="00B35A6B">
        <w:rPr>
          <w:rFonts w:ascii="Times New Roman" w:hAnsi="Times New Roman" w:cs="Times New Roman"/>
          <w:sz w:val="24"/>
          <w:szCs w:val="24"/>
        </w:rPr>
        <w:t xml:space="preserve">as </w:t>
      </w:r>
      <w:r w:rsidRPr="00AA2017">
        <w:rPr>
          <w:rFonts w:ascii="Times New Roman" w:hAnsi="Times New Roman" w:cs="Times New Roman"/>
          <w:sz w:val="24"/>
          <w:szCs w:val="24"/>
        </w:rPr>
        <w:t xml:space="preserve">keystone of anti-terrorist operations until the end of the Emergency. One of the most pressing problems that had to be dealt with was to isolate the enemy from all sources of supply and intelligence outside the jungle. In an attempt to achieve this aim, the Federal Government had passed </w:t>
      </w:r>
      <w:r w:rsidR="00B35A6B">
        <w:rPr>
          <w:rFonts w:ascii="Times New Roman" w:hAnsi="Times New Roman" w:cs="Times New Roman"/>
          <w:sz w:val="24"/>
          <w:szCs w:val="24"/>
        </w:rPr>
        <w:t>the</w:t>
      </w:r>
      <w:r w:rsidRPr="00AA2017">
        <w:rPr>
          <w:rFonts w:ascii="Times New Roman" w:hAnsi="Times New Roman" w:cs="Times New Roman"/>
          <w:sz w:val="24"/>
          <w:szCs w:val="24"/>
        </w:rPr>
        <w:t xml:space="preserve"> Emergency Regulation Bill on 5 July 1948, giving the authorities sweeping powers </w:t>
      </w:r>
      <w:r w:rsidR="00B35A6B">
        <w:rPr>
          <w:rFonts w:ascii="Times New Roman" w:hAnsi="Times New Roman" w:cs="Times New Roman"/>
          <w:sz w:val="24"/>
          <w:szCs w:val="24"/>
        </w:rPr>
        <w:t>which</w:t>
      </w:r>
      <w:r w:rsidRPr="00AA2017">
        <w:rPr>
          <w:rFonts w:ascii="Times New Roman" w:hAnsi="Times New Roman" w:cs="Times New Roman"/>
          <w:sz w:val="24"/>
          <w:szCs w:val="24"/>
        </w:rPr>
        <w:t xml:space="preserve"> included the right to issue detention orders, declare protected or prohibited areas, seize property, control movement on the roads, disperse assemblies, impose curfews, control food distribution, and impose severe penalties on any persons giving assistance to the Communist insurgents. (Jackson, 1991).</w:t>
      </w:r>
    </w:p>
    <w:p w:rsidR="00AA2017" w:rsidRDefault="00AA2017" w:rsidP="000C2E58">
      <w:pPr>
        <w:spacing w:after="0" w:line="240" w:lineRule="auto"/>
        <w:jc w:val="both"/>
        <w:rPr>
          <w:rFonts w:ascii="Times New Roman" w:hAnsi="Times New Roman" w:cs="Times New Roman"/>
          <w:sz w:val="24"/>
          <w:szCs w:val="24"/>
        </w:rPr>
      </w:pPr>
    </w:p>
    <w:p w:rsidR="008A6461" w:rsidRPr="00AA2017" w:rsidRDefault="008A6461" w:rsidP="00BA5EF6">
      <w:pPr>
        <w:spacing w:after="0" w:line="240" w:lineRule="auto"/>
        <w:jc w:val="center"/>
        <w:rPr>
          <w:rFonts w:ascii="Times New Roman" w:hAnsi="Times New Roman" w:cs="Times New Roman"/>
          <w:b/>
          <w:sz w:val="24"/>
          <w:szCs w:val="24"/>
        </w:rPr>
      </w:pPr>
      <w:r w:rsidRPr="008A6461">
        <w:rPr>
          <w:rFonts w:ascii="Times New Roman" w:hAnsi="Times New Roman" w:cs="Times New Roman"/>
          <w:b/>
          <w:sz w:val="24"/>
          <w:szCs w:val="24"/>
        </w:rPr>
        <w:t>Resettlement Plan</w:t>
      </w:r>
      <w:r w:rsidR="00535F6C">
        <w:rPr>
          <w:rFonts w:ascii="Times New Roman" w:hAnsi="Times New Roman" w:cs="Times New Roman"/>
          <w:b/>
          <w:sz w:val="24"/>
          <w:szCs w:val="24"/>
        </w:rPr>
        <w:t xml:space="preserve"> Programmes</w:t>
      </w:r>
      <w:r w:rsidRPr="008A6461">
        <w:rPr>
          <w:rFonts w:ascii="Times New Roman" w:hAnsi="Times New Roman" w:cs="Times New Roman"/>
          <w:b/>
          <w:sz w:val="24"/>
          <w:szCs w:val="24"/>
        </w:rPr>
        <w:t xml:space="preserve"> for the Malayan Citizen</w:t>
      </w:r>
    </w:p>
    <w:p w:rsidR="00AA2017" w:rsidRPr="00AA2017" w:rsidRDefault="00AA2017" w:rsidP="000C2E58">
      <w:pPr>
        <w:spacing w:after="0" w:line="240" w:lineRule="auto"/>
        <w:jc w:val="both"/>
        <w:rPr>
          <w:rFonts w:ascii="Times New Roman" w:hAnsi="Times New Roman" w:cs="Times New Roman"/>
          <w:sz w:val="24"/>
          <w:szCs w:val="24"/>
        </w:rPr>
      </w:pPr>
      <w:r w:rsidRPr="00AA2017">
        <w:rPr>
          <w:rFonts w:ascii="Times New Roman" w:hAnsi="Times New Roman" w:cs="Times New Roman"/>
          <w:sz w:val="24"/>
          <w:szCs w:val="24"/>
        </w:rPr>
        <w:t xml:space="preserve">In 1949, further regulations were promulgated which enabled the authorities to resettle squatter communities in areas that could be properly administered and policed. The squatter problem had existed since 1930s and had been greatly aggravated during the Japanese occupation, when large numbers of unemployed Chinese had taken up land for food cultivation in order to support themselves and their families. It is a big problem for the British as stated </w:t>
      </w:r>
      <w:r w:rsidR="00DC423C">
        <w:rPr>
          <w:rFonts w:ascii="Times New Roman" w:hAnsi="Times New Roman" w:cs="Times New Roman"/>
          <w:sz w:val="24"/>
          <w:szCs w:val="24"/>
        </w:rPr>
        <w:t xml:space="preserve">by </w:t>
      </w:r>
      <w:r w:rsidR="00DC423C" w:rsidRPr="00AA2017">
        <w:rPr>
          <w:rFonts w:ascii="Times New Roman" w:hAnsi="Times New Roman" w:cs="Times New Roman"/>
          <w:sz w:val="24"/>
          <w:szCs w:val="24"/>
        </w:rPr>
        <w:t xml:space="preserve">Nagl (2005) </w:t>
      </w:r>
      <w:r w:rsidRPr="00AA2017">
        <w:rPr>
          <w:rFonts w:ascii="Times New Roman" w:hAnsi="Times New Roman" w:cs="Times New Roman"/>
          <w:sz w:val="24"/>
          <w:szCs w:val="24"/>
        </w:rPr>
        <w:t>that a note from J. Strachey, the Secretary of State for War affirms: “The struggle is, in one important aspect, a struggle for the support of the Chinese rural squatters. This seems to suggest that we ought to be exceedingly careful to avoid punitive measures that hit the Chinese squatter population indiscriminately. It suggest that it is of importance for us always to appear in the role of protectors of the populations against the Communists and their destructive and terrorist activities”</w:t>
      </w:r>
      <w:r w:rsidRPr="00AA2017">
        <w:rPr>
          <w:rFonts w:ascii="Times New Roman" w:hAnsi="Times New Roman" w:cs="Times New Roman"/>
          <w:sz w:val="24"/>
          <w:szCs w:val="24"/>
          <w:vertAlign w:val="superscript"/>
        </w:rPr>
        <w:footnoteReference w:id="2"/>
      </w:r>
      <w:r w:rsidRPr="00AA2017">
        <w:rPr>
          <w:rFonts w:ascii="Times New Roman" w:hAnsi="Times New Roman" w:cs="Times New Roman"/>
          <w:sz w:val="24"/>
          <w:szCs w:val="24"/>
        </w:rPr>
        <w:t>.</w:t>
      </w:r>
    </w:p>
    <w:p w:rsidR="00E470B1" w:rsidRPr="00AA2017" w:rsidRDefault="00E470B1" w:rsidP="000C2E58">
      <w:pPr>
        <w:spacing w:after="0" w:line="240" w:lineRule="auto"/>
        <w:jc w:val="both"/>
        <w:rPr>
          <w:rFonts w:ascii="Times New Roman" w:hAnsi="Times New Roman" w:cs="Times New Roman"/>
          <w:sz w:val="24"/>
          <w:szCs w:val="24"/>
        </w:rPr>
      </w:pPr>
    </w:p>
    <w:p w:rsidR="00E470B1" w:rsidRDefault="00AA2017" w:rsidP="000C2E58">
      <w:pPr>
        <w:spacing w:after="0" w:line="240" w:lineRule="auto"/>
        <w:jc w:val="both"/>
        <w:rPr>
          <w:rFonts w:ascii="Times New Roman" w:hAnsi="Times New Roman" w:cs="Times New Roman"/>
          <w:sz w:val="24"/>
          <w:szCs w:val="24"/>
        </w:rPr>
      </w:pPr>
      <w:r w:rsidRPr="00AA2017">
        <w:rPr>
          <w:rFonts w:ascii="Times New Roman" w:hAnsi="Times New Roman" w:cs="Times New Roman"/>
          <w:sz w:val="24"/>
          <w:szCs w:val="24"/>
        </w:rPr>
        <w:t xml:space="preserve">Because they had no title </w:t>
      </w:r>
      <w:r w:rsidR="00DC423C">
        <w:rPr>
          <w:rFonts w:ascii="Times New Roman" w:hAnsi="Times New Roman" w:cs="Times New Roman"/>
          <w:sz w:val="24"/>
          <w:szCs w:val="24"/>
        </w:rPr>
        <w:t>over</w:t>
      </w:r>
      <w:r w:rsidRPr="00AA2017">
        <w:rPr>
          <w:rFonts w:ascii="Times New Roman" w:hAnsi="Times New Roman" w:cs="Times New Roman"/>
          <w:sz w:val="24"/>
          <w:szCs w:val="24"/>
        </w:rPr>
        <w:t xml:space="preserve"> the land, these </w:t>
      </w:r>
      <w:r w:rsidR="00DC423C" w:rsidRPr="00AA2017">
        <w:rPr>
          <w:rFonts w:ascii="Times New Roman" w:hAnsi="Times New Roman" w:cs="Times New Roman"/>
          <w:sz w:val="24"/>
          <w:szCs w:val="24"/>
        </w:rPr>
        <w:t>squatter</w:t>
      </w:r>
      <w:r w:rsidR="00DC423C">
        <w:rPr>
          <w:rFonts w:ascii="Times New Roman" w:hAnsi="Times New Roman" w:cs="Times New Roman"/>
          <w:sz w:val="24"/>
          <w:szCs w:val="24"/>
        </w:rPr>
        <w:t>s</w:t>
      </w:r>
      <w:r w:rsidRPr="00AA2017">
        <w:rPr>
          <w:rFonts w:ascii="Times New Roman" w:hAnsi="Times New Roman" w:cs="Times New Roman"/>
          <w:sz w:val="24"/>
          <w:szCs w:val="24"/>
        </w:rPr>
        <w:t xml:space="preserve"> usually chose to settle in remote and inaccessible areas on the fringe of the jungle. By 1948, there were an estimated 300,000 of them, and in the post-war turmoil the authorities had been unable to establish any measure</w:t>
      </w:r>
      <w:r w:rsidR="00DC423C">
        <w:rPr>
          <w:rFonts w:ascii="Times New Roman" w:hAnsi="Times New Roman" w:cs="Times New Roman"/>
          <w:sz w:val="24"/>
          <w:szCs w:val="24"/>
        </w:rPr>
        <w:t>s</w:t>
      </w:r>
      <w:r w:rsidRPr="00AA2017">
        <w:rPr>
          <w:rFonts w:ascii="Times New Roman" w:hAnsi="Times New Roman" w:cs="Times New Roman"/>
          <w:sz w:val="24"/>
          <w:szCs w:val="24"/>
        </w:rPr>
        <w:t xml:space="preserve"> of control over them. There was however, a tendency to tolerate them because they were an economic asset, being self-sufficient and producing a surplus for sale in the towns as well as providing a reservoir of labour for estates, mines and urban industries. Under the Briggs Plan, Chinese squatters and others exposed to the Communist threat were moved to the new settlement or regrouped in the same locality</w:t>
      </w:r>
      <w:r w:rsidRPr="00AA2017">
        <w:rPr>
          <w:rFonts w:ascii="Times New Roman" w:hAnsi="Times New Roman" w:cs="Times New Roman"/>
          <w:sz w:val="24"/>
          <w:szCs w:val="24"/>
          <w:vertAlign w:val="superscript"/>
        </w:rPr>
        <w:footnoteReference w:id="3"/>
      </w:r>
      <w:r w:rsidRPr="00AA2017">
        <w:rPr>
          <w:rFonts w:ascii="Times New Roman" w:hAnsi="Times New Roman" w:cs="Times New Roman"/>
          <w:sz w:val="24"/>
          <w:szCs w:val="24"/>
        </w:rPr>
        <w:t>.</w:t>
      </w:r>
    </w:p>
    <w:p w:rsidR="00E470B1" w:rsidRDefault="00E470B1" w:rsidP="000C2E58">
      <w:pPr>
        <w:spacing w:after="0" w:line="240" w:lineRule="auto"/>
        <w:jc w:val="both"/>
        <w:rPr>
          <w:rFonts w:ascii="Times New Roman" w:hAnsi="Times New Roman" w:cs="Times New Roman"/>
          <w:sz w:val="24"/>
          <w:szCs w:val="24"/>
        </w:rPr>
      </w:pPr>
    </w:p>
    <w:p w:rsidR="00E470B1" w:rsidRPr="00FF0529" w:rsidRDefault="00AA2017" w:rsidP="000C2E58">
      <w:pPr>
        <w:spacing w:after="0" w:line="240" w:lineRule="auto"/>
        <w:jc w:val="both"/>
        <w:rPr>
          <w:rFonts w:ascii="Times New Roman" w:hAnsi="Times New Roman" w:cs="Times New Roman"/>
          <w:sz w:val="24"/>
          <w:szCs w:val="24"/>
        </w:rPr>
      </w:pPr>
      <w:r w:rsidRPr="00AA2017">
        <w:rPr>
          <w:rFonts w:ascii="Times New Roman" w:hAnsi="Times New Roman" w:cs="Times New Roman"/>
          <w:sz w:val="24"/>
          <w:szCs w:val="24"/>
        </w:rPr>
        <w:t xml:space="preserve">The old settlements replaced by “New Villages” </w:t>
      </w:r>
      <w:r w:rsidR="00DC423C">
        <w:rPr>
          <w:rFonts w:ascii="Times New Roman" w:hAnsi="Times New Roman" w:cs="Times New Roman"/>
          <w:sz w:val="24"/>
          <w:szCs w:val="24"/>
        </w:rPr>
        <w:t xml:space="preserve">were </w:t>
      </w:r>
      <w:r w:rsidRPr="00AA2017">
        <w:rPr>
          <w:rFonts w:ascii="Times New Roman" w:hAnsi="Times New Roman" w:cs="Times New Roman"/>
          <w:sz w:val="24"/>
          <w:szCs w:val="24"/>
        </w:rPr>
        <w:t>protected by barbed wire</w:t>
      </w:r>
      <w:r w:rsidR="00DC423C">
        <w:rPr>
          <w:rFonts w:ascii="Times New Roman" w:hAnsi="Times New Roman" w:cs="Times New Roman"/>
          <w:sz w:val="24"/>
          <w:szCs w:val="24"/>
        </w:rPr>
        <w:t xml:space="preserve">s and </w:t>
      </w:r>
      <w:r w:rsidRPr="00AA2017">
        <w:rPr>
          <w:rFonts w:ascii="Times New Roman" w:hAnsi="Times New Roman" w:cs="Times New Roman"/>
          <w:sz w:val="24"/>
          <w:szCs w:val="24"/>
        </w:rPr>
        <w:t>police stations. By the end of 1950, over 117,000 people had been resettled in 140 New Villages which were defended by the Malay Police and the Chinese Home Guard</w:t>
      </w:r>
      <w:r w:rsidR="00E470B1">
        <w:rPr>
          <w:rFonts w:ascii="Times New Roman" w:hAnsi="Times New Roman" w:cs="Times New Roman"/>
          <w:sz w:val="24"/>
          <w:szCs w:val="24"/>
        </w:rPr>
        <w:t>.</w:t>
      </w:r>
      <w:r w:rsidR="00E470B1" w:rsidRPr="00E470B1">
        <w:rPr>
          <w:rFonts w:ascii="Times New Roman" w:hAnsi="Times New Roman" w:cs="Times New Roman"/>
          <w:sz w:val="24"/>
          <w:szCs w:val="24"/>
        </w:rPr>
        <w:t xml:space="preserve"> </w:t>
      </w:r>
      <w:r w:rsidR="00E470B1" w:rsidRPr="00AA2017">
        <w:rPr>
          <w:rFonts w:ascii="Times New Roman" w:hAnsi="Times New Roman" w:cs="Times New Roman"/>
          <w:sz w:val="24"/>
          <w:szCs w:val="24"/>
        </w:rPr>
        <w:t>The cost of the two-year resettlement operation was high and because of the speed which it was carried out</w:t>
      </w:r>
      <w:r w:rsidR="00DC423C">
        <w:rPr>
          <w:rFonts w:ascii="Times New Roman" w:hAnsi="Times New Roman" w:cs="Times New Roman"/>
          <w:sz w:val="24"/>
          <w:szCs w:val="24"/>
        </w:rPr>
        <w:t>,</w:t>
      </w:r>
      <w:r w:rsidR="00E470B1" w:rsidRPr="00AA2017">
        <w:rPr>
          <w:rFonts w:ascii="Times New Roman" w:hAnsi="Times New Roman" w:cs="Times New Roman"/>
          <w:sz w:val="24"/>
          <w:szCs w:val="24"/>
        </w:rPr>
        <w:t xml:space="preserve"> there was understandably widespread discontent at first. The sites of the New Villages were sometimes chosen with more regard to their defensibility than to agricultural and economic </w:t>
      </w:r>
      <w:r w:rsidR="00E470B1" w:rsidRPr="00AA2017">
        <w:rPr>
          <w:rFonts w:ascii="Times New Roman" w:hAnsi="Times New Roman" w:cs="Times New Roman"/>
          <w:sz w:val="24"/>
          <w:szCs w:val="24"/>
        </w:rPr>
        <w:lastRenderedPageBreak/>
        <w:t>considerations, but as time went by the mistakes were gradually rectified. The squatters were give</w:t>
      </w:r>
      <w:r w:rsidR="00DC423C">
        <w:rPr>
          <w:rFonts w:ascii="Times New Roman" w:hAnsi="Times New Roman" w:cs="Times New Roman"/>
          <w:sz w:val="24"/>
          <w:szCs w:val="24"/>
        </w:rPr>
        <w:t>n</w:t>
      </w:r>
      <w:r w:rsidR="00E470B1" w:rsidRPr="00AA2017">
        <w:rPr>
          <w:rFonts w:ascii="Times New Roman" w:hAnsi="Times New Roman" w:cs="Times New Roman"/>
          <w:sz w:val="24"/>
          <w:szCs w:val="24"/>
        </w:rPr>
        <w:t xml:space="preserve"> leases of land, some of the villages were provided with a piped water supply, electric light, school, community centre</w:t>
      </w:r>
      <w:r w:rsidR="00DC423C">
        <w:rPr>
          <w:rFonts w:ascii="Times New Roman" w:hAnsi="Times New Roman" w:cs="Times New Roman"/>
          <w:sz w:val="24"/>
          <w:szCs w:val="24"/>
        </w:rPr>
        <w:t>s and other facilities</w:t>
      </w:r>
      <w:r w:rsidR="00E470B1" w:rsidRPr="00AA2017">
        <w:rPr>
          <w:rFonts w:ascii="Times New Roman" w:hAnsi="Times New Roman" w:cs="Times New Roman"/>
          <w:sz w:val="24"/>
          <w:szCs w:val="24"/>
        </w:rPr>
        <w:t xml:space="preserve">.  The inhabitants were allowed to manage </w:t>
      </w:r>
      <w:r w:rsidR="00E470B1" w:rsidRPr="00616302">
        <w:rPr>
          <w:rFonts w:ascii="Times New Roman" w:hAnsi="Times New Roman" w:cs="Times New Roman"/>
          <w:sz w:val="24"/>
          <w:szCs w:val="24"/>
        </w:rPr>
        <w:t>their own affairs, and for the first time the Chinese squatter</w:t>
      </w:r>
      <w:r w:rsidR="00DC423C" w:rsidRPr="00616302">
        <w:rPr>
          <w:rFonts w:ascii="Times New Roman" w:hAnsi="Times New Roman" w:cs="Times New Roman"/>
          <w:sz w:val="24"/>
          <w:szCs w:val="24"/>
        </w:rPr>
        <w:t>s were</w:t>
      </w:r>
      <w:r w:rsidR="00E470B1" w:rsidRPr="00616302">
        <w:rPr>
          <w:rFonts w:ascii="Times New Roman" w:hAnsi="Times New Roman" w:cs="Times New Roman"/>
          <w:sz w:val="24"/>
          <w:szCs w:val="24"/>
        </w:rPr>
        <w:t xml:space="preserve"> integrated into the Malayan political and social system early</w:t>
      </w:r>
      <w:r w:rsidRPr="00616302">
        <w:rPr>
          <w:rFonts w:ascii="Times New Roman" w:hAnsi="Times New Roman" w:cs="Times New Roman"/>
          <w:sz w:val="24"/>
          <w:szCs w:val="24"/>
        </w:rPr>
        <w:t xml:space="preserve"> (Ching, 2000).</w:t>
      </w:r>
      <w:r w:rsidRPr="00616302">
        <w:rPr>
          <w:rFonts w:ascii="Times New Roman" w:hAnsi="Times New Roman" w:cs="Times New Roman"/>
          <w:sz w:val="24"/>
          <w:szCs w:val="24"/>
          <w:vertAlign w:val="superscript"/>
        </w:rPr>
        <w:footnoteReference w:id="4"/>
      </w:r>
    </w:p>
    <w:p w:rsidR="00E470B1" w:rsidRDefault="00E470B1" w:rsidP="000C2E58">
      <w:pPr>
        <w:spacing w:after="0" w:line="240" w:lineRule="auto"/>
        <w:jc w:val="both"/>
        <w:rPr>
          <w:rFonts w:ascii="Times New Roman" w:hAnsi="Times New Roman" w:cs="Times New Roman"/>
          <w:b/>
          <w:sz w:val="24"/>
          <w:szCs w:val="24"/>
        </w:rPr>
      </w:pPr>
    </w:p>
    <w:p w:rsidR="002969DC" w:rsidRPr="00AA2017" w:rsidRDefault="002969DC" w:rsidP="00BA5EF6">
      <w:pPr>
        <w:spacing w:after="0" w:line="240" w:lineRule="auto"/>
        <w:jc w:val="center"/>
        <w:rPr>
          <w:rFonts w:ascii="Times New Roman" w:hAnsi="Times New Roman" w:cs="Times New Roman"/>
          <w:b/>
          <w:sz w:val="24"/>
          <w:szCs w:val="24"/>
        </w:rPr>
      </w:pPr>
      <w:r w:rsidRPr="002969DC">
        <w:rPr>
          <w:rFonts w:ascii="Times New Roman" w:hAnsi="Times New Roman" w:cs="Times New Roman"/>
          <w:b/>
          <w:sz w:val="24"/>
          <w:szCs w:val="24"/>
        </w:rPr>
        <w:t>Civil-Military Coordination plan</w:t>
      </w:r>
    </w:p>
    <w:p w:rsidR="00AA2017" w:rsidRPr="00AA2017" w:rsidRDefault="00AA2017" w:rsidP="000C2E58">
      <w:pPr>
        <w:spacing w:after="0" w:line="240" w:lineRule="auto"/>
        <w:jc w:val="both"/>
        <w:rPr>
          <w:rFonts w:ascii="Times New Roman" w:hAnsi="Times New Roman" w:cs="Times New Roman"/>
          <w:sz w:val="24"/>
          <w:szCs w:val="24"/>
        </w:rPr>
      </w:pPr>
      <w:r w:rsidRPr="00AA2017">
        <w:rPr>
          <w:rFonts w:ascii="Times New Roman" w:hAnsi="Times New Roman" w:cs="Times New Roman"/>
          <w:sz w:val="24"/>
          <w:szCs w:val="24"/>
        </w:rPr>
        <w:t>According to Mans (1967), one of the most important steps taken by Briggs in May 1950, was to establish a Federal Joint Intelligent Advisory Committee</w:t>
      </w:r>
      <w:r w:rsidRPr="00AA2017">
        <w:rPr>
          <w:rFonts w:ascii="Times New Roman" w:hAnsi="Times New Roman" w:cs="Times New Roman"/>
          <w:sz w:val="24"/>
          <w:szCs w:val="24"/>
          <w:vertAlign w:val="superscript"/>
        </w:rPr>
        <w:footnoteReference w:id="5"/>
      </w:r>
      <w:r w:rsidRPr="00AA2017">
        <w:rPr>
          <w:rFonts w:ascii="Times New Roman" w:hAnsi="Times New Roman" w:cs="Times New Roman"/>
          <w:sz w:val="24"/>
          <w:szCs w:val="24"/>
        </w:rPr>
        <w:t>. The function of this committee was to coordinate all intelligence activities of the security forces and Civil Departments, to supervise the collation, evaluation and dissemination of strategic and tactical information, and to advise the Director of Operations on Emergency intelligence matters. Meanwhile Comber (2008), describ</w:t>
      </w:r>
      <w:r w:rsidR="00DC423C">
        <w:rPr>
          <w:rFonts w:ascii="Times New Roman" w:hAnsi="Times New Roman" w:cs="Times New Roman"/>
          <w:sz w:val="24"/>
          <w:szCs w:val="24"/>
        </w:rPr>
        <w:t>es</w:t>
      </w:r>
      <w:r w:rsidRPr="00AA2017">
        <w:rPr>
          <w:rFonts w:ascii="Times New Roman" w:hAnsi="Times New Roman" w:cs="Times New Roman"/>
          <w:sz w:val="24"/>
          <w:szCs w:val="24"/>
        </w:rPr>
        <w:t xml:space="preserve"> that from 1951, </w:t>
      </w:r>
      <w:r w:rsidRPr="00DC423C">
        <w:rPr>
          <w:rFonts w:ascii="Times New Roman" w:hAnsi="Times New Roman" w:cs="Times New Roman"/>
          <w:sz w:val="24"/>
          <w:szCs w:val="24"/>
        </w:rPr>
        <w:t>this intelligence organization played a considerable part in enabling the authorities to implement a vigorous food denial campaign</w:t>
      </w:r>
      <w:r w:rsidRPr="00903241">
        <w:rPr>
          <w:rFonts w:ascii="Times New Roman" w:hAnsi="Times New Roman" w:cs="Times New Roman"/>
          <w:sz w:val="24"/>
          <w:szCs w:val="24"/>
        </w:rPr>
        <w:t xml:space="preserve">, which combined the disruption of the CPM supply lines with a sustained military effort to seek out and destroy their jungle cultivation plots. These measures were generally </w:t>
      </w:r>
      <w:r w:rsidR="00DC423C" w:rsidRPr="00903241">
        <w:rPr>
          <w:rFonts w:ascii="Times New Roman" w:hAnsi="Times New Roman" w:cs="Times New Roman"/>
          <w:sz w:val="24"/>
          <w:szCs w:val="24"/>
        </w:rPr>
        <w:t xml:space="preserve">a </w:t>
      </w:r>
      <w:r w:rsidRPr="00903241">
        <w:rPr>
          <w:rFonts w:ascii="Times New Roman" w:hAnsi="Times New Roman" w:cs="Times New Roman"/>
          <w:sz w:val="24"/>
          <w:szCs w:val="24"/>
        </w:rPr>
        <w:t>success, forcing the Communist</w:t>
      </w:r>
      <w:r w:rsidRPr="00AA2017">
        <w:rPr>
          <w:rFonts w:ascii="Times New Roman" w:hAnsi="Times New Roman" w:cs="Times New Roman"/>
          <w:sz w:val="24"/>
          <w:szCs w:val="24"/>
        </w:rPr>
        <w:t xml:space="preserve"> forces to split up into a smaller groups and progressively weakening their morale as starvation set in. Nagl (2005) emphasizes that the </w:t>
      </w:r>
      <w:r w:rsidRPr="00571A6E">
        <w:rPr>
          <w:rFonts w:ascii="Times New Roman" w:hAnsi="Times New Roman" w:cs="Times New Roman"/>
          <w:sz w:val="24"/>
          <w:szCs w:val="24"/>
        </w:rPr>
        <w:t>Joint Intelligence Advisory Committee has the importance of coordinat</w:t>
      </w:r>
      <w:r w:rsidR="00571A6E" w:rsidRPr="00571A6E">
        <w:rPr>
          <w:rFonts w:ascii="Times New Roman" w:hAnsi="Times New Roman" w:cs="Times New Roman"/>
          <w:sz w:val="24"/>
          <w:szCs w:val="24"/>
        </w:rPr>
        <w:t>ing</w:t>
      </w:r>
      <w:r w:rsidRPr="00571A6E">
        <w:rPr>
          <w:rFonts w:ascii="Times New Roman" w:hAnsi="Times New Roman" w:cs="Times New Roman"/>
          <w:sz w:val="24"/>
          <w:szCs w:val="24"/>
        </w:rPr>
        <w:t xml:space="preserve"> the collection</w:t>
      </w:r>
      <w:r w:rsidRPr="00AA2017">
        <w:rPr>
          <w:rFonts w:ascii="Times New Roman" w:hAnsi="Times New Roman" w:cs="Times New Roman"/>
          <w:sz w:val="24"/>
          <w:szCs w:val="24"/>
        </w:rPr>
        <w:t>, analysis, and distribution of intelligence on insurgent locations, activities and plans from whatever source either civil, police, or military</w:t>
      </w:r>
      <w:r w:rsidRPr="00AA2017">
        <w:rPr>
          <w:rFonts w:ascii="Times New Roman" w:hAnsi="Times New Roman" w:cs="Times New Roman"/>
          <w:sz w:val="24"/>
          <w:szCs w:val="24"/>
          <w:vertAlign w:val="superscript"/>
        </w:rPr>
        <w:footnoteReference w:id="6"/>
      </w:r>
      <w:r w:rsidRPr="00AA2017">
        <w:rPr>
          <w:rFonts w:ascii="Times New Roman" w:hAnsi="Times New Roman" w:cs="Times New Roman"/>
          <w:sz w:val="24"/>
          <w:szCs w:val="24"/>
        </w:rPr>
        <w:t>. The Briggs Plan of June 1950 completely altered this state of affairs.</w:t>
      </w:r>
    </w:p>
    <w:p w:rsidR="00FF0529" w:rsidRPr="00AA2017" w:rsidRDefault="00FF0529" w:rsidP="000C2E58">
      <w:pPr>
        <w:spacing w:after="0" w:line="240" w:lineRule="auto"/>
        <w:jc w:val="both"/>
        <w:rPr>
          <w:rFonts w:ascii="Times New Roman" w:hAnsi="Times New Roman" w:cs="Times New Roman"/>
          <w:sz w:val="24"/>
          <w:szCs w:val="24"/>
        </w:rPr>
      </w:pPr>
    </w:p>
    <w:p w:rsidR="008A6461" w:rsidRDefault="00AA2017" w:rsidP="000C2E58">
      <w:pPr>
        <w:spacing w:after="0" w:line="240" w:lineRule="auto"/>
        <w:jc w:val="both"/>
        <w:rPr>
          <w:rFonts w:ascii="Times New Roman" w:hAnsi="Times New Roman" w:cs="Times New Roman"/>
          <w:sz w:val="24"/>
          <w:szCs w:val="24"/>
        </w:rPr>
      </w:pPr>
      <w:r w:rsidRPr="00AA2017">
        <w:rPr>
          <w:rFonts w:ascii="Times New Roman" w:hAnsi="Times New Roman" w:cs="Times New Roman"/>
          <w:sz w:val="24"/>
          <w:szCs w:val="24"/>
        </w:rPr>
        <w:t>Under a revised scheme, relatively small number of troops, working in close collaboration with the police forces, were deployed throughout the Federation to guarantee the population security against terrorist attack. Larger military forces were sent into the jungle to interdict the Communist supply lines, forcing the communist insurgent to risk contact if they tried to get their supplies through, or alternatively to flee to other areas. Having created an instrument to ensure the strategic direction of the war</w:t>
      </w:r>
      <w:r w:rsidRPr="00903241">
        <w:rPr>
          <w:rFonts w:ascii="Times New Roman" w:hAnsi="Times New Roman" w:cs="Times New Roman"/>
          <w:sz w:val="24"/>
          <w:szCs w:val="24"/>
        </w:rPr>
        <w:t xml:space="preserve">, Briggs now turned to the question of what </w:t>
      </w:r>
      <w:r w:rsidR="00903241" w:rsidRPr="00903241">
        <w:rPr>
          <w:rFonts w:ascii="Times New Roman" w:hAnsi="Times New Roman" w:cs="Times New Roman"/>
          <w:sz w:val="24"/>
          <w:szCs w:val="24"/>
        </w:rPr>
        <w:t>is</w:t>
      </w:r>
      <w:r w:rsidRPr="00903241">
        <w:rPr>
          <w:rFonts w:ascii="Times New Roman" w:hAnsi="Times New Roman" w:cs="Times New Roman"/>
          <w:sz w:val="24"/>
          <w:szCs w:val="24"/>
        </w:rPr>
        <w:t xml:space="preserve"> the direction he should </w:t>
      </w:r>
      <w:r w:rsidR="00903241" w:rsidRPr="00903241">
        <w:rPr>
          <w:rFonts w:ascii="Times New Roman" w:hAnsi="Times New Roman" w:cs="Times New Roman"/>
          <w:sz w:val="24"/>
          <w:szCs w:val="24"/>
        </w:rPr>
        <w:t>go</w:t>
      </w:r>
      <w:r w:rsidRPr="00903241">
        <w:rPr>
          <w:rFonts w:ascii="Times New Roman" w:hAnsi="Times New Roman" w:cs="Times New Roman"/>
          <w:sz w:val="24"/>
          <w:szCs w:val="24"/>
        </w:rPr>
        <w:t>. The Formula Briggs designed focused on the need to separate the communist insurgents from their source</w:t>
      </w:r>
      <w:r w:rsidR="00571A6E" w:rsidRPr="00903241">
        <w:rPr>
          <w:rFonts w:ascii="Times New Roman" w:hAnsi="Times New Roman" w:cs="Times New Roman"/>
          <w:sz w:val="24"/>
          <w:szCs w:val="24"/>
        </w:rPr>
        <w:t>s</w:t>
      </w:r>
      <w:r w:rsidRPr="00903241">
        <w:rPr>
          <w:rFonts w:ascii="Times New Roman" w:hAnsi="Times New Roman" w:cs="Times New Roman"/>
          <w:sz w:val="24"/>
          <w:szCs w:val="24"/>
        </w:rPr>
        <w:t xml:space="preserve"> of supply and</w:t>
      </w:r>
      <w:r w:rsidRPr="00AA2017">
        <w:rPr>
          <w:rFonts w:ascii="Times New Roman" w:hAnsi="Times New Roman" w:cs="Times New Roman"/>
          <w:sz w:val="24"/>
          <w:szCs w:val="24"/>
        </w:rPr>
        <w:t xml:space="preserve"> recruits in the population as Briggs stated that “In the early days, we didn’t grasp how important the support of local people was. But it wasn’t until we understood that the Communist got all their support: food, supplies, intelligence from the local people”. Later, he recognized that these objectives could not be achieved immediately but would have to be achieved in small sections of the country first (Nagl, 2005).</w:t>
      </w:r>
    </w:p>
    <w:p w:rsidR="000C2E58" w:rsidRPr="00AA2017" w:rsidRDefault="000C2E58" w:rsidP="000C2E58">
      <w:pPr>
        <w:spacing w:after="0" w:line="240" w:lineRule="auto"/>
        <w:jc w:val="both"/>
        <w:rPr>
          <w:rFonts w:ascii="Times New Roman" w:hAnsi="Times New Roman" w:cs="Times New Roman"/>
          <w:sz w:val="24"/>
          <w:szCs w:val="24"/>
        </w:rPr>
      </w:pPr>
    </w:p>
    <w:p w:rsidR="00AA2017" w:rsidRPr="00AA2017" w:rsidRDefault="00AA2017" w:rsidP="000C2E58">
      <w:pPr>
        <w:spacing w:after="0" w:line="240" w:lineRule="auto"/>
        <w:jc w:val="both"/>
        <w:rPr>
          <w:rFonts w:ascii="Times New Roman" w:hAnsi="Times New Roman" w:cs="Times New Roman"/>
          <w:sz w:val="24"/>
          <w:szCs w:val="24"/>
        </w:rPr>
      </w:pPr>
      <w:r w:rsidRPr="00AA2017">
        <w:rPr>
          <w:rFonts w:ascii="Times New Roman" w:hAnsi="Times New Roman" w:cs="Times New Roman"/>
          <w:sz w:val="24"/>
          <w:szCs w:val="24"/>
        </w:rPr>
        <w:t>Nagl (2005) added that General B</w:t>
      </w:r>
      <w:r w:rsidR="00571A6E">
        <w:rPr>
          <w:rFonts w:ascii="Times New Roman" w:hAnsi="Times New Roman" w:cs="Times New Roman"/>
          <w:sz w:val="24"/>
          <w:szCs w:val="24"/>
        </w:rPr>
        <w:t xml:space="preserve">riggs carried out the plan ordering that </w:t>
      </w:r>
      <w:r w:rsidRPr="00AA2017">
        <w:rPr>
          <w:rFonts w:ascii="Times New Roman" w:hAnsi="Times New Roman" w:cs="Times New Roman"/>
          <w:sz w:val="24"/>
          <w:szCs w:val="24"/>
        </w:rPr>
        <w:t xml:space="preserve">the Malaya Peninsula must be cleared from the CPM insurrection “step by step. From South to North” by dominating the populated areas and building up a feeling of complete security in them, with the object of obtaining a steady and increasing flow of information from all sources, breaking up the Min Yuen within the populated areas, thereby isolating the bandits from their food and information supply organisation in the populated areas and finally destroying the bandits by forcing them to attack the SF on our own grounds. We can see that the priority </w:t>
      </w:r>
      <w:r w:rsidR="00571A6E">
        <w:rPr>
          <w:rFonts w:ascii="Times New Roman" w:hAnsi="Times New Roman" w:cs="Times New Roman"/>
          <w:sz w:val="24"/>
          <w:szCs w:val="24"/>
        </w:rPr>
        <w:t xml:space="preserve">is </w:t>
      </w:r>
      <w:r w:rsidRPr="00AA2017">
        <w:rPr>
          <w:rFonts w:ascii="Times New Roman" w:hAnsi="Times New Roman" w:cs="Times New Roman"/>
          <w:sz w:val="24"/>
          <w:szCs w:val="24"/>
        </w:rPr>
        <w:t xml:space="preserve">placed on winning the </w:t>
      </w:r>
      <w:r w:rsidRPr="00AA2017">
        <w:rPr>
          <w:rFonts w:ascii="Times New Roman" w:hAnsi="Times New Roman" w:cs="Times New Roman"/>
          <w:sz w:val="24"/>
          <w:szCs w:val="24"/>
        </w:rPr>
        <w:lastRenderedPageBreak/>
        <w:t xml:space="preserve">support of the population rather than defeating the insurgents by </w:t>
      </w:r>
      <w:r w:rsidRPr="007F3690">
        <w:rPr>
          <w:rFonts w:ascii="Times New Roman" w:hAnsi="Times New Roman" w:cs="Times New Roman"/>
          <w:sz w:val="24"/>
          <w:szCs w:val="24"/>
        </w:rPr>
        <w:t>force of arms in reinforced the specific instructions to military forces, i</w:t>
      </w:r>
      <w:r w:rsidRPr="00AA2017">
        <w:rPr>
          <w:rFonts w:ascii="Times New Roman" w:hAnsi="Times New Roman" w:cs="Times New Roman"/>
          <w:sz w:val="24"/>
          <w:szCs w:val="24"/>
        </w:rPr>
        <w:t>n which the army is again listed after the police and is ordered not only to deploy its forces “in close conjunction with the police” but also to “cover those populated areas which the Police cannot themselves adequately cover.</w:t>
      </w:r>
    </w:p>
    <w:p w:rsidR="00AA2017" w:rsidRPr="00AA2017" w:rsidRDefault="00AA2017" w:rsidP="000C2E58">
      <w:pPr>
        <w:spacing w:after="0" w:line="240" w:lineRule="auto"/>
        <w:jc w:val="both"/>
        <w:rPr>
          <w:rFonts w:ascii="Times New Roman" w:hAnsi="Times New Roman" w:cs="Times New Roman"/>
          <w:sz w:val="24"/>
          <w:szCs w:val="24"/>
        </w:rPr>
      </w:pPr>
    </w:p>
    <w:p w:rsidR="00AA2017" w:rsidRPr="00AA2017" w:rsidRDefault="00AA2017" w:rsidP="000C2E58">
      <w:pPr>
        <w:spacing w:after="0" w:line="240" w:lineRule="auto"/>
        <w:jc w:val="both"/>
        <w:rPr>
          <w:rFonts w:ascii="Times New Roman" w:hAnsi="Times New Roman" w:cs="Times New Roman"/>
          <w:sz w:val="24"/>
          <w:szCs w:val="24"/>
        </w:rPr>
      </w:pPr>
      <w:r w:rsidRPr="00AA2017">
        <w:rPr>
          <w:rFonts w:ascii="Times New Roman" w:hAnsi="Times New Roman" w:cs="Times New Roman"/>
          <w:sz w:val="24"/>
          <w:szCs w:val="24"/>
        </w:rPr>
        <w:t xml:space="preserve">In fact, striking forces to take offensive actions against the Communist guerrillas are instructed to establish headquarters in populated areas to ensure the close coordination with the people, reorganized as the main source of intelligence on future insurgents operations. However intelligence was an issue for the British Military Forces in their early days in Malaya. The failure of the troops to come to terms with the enemy was largely a result of not being able to find </w:t>
      </w:r>
      <w:r w:rsidR="00571A6E">
        <w:rPr>
          <w:rFonts w:ascii="Times New Roman" w:hAnsi="Times New Roman" w:cs="Times New Roman"/>
          <w:sz w:val="24"/>
          <w:szCs w:val="24"/>
        </w:rPr>
        <w:t>them</w:t>
      </w:r>
      <w:r w:rsidRPr="00AA2017">
        <w:rPr>
          <w:rFonts w:ascii="Times New Roman" w:hAnsi="Times New Roman" w:cs="Times New Roman"/>
          <w:sz w:val="24"/>
          <w:szCs w:val="24"/>
        </w:rPr>
        <w:t>, the population refused or was too frightened to give the SF information on the Communist whereabouts and activity. Hence, Briggs began to appreciate that the problem was more difficult than he had thought: without intelligence on the Communists “Malaya is like a sponge and would engulf any number of extra battalions”</w:t>
      </w:r>
      <w:r w:rsidRPr="00AA2017">
        <w:rPr>
          <w:rFonts w:ascii="Times New Roman" w:hAnsi="Times New Roman" w:cs="Times New Roman"/>
          <w:sz w:val="24"/>
          <w:szCs w:val="24"/>
          <w:vertAlign w:val="superscript"/>
        </w:rPr>
        <w:footnoteReference w:id="7"/>
      </w:r>
      <w:r w:rsidRPr="00AA2017">
        <w:rPr>
          <w:rFonts w:ascii="Times New Roman" w:hAnsi="Times New Roman" w:cs="Times New Roman"/>
          <w:sz w:val="24"/>
          <w:szCs w:val="24"/>
        </w:rPr>
        <w:t>.</w:t>
      </w:r>
    </w:p>
    <w:p w:rsidR="000C2E58" w:rsidRDefault="000C2E58" w:rsidP="000C2E58">
      <w:pPr>
        <w:spacing w:after="0" w:line="240" w:lineRule="auto"/>
        <w:jc w:val="both"/>
        <w:rPr>
          <w:rFonts w:ascii="Times New Roman" w:hAnsi="Times New Roman" w:cs="Times New Roman"/>
          <w:sz w:val="24"/>
          <w:szCs w:val="24"/>
        </w:rPr>
      </w:pPr>
    </w:p>
    <w:p w:rsidR="002969DC" w:rsidRPr="002969DC" w:rsidRDefault="002969DC" w:rsidP="000C2E58">
      <w:pPr>
        <w:spacing w:after="0" w:line="240" w:lineRule="auto"/>
        <w:jc w:val="both"/>
        <w:rPr>
          <w:rFonts w:ascii="Times New Roman" w:hAnsi="Times New Roman" w:cs="Times New Roman"/>
          <w:b/>
          <w:sz w:val="24"/>
          <w:szCs w:val="24"/>
        </w:rPr>
      </w:pPr>
      <w:r w:rsidRPr="002969DC">
        <w:rPr>
          <w:rFonts w:ascii="Times New Roman" w:hAnsi="Times New Roman" w:cs="Times New Roman"/>
          <w:b/>
          <w:sz w:val="24"/>
          <w:szCs w:val="24"/>
        </w:rPr>
        <w:t>The establishmen</w:t>
      </w:r>
      <w:r>
        <w:rPr>
          <w:rFonts w:ascii="Times New Roman" w:hAnsi="Times New Roman" w:cs="Times New Roman"/>
          <w:b/>
          <w:sz w:val="24"/>
          <w:szCs w:val="24"/>
        </w:rPr>
        <w:t>t of the New Village Programmes</w:t>
      </w:r>
    </w:p>
    <w:p w:rsidR="00AA2017" w:rsidRDefault="00AA2017" w:rsidP="000C2E58">
      <w:pPr>
        <w:spacing w:after="0" w:line="240" w:lineRule="auto"/>
        <w:jc w:val="both"/>
        <w:rPr>
          <w:rFonts w:ascii="Times New Roman" w:hAnsi="Times New Roman" w:cs="Times New Roman"/>
          <w:sz w:val="24"/>
          <w:szCs w:val="24"/>
        </w:rPr>
      </w:pPr>
      <w:r w:rsidRPr="00AA2017">
        <w:rPr>
          <w:rFonts w:ascii="Times New Roman" w:hAnsi="Times New Roman" w:cs="Times New Roman"/>
          <w:sz w:val="24"/>
          <w:szCs w:val="24"/>
        </w:rPr>
        <w:t xml:space="preserve">Briggs personally fought against the organizational culture of the British Army. </w:t>
      </w:r>
      <w:r w:rsidR="00571A6E">
        <w:rPr>
          <w:rFonts w:ascii="Times New Roman" w:hAnsi="Times New Roman" w:cs="Times New Roman"/>
          <w:sz w:val="24"/>
          <w:szCs w:val="24"/>
        </w:rPr>
        <w:t>Harry Miller (1972) in his book</w:t>
      </w:r>
      <w:r w:rsidRPr="00AA2017">
        <w:rPr>
          <w:rFonts w:ascii="Times New Roman" w:hAnsi="Times New Roman" w:cs="Times New Roman"/>
          <w:sz w:val="24"/>
          <w:szCs w:val="24"/>
        </w:rPr>
        <w:t xml:space="preserve"> </w:t>
      </w:r>
      <w:r w:rsidRPr="00AA2017">
        <w:rPr>
          <w:rFonts w:ascii="Times New Roman" w:hAnsi="Times New Roman" w:cs="Times New Roman"/>
          <w:i/>
          <w:sz w:val="24"/>
          <w:szCs w:val="24"/>
        </w:rPr>
        <w:t>“Jungle War in Malaya: The Campaign against Communism 1948-1960</w:t>
      </w:r>
      <w:r w:rsidRPr="00AA2017">
        <w:rPr>
          <w:rFonts w:ascii="Times New Roman" w:hAnsi="Times New Roman" w:cs="Times New Roman"/>
          <w:sz w:val="24"/>
          <w:szCs w:val="24"/>
        </w:rPr>
        <w:t xml:space="preserve"> describes an incident when he and Briggs were standing on a road in Selangor and the latter said with a grin “You know, some brigadiers and battalion commanders aren’t going to like what I’m going to tell them: that they won’t be able to use battalions or companies in sweeping movements any more. They’ll have to reconcile themselves to war being fought by the junior commanders down to lance corporals who will have </w:t>
      </w:r>
      <w:r w:rsidR="002969DC" w:rsidRPr="00AA2017">
        <w:rPr>
          <w:rFonts w:ascii="Times New Roman" w:hAnsi="Times New Roman" w:cs="Times New Roman"/>
          <w:sz w:val="24"/>
          <w:szCs w:val="24"/>
        </w:rPr>
        <w:t>the</w:t>
      </w:r>
      <w:r w:rsidRPr="00AA2017">
        <w:rPr>
          <w:rFonts w:ascii="Times New Roman" w:hAnsi="Times New Roman" w:cs="Times New Roman"/>
          <w:sz w:val="24"/>
          <w:szCs w:val="24"/>
        </w:rPr>
        <w:t xml:space="preserve"> responsibility to make decisions on the spot if necessary. We’ve got to look for the Communists now, send small patrols after them, and harass them. Flexibility of operations in the jungle must be the keynote”</w:t>
      </w:r>
      <w:r w:rsidRPr="00AA2017">
        <w:rPr>
          <w:rFonts w:ascii="Times New Roman" w:hAnsi="Times New Roman" w:cs="Times New Roman"/>
          <w:sz w:val="24"/>
          <w:szCs w:val="24"/>
          <w:vertAlign w:val="superscript"/>
        </w:rPr>
        <w:footnoteReference w:id="8"/>
      </w:r>
      <w:r w:rsidRPr="00AA2017">
        <w:rPr>
          <w:rFonts w:ascii="Times New Roman" w:hAnsi="Times New Roman" w:cs="Times New Roman"/>
          <w:sz w:val="24"/>
          <w:szCs w:val="24"/>
        </w:rPr>
        <w:t>.</w:t>
      </w:r>
    </w:p>
    <w:p w:rsidR="0034617E" w:rsidRPr="00AA2017" w:rsidRDefault="0034617E" w:rsidP="000C2E58">
      <w:pPr>
        <w:spacing w:after="0" w:line="240" w:lineRule="auto"/>
        <w:jc w:val="both"/>
        <w:rPr>
          <w:rFonts w:ascii="Times New Roman" w:hAnsi="Times New Roman" w:cs="Times New Roman"/>
          <w:sz w:val="24"/>
          <w:szCs w:val="24"/>
        </w:rPr>
      </w:pPr>
    </w:p>
    <w:p w:rsidR="00AA2017" w:rsidRDefault="00AA2017" w:rsidP="000C2E58">
      <w:pPr>
        <w:spacing w:after="0" w:line="240" w:lineRule="auto"/>
        <w:jc w:val="both"/>
        <w:rPr>
          <w:rFonts w:ascii="Times New Roman" w:hAnsi="Times New Roman" w:cs="Times New Roman"/>
          <w:sz w:val="24"/>
          <w:szCs w:val="24"/>
        </w:rPr>
      </w:pPr>
      <w:r w:rsidRPr="00AA2017">
        <w:rPr>
          <w:rFonts w:ascii="Times New Roman" w:hAnsi="Times New Roman" w:cs="Times New Roman"/>
          <w:sz w:val="24"/>
          <w:szCs w:val="24"/>
        </w:rPr>
        <w:t xml:space="preserve">The answer to the problem was the creation of “New Villages” settlements for the Chinese squatters, estate workers, and villagers </w:t>
      </w:r>
      <w:r w:rsidR="00571A6E">
        <w:rPr>
          <w:rFonts w:ascii="Times New Roman" w:hAnsi="Times New Roman" w:cs="Times New Roman"/>
          <w:sz w:val="24"/>
          <w:szCs w:val="24"/>
        </w:rPr>
        <w:t>which</w:t>
      </w:r>
      <w:r w:rsidRPr="00AA2017">
        <w:rPr>
          <w:rFonts w:ascii="Times New Roman" w:hAnsi="Times New Roman" w:cs="Times New Roman"/>
          <w:sz w:val="24"/>
          <w:szCs w:val="24"/>
        </w:rPr>
        <w:t xml:space="preserve"> protected them behind chain link and barbed wire fences lit with floodlights and patrolled by Chinese Auxiliary Police Forces. More than </w:t>
      </w:r>
      <w:r w:rsidR="00571A6E">
        <w:rPr>
          <w:rFonts w:ascii="Times New Roman" w:hAnsi="Times New Roman" w:cs="Times New Roman"/>
          <w:sz w:val="24"/>
          <w:szCs w:val="24"/>
        </w:rPr>
        <w:t xml:space="preserve">merely </w:t>
      </w:r>
      <w:r w:rsidRPr="00AA2017">
        <w:rPr>
          <w:rFonts w:ascii="Times New Roman" w:hAnsi="Times New Roman" w:cs="Times New Roman"/>
          <w:sz w:val="24"/>
          <w:szCs w:val="24"/>
        </w:rPr>
        <w:t>concentration camps, the New Villages would include schools, medical aid stations, community centres, village cooperatives, and even Boy Scout troops. As the local gained confidence in the determination of the government to protect them, they would progress from serving in unarmed Home Guard through to keeping shotguns in their homes, ready for instant action. These New Village were the heart of the Briggs Plan and they have a decisive impact on the course of the Emergency</w:t>
      </w:r>
      <w:r w:rsidRPr="00AA2017">
        <w:rPr>
          <w:rFonts w:ascii="Times New Roman" w:hAnsi="Times New Roman" w:cs="Times New Roman"/>
          <w:sz w:val="24"/>
          <w:szCs w:val="24"/>
          <w:vertAlign w:val="superscript"/>
        </w:rPr>
        <w:footnoteReference w:id="9"/>
      </w:r>
      <w:r w:rsidRPr="00AA2017">
        <w:rPr>
          <w:rFonts w:ascii="Times New Roman" w:hAnsi="Times New Roman" w:cs="Times New Roman"/>
          <w:sz w:val="24"/>
          <w:szCs w:val="24"/>
        </w:rPr>
        <w:t>. Short (1975), describes the impact on the Communist Forces as “For the guerrilla it meant that the tide was going out, that he could no longer move among the people as the fish moves through the water, and that when he was now forced to go close inshore he not only gave away his position but ran the risk of being caught in the shallows”.</w:t>
      </w:r>
    </w:p>
    <w:p w:rsidR="000C2E58" w:rsidRDefault="000C2E58" w:rsidP="000C2E58">
      <w:pPr>
        <w:spacing w:after="0" w:line="240" w:lineRule="auto"/>
        <w:jc w:val="both"/>
        <w:rPr>
          <w:rFonts w:ascii="Times New Roman" w:hAnsi="Times New Roman" w:cs="Times New Roman"/>
          <w:sz w:val="24"/>
          <w:szCs w:val="24"/>
        </w:rPr>
      </w:pPr>
    </w:p>
    <w:p w:rsidR="00FF0529" w:rsidRPr="0034617E" w:rsidRDefault="00FF0529" w:rsidP="00FF0529">
      <w:pPr>
        <w:jc w:val="both"/>
        <w:rPr>
          <w:rFonts w:ascii="Times New Roman" w:hAnsi="Times New Roman" w:cs="Times New Roman"/>
          <w:sz w:val="24"/>
          <w:szCs w:val="24"/>
        </w:rPr>
      </w:pPr>
      <w:r w:rsidRPr="0034617E">
        <w:rPr>
          <w:rFonts w:ascii="Times New Roman" w:hAnsi="Times New Roman" w:cs="Times New Roman"/>
          <w:sz w:val="24"/>
          <w:szCs w:val="24"/>
        </w:rPr>
        <w:t xml:space="preserve">Briggs sought to cut off the supplies to the insurgents by a series of measures, one of which was building new villages to keep the inhabitants away from being intimidated or supporting the rebels Hack (2009). The Briggs plan in Malaya sought to ensure that the population not only took an active part in their own defence, but also devised a vast strategy to keep the insurgents away from their sources of sustenance; both physical and ideological. The construction of New Villages, which housed over half a million Chinese keeping them safe and </w:t>
      </w:r>
      <w:r w:rsidRPr="0034617E">
        <w:rPr>
          <w:rFonts w:ascii="Times New Roman" w:hAnsi="Times New Roman" w:cs="Times New Roman"/>
          <w:sz w:val="24"/>
          <w:szCs w:val="24"/>
        </w:rPr>
        <w:lastRenderedPageBreak/>
        <w:t>secure from intimidation as well as proving them with welfare services; was fundamental to this approach as highlighted by Ucko (2010)</w:t>
      </w:r>
      <w:r w:rsidR="002D724C">
        <w:rPr>
          <w:rFonts w:ascii="Times New Roman" w:hAnsi="Times New Roman" w:cs="Times New Roman"/>
          <w:sz w:val="24"/>
          <w:szCs w:val="24"/>
        </w:rPr>
        <w:t xml:space="preserve"> and </w:t>
      </w:r>
      <w:r w:rsidRPr="0034617E">
        <w:rPr>
          <w:rFonts w:ascii="Times New Roman" w:hAnsi="Times New Roman" w:cs="Times New Roman"/>
          <w:sz w:val="24"/>
          <w:szCs w:val="24"/>
        </w:rPr>
        <w:t>improved administration, economic management and education were further tools to aid this process</w:t>
      </w:r>
      <w:r w:rsidR="002D724C">
        <w:rPr>
          <w:rFonts w:ascii="Times New Roman" w:hAnsi="Times New Roman" w:cs="Times New Roman"/>
          <w:sz w:val="24"/>
          <w:szCs w:val="24"/>
        </w:rPr>
        <w:t xml:space="preserve"> as stated by</w:t>
      </w:r>
      <w:r w:rsidRPr="0034617E">
        <w:rPr>
          <w:rFonts w:ascii="Times New Roman" w:hAnsi="Times New Roman" w:cs="Times New Roman"/>
          <w:sz w:val="24"/>
          <w:szCs w:val="24"/>
        </w:rPr>
        <w:t xml:space="preserve"> Rid (2010). </w:t>
      </w:r>
    </w:p>
    <w:p w:rsidR="00FF0529" w:rsidRPr="0034617E" w:rsidRDefault="00FF0529" w:rsidP="0034617E">
      <w:pPr>
        <w:jc w:val="both"/>
        <w:rPr>
          <w:rFonts w:ascii="Times New Roman" w:hAnsi="Times New Roman" w:cs="Times New Roman"/>
          <w:sz w:val="24"/>
          <w:szCs w:val="24"/>
        </w:rPr>
      </w:pPr>
      <w:r w:rsidRPr="0034617E">
        <w:rPr>
          <w:rFonts w:ascii="Times New Roman" w:hAnsi="Times New Roman" w:cs="Times New Roman"/>
          <w:sz w:val="24"/>
          <w:szCs w:val="24"/>
        </w:rPr>
        <w:t>Population is central to the whole effort. Furthermore, interpretation of these plan indicates the aim of counterinsurgency is to gain the support of the p</w:t>
      </w:r>
      <w:r w:rsidR="00A03F47">
        <w:rPr>
          <w:rFonts w:ascii="Times New Roman" w:hAnsi="Times New Roman" w:cs="Times New Roman"/>
          <w:sz w:val="24"/>
          <w:szCs w:val="24"/>
        </w:rPr>
        <w:t>opulation rather than control over</w:t>
      </w:r>
      <w:r w:rsidRPr="0034617E">
        <w:rPr>
          <w:rFonts w:ascii="Times New Roman" w:hAnsi="Times New Roman" w:cs="Times New Roman"/>
          <w:sz w:val="24"/>
          <w:szCs w:val="24"/>
        </w:rPr>
        <w:t xml:space="preserve"> territory. The majority of the population will try to remain neutral in the conflict; from bitter experience they know being on the wrong side can mean death. The fear of retribution remains constant amongst the population. They will only give their support to the government if they know they will be protected, this support is fickle and quickly lost if they see any sign of weakness or resolve. Achieving order and support of the population can only be done by progressively removing armed opponents from the district; thus securing the area. Building infrastructure and strengthening positions will assist in creating long-term relationships with the population; this must be done area by area</w:t>
      </w:r>
      <w:r w:rsidR="00B362B5">
        <w:rPr>
          <w:rFonts w:ascii="Times New Roman" w:hAnsi="Times New Roman" w:cs="Times New Roman"/>
          <w:sz w:val="24"/>
          <w:szCs w:val="24"/>
        </w:rPr>
        <w:t>.</w:t>
      </w:r>
      <w:r w:rsidRPr="0034617E">
        <w:rPr>
          <w:rFonts w:ascii="Times New Roman" w:hAnsi="Times New Roman" w:cs="Times New Roman"/>
          <w:sz w:val="24"/>
          <w:szCs w:val="24"/>
        </w:rPr>
        <w:t xml:space="preserve"> </w:t>
      </w:r>
      <w:r w:rsidR="00B362B5">
        <w:rPr>
          <w:rFonts w:ascii="Times New Roman" w:hAnsi="Times New Roman" w:cs="Times New Roman"/>
          <w:sz w:val="24"/>
          <w:szCs w:val="24"/>
        </w:rPr>
        <w:t xml:space="preserve">(Artelli, </w:t>
      </w:r>
      <w:r w:rsidRPr="0034617E">
        <w:rPr>
          <w:rFonts w:ascii="Times New Roman" w:hAnsi="Times New Roman" w:cs="Times New Roman"/>
          <w:sz w:val="24"/>
          <w:szCs w:val="24"/>
        </w:rPr>
        <w:t xml:space="preserve">2007), </w:t>
      </w:r>
      <w:r w:rsidR="00B362B5">
        <w:rPr>
          <w:rFonts w:ascii="Times New Roman" w:hAnsi="Times New Roman" w:cs="Times New Roman"/>
          <w:sz w:val="24"/>
          <w:szCs w:val="24"/>
        </w:rPr>
        <w:t>(Galula,</w:t>
      </w:r>
      <w:r w:rsidRPr="0034617E">
        <w:rPr>
          <w:rFonts w:ascii="Times New Roman" w:hAnsi="Times New Roman" w:cs="Times New Roman"/>
          <w:sz w:val="24"/>
          <w:szCs w:val="24"/>
        </w:rPr>
        <w:t xml:space="preserve">1964).  </w:t>
      </w:r>
    </w:p>
    <w:p w:rsidR="0034617E" w:rsidRPr="00AA2017" w:rsidRDefault="00FF0529" w:rsidP="0034617E">
      <w:pPr>
        <w:jc w:val="both"/>
        <w:rPr>
          <w:rFonts w:ascii="Times New Roman" w:hAnsi="Times New Roman" w:cs="Times New Roman"/>
          <w:sz w:val="24"/>
          <w:szCs w:val="24"/>
        </w:rPr>
      </w:pPr>
      <w:r w:rsidRPr="0034617E">
        <w:rPr>
          <w:rFonts w:ascii="Times New Roman" w:hAnsi="Times New Roman" w:cs="Times New Roman"/>
          <w:sz w:val="24"/>
          <w:szCs w:val="24"/>
        </w:rPr>
        <w:t xml:space="preserve">Thus to control the population, law must be enacted and implemented strictly to ensure the population will </w:t>
      </w:r>
      <w:r w:rsidR="00A03F47">
        <w:rPr>
          <w:rFonts w:ascii="Times New Roman" w:hAnsi="Times New Roman" w:cs="Times New Roman"/>
          <w:sz w:val="24"/>
          <w:szCs w:val="24"/>
        </w:rPr>
        <w:t>conform</w:t>
      </w:r>
      <w:r w:rsidRPr="0034617E">
        <w:rPr>
          <w:rFonts w:ascii="Times New Roman" w:hAnsi="Times New Roman" w:cs="Times New Roman"/>
          <w:sz w:val="24"/>
          <w:szCs w:val="24"/>
        </w:rPr>
        <w:t xml:space="preserve"> to the government. These included provisions for communal punishment, curfews, the control </w:t>
      </w:r>
      <w:r w:rsidR="00A03F47">
        <w:rPr>
          <w:rFonts w:ascii="Times New Roman" w:hAnsi="Times New Roman" w:cs="Times New Roman"/>
          <w:sz w:val="24"/>
          <w:szCs w:val="24"/>
        </w:rPr>
        <w:t>over</w:t>
      </w:r>
      <w:r w:rsidRPr="0034617E">
        <w:rPr>
          <w:rFonts w:ascii="Times New Roman" w:hAnsi="Times New Roman" w:cs="Times New Roman"/>
          <w:sz w:val="24"/>
          <w:szCs w:val="24"/>
        </w:rPr>
        <w:t xml:space="preserve"> individual and mass movements of people, the confiscation of property and land, the imposition of special taxes, the issuance of special documentation and passes, the censorship and banning of publications, the control and disposition of labour, the suspension of due proce</w:t>
      </w:r>
      <w:r w:rsidR="00B362B5">
        <w:rPr>
          <w:rFonts w:ascii="Times New Roman" w:hAnsi="Times New Roman" w:cs="Times New Roman"/>
          <w:sz w:val="24"/>
          <w:szCs w:val="24"/>
        </w:rPr>
        <w:t>ss, and detention without trial</w:t>
      </w:r>
      <w:r w:rsidRPr="0034617E">
        <w:rPr>
          <w:rFonts w:ascii="Times New Roman" w:hAnsi="Times New Roman" w:cs="Times New Roman"/>
          <w:sz w:val="24"/>
          <w:szCs w:val="24"/>
        </w:rPr>
        <w:t xml:space="preserve"> </w:t>
      </w:r>
      <w:r w:rsidR="00B362B5">
        <w:rPr>
          <w:rFonts w:ascii="Times New Roman" w:hAnsi="Times New Roman" w:cs="Times New Roman"/>
          <w:sz w:val="24"/>
          <w:szCs w:val="24"/>
        </w:rPr>
        <w:t>(Elkins,</w:t>
      </w:r>
      <w:r w:rsidRPr="0034617E">
        <w:rPr>
          <w:rFonts w:ascii="Times New Roman" w:hAnsi="Times New Roman" w:cs="Times New Roman"/>
          <w:sz w:val="24"/>
          <w:szCs w:val="24"/>
        </w:rPr>
        <w:t xml:space="preserve">2005). It was </w:t>
      </w:r>
      <w:r w:rsidR="00A03F47">
        <w:rPr>
          <w:rFonts w:ascii="Times New Roman" w:hAnsi="Times New Roman" w:cs="Times New Roman"/>
          <w:sz w:val="24"/>
          <w:szCs w:val="24"/>
        </w:rPr>
        <w:t>the only</w:t>
      </w:r>
      <w:r w:rsidRPr="0034617E">
        <w:rPr>
          <w:rFonts w:ascii="Times New Roman" w:hAnsi="Times New Roman" w:cs="Times New Roman"/>
          <w:sz w:val="24"/>
          <w:szCs w:val="24"/>
        </w:rPr>
        <w:t xml:space="preserve"> to maintain the pop</w:t>
      </w:r>
      <w:r w:rsidR="00A03F47">
        <w:rPr>
          <w:rFonts w:ascii="Times New Roman" w:hAnsi="Times New Roman" w:cs="Times New Roman"/>
          <w:sz w:val="24"/>
          <w:szCs w:val="24"/>
        </w:rPr>
        <w:t>ulation from being harmed by external threats</w:t>
      </w:r>
      <w:r w:rsidRPr="0034617E">
        <w:rPr>
          <w:rFonts w:ascii="Times New Roman" w:hAnsi="Times New Roman" w:cs="Times New Roman"/>
          <w:sz w:val="24"/>
          <w:szCs w:val="24"/>
        </w:rPr>
        <w:t xml:space="preserve"> created </w:t>
      </w:r>
      <w:r w:rsidR="00A03F47">
        <w:rPr>
          <w:rFonts w:ascii="Times New Roman" w:hAnsi="Times New Roman" w:cs="Times New Roman"/>
          <w:sz w:val="24"/>
          <w:szCs w:val="24"/>
        </w:rPr>
        <w:t xml:space="preserve">from </w:t>
      </w:r>
      <w:r w:rsidRPr="0034617E">
        <w:rPr>
          <w:rFonts w:ascii="Times New Roman" w:hAnsi="Times New Roman" w:cs="Times New Roman"/>
          <w:sz w:val="24"/>
          <w:szCs w:val="24"/>
        </w:rPr>
        <w:t>inside or outside the perimeter compartment.</w:t>
      </w:r>
    </w:p>
    <w:p w:rsidR="00AA2017" w:rsidRDefault="00A03F47" w:rsidP="000C2E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w:t>
      </w:r>
      <w:r w:rsidR="00AA2017" w:rsidRPr="00AA2017">
        <w:rPr>
          <w:rFonts w:ascii="Times New Roman" w:hAnsi="Times New Roman" w:cs="Times New Roman"/>
          <w:sz w:val="24"/>
          <w:szCs w:val="24"/>
        </w:rPr>
        <w:t xml:space="preserve"> the meantime, even with the creation and protection of the New Villages, the support of the population for the CPM continued. Sir Henry Gurney, the High Commissioner was downcast about the prospects for success in a memorandum he wrote on 4 October 1951</w:t>
      </w:r>
      <w:r w:rsidR="008A6461" w:rsidRPr="00AA2017">
        <w:rPr>
          <w:rFonts w:ascii="Times New Roman" w:hAnsi="Times New Roman" w:cs="Times New Roman"/>
          <w:sz w:val="24"/>
          <w:szCs w:val="24"/>
        </w:rPr>
        <w:t>: Three</w:t>
      </w:r>
      <w:r w:rsidR="00AA2017" w:rsidRPr="00AA2017">
        <w:rPr>
          <w:rFonts w:ascii="Times New Roman" w:hAnsi="Times New Roman" w:cs="Times New Roman"/>
          <w:sz w:val="24"/>
          <w:szCs w:val="24"/>
        </w:rPr>
        <w:t xml:space="preserve"> years ago it was made clear to the Malayan Chinese Association (MCA) leaders that unless they provided an alternative standard to which local Chinese would rally, the Communists would win. The answer was that the rural Chinese, the peasants who are the real target, must first be protected. With the help of the MCA the whole vast scheme of resettlement has now been almost finished and labour forces regrouped. Into these settlements and into trade unions and into schools the CPM are trying hard to penetrate and are succeeding. If they are allowed to continue thus unopposed by any Chinese effort whatever, the whole of the Chinese rural population will soon come under Communist domination (Short, 1975)”</w:t>
      </w:r>
      <w:r w:rsidR="00AA2017" w:rsidRPr="00AA2017">
        <w:rPr>
          <w:rFonts w:ascii="Times New Roman" w:hAnsi="Times New Roman" w:cs="Times New Roman"/>
          <w:sz w:val="24"/>
          <w:szCs w:val="24"/>
          <w:vertAlign w:val="superscript"/>
        </w:rPr>
        <w:footnoteReference w:id="10"/>
      </w:r>
      <w:r w:rsidR="00AA2017" w:rsidRPr="00AA2017">
        <w:rPr>
          <w:rFonts w:ascii="Times New Roman" w:hAnsi="Times New Roman" w:cs="Times New Roman"/>
          <w:sz w:val="24"/>
          <w:szCs w:val="24"/>
        </w:rPr>
        <w:t>.</w:t>
      </w:r>
    </w:p>
    <w:p w:rsidR="00535F6C" w:rsidRPr="00AA2017" w:rsidRDefault="00535F6C" w:rsidP="000C2E58">
      <w:pPr>
        <w:spacing w:after="0" w:line="240" w:lineRule="auto"/>
        <w:jc w:val="both"/>
        <w:rPr>
          <w:rFonts w:ascii="Times New Roman" w:hAnsi="Times New Roman" w:cs="Times New Roman"/>
          <w:sz w:val="24"/>
          <w:szCs w:val="24"/>
        </w:rPr>
      </w:pPr>
    </w:p>
    <w:p w:rsidR="00535F6C" w:rsidRPr="002D724C" w:rsidRDefault="00535F6C" w:rsidP="002D72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Eventually, t</w:t>
      </w:r>
      <w:r w:rsidR="00AA2017" w:rsidRPr="00AA2017">
        <w:rPr>
          <w:rFonts w:ascii="Times New Roman" w:hAnsi="Times New Roman" w:cs="Times New Roman"/>
          <w:sz w:val="24"/>
          <w:szCs w:val="24"/>
        </w:rPr>
        <w:t xml:space="preserve">wo days after this report </w:t>
      </w:r>
      <w:r w:rsidR="00A03F47">
        <w:rPr>
          <w:rFonts w:ascii="Times New Roman" w:hAnsi="Times New Roman" w:cs="Times New Roman"/>
          <w:sz w:val="24"/>
          <w:szCs w:val="24"/>
        </w:rPr>
        <w:t xml:space="preserve">was </w:t>
      </w:r>
      <w:r w:rsidR="00AA2017" w:rsidRPr="00AA2017">
        <w:rPr>
          <w:rFonts w:ascii="Times New Roman" w:hAnsi="Times New Roman" w:cs="Times New Roman"/>
          <w:sz w:val="24"/>
          <w:szCs w:val="24"/>
        </w:rPr>
        <w:t>written by Gurney, he was shot to dea</w:t>
      </w:r>
      <w:r w:rsidR="00A03F47">
        <w:rPr>
          <w:rFonts w:ascii="Times New Roman" w:hAnsi="Times New Roman" w:cs="Times New Roman"/>
          <w:sz w:val="24"/>
          <w:szCs w:val="24"/>
        </w:rPr>
        <w:t>th</w:t>
      </w:r>
      <w:r w:rsidR="00AA2017" w:rsidRPr="00AA2017">
        <w:rPr>
          <w:rFonts w:ascii="Times New Roman" w:hAnsi="Times New Roman" w:cs="Times New Roman"/>
          <w:sz w:val="24"/>
          <w:szCs w:val="24"/>
        </w:rPr>
        <w:t xml:space="preserve"> by the CPM guerrillas ambush while he was </w:t>
      </w:r>
      <w:r w:rsidR="00AA2017" w:rsidRPr="00AA2017">
        <w:rPr>
          <w:rFonts w:ascii="Times New Roman" w:hAnsi="Times New Roman" w:cs="Times New Roman"/>
          <w:i/>
          <w:sz w:val="24"/>
          <w:szCs w:val="24"/>
        </w:rPr>
        <w:t>en route</w:t>
      </w:r>
      <w:r w:rsidR="00AA2017" w:rsidRPr="00AA2017">
        <w:rPr>
          <w:rFonts w:ascii="Times New Roman" w:hAnsi="Times New Roman" w:cs="Times New Roman"/>
          <w:sz w:val="24"/>
          <w:szCs w:val="24"/>
        </w:rPr>
        <w:t xml:space="preserve"> to his weekend resort in Cameron Highlands. Gurney death marked the low point of the Emergency, in fact, the loss was made worse when Briggs retired from </w:t>
      </w:r>
      <w:r w:rsidR="00A03F47">
        <w:rPr>
          <w:rFonts w:ascii="Times New Roman" w:hAnsi="Times New Roman" w:cs="Times New Roman"/>
          <w:sz w:val="24"/>
          <w:szCs w:val="24"/>
        </w:rPr>
        <w:t>his positions. At first, it seemed</w:t>
      </w:r>
      <w:r w:rsidR="00AA2017" w:rsidRPr="00AA2017">
        <w:rPr>
          <w:rFonts w:ascii="Times New Roman" w:hAnsi="Times New Roman" w:cs="Times New Roman"/>
          <w:sz w:val="24"/>
          <w:szCs w:val="24"/>
        </w:rPr>
        <w:t xml:space="preserve"> that there was no hope for the British Administration in Malaya </w:t>
      </w:r>
      <w:r w:rsidR="00A03F47">
        <w:rPr>
          <w:rFonts w:ascii="Times New Roman" w:hAnsi="Times New Roman" w:cs="Times New Roman"/>
          <w:sz w:val="24"/>
          <w:szCs w:val="24"/>
        </w:rPr>
        <w:t>to have a successful conclusion</w:t>
      </w:r>
      <w:r w:rsidR="00AA2017" w:rsidRPr="00AA2017">
        <w:rPr>
          <w:rFonts w:ascii="Times New Roman" w:hAnsi="Times New Roman" w:cs="Times New Roman"/>
          <w:sz w:val="24"/>
          <w:szCs w:val="24"/>
        </w:rPr>
        <w:t xml:space="preserve"> on their battle of insurgency in Malaya. However, their gamble on Malaya was paid when there was a “saviour” later on as The Briggs Plan was continued by General Sir Gerald Templer after Lieutenant General Sir Harold Briggs died in 1952 (Jackson, 1991). It might be the turning point </w:t>
      </w:r>
      <w:r w:rsidR="0012686A">
        <w:rPr>
          <w:rFonts w:ascii="Times New Roman" w:hAnsi="Times New Roman" w:cs="Times New Roman"/>
          <w:sz w:val="24"/>
          <w:szCs w:val="24"/>
        </w:rPr>
        <w:t>for</w:t>
      </w:r>
      <w:r w:rsidR="00AA2017" w:rsidRPr="00AA2017">
        <w:rPr>
          <w:rFonts w:ascii="Times New Roman" w:hAnsi="Times New Roman" w:cs="Times New Roman"/>
          <w:sz w:val="24"/>
          <w:szCs w:val="24"/>
        </w:rPr>
        <w:t xml:space="preserve"> the British on </w:t>
      </w:r>
      <w:r w:rsidR="00AA2017" w:rsidRPr="00AA2017">
        <w:rPr>
          <w:rFonts w:ascii="Times New Roman" w:hAnsi="Times New Roman" w:cs="Times New Roman"/>
          <w:sz w:val="24"/>
          <w:szCs w:val="24"/>
        </w:rPr>
        <w:lastRenderedPageBreak/>
        <w:t xml:space="preserve">their perspective </w:t>
      </w:r>
      <w:r w:rsidR="0012686A">
        <w:rPr>
          <w:rFonts w:ascii="Times New Roman" w:hAnsi="Times New Roman" w:cs="Times New Roman"/>
          <w:sz w:val="24"/>
          <w:szCs w:val="24"/>
        </w:rPr>
        <w:t>over</w:t>
      </w:r>
      <w:r w:rsidR="00AA2017" w:rsidRPr="00AA2017">
        <w:rPr>
          <w:rFonts w:ascii="Times New Roman" w:hAnsi="Times New Roman" w:cs="Times New Roman"/>
          <w:sz w:val="24"/>
          <w:szCs w:val="24"/>
        </w:rPr>
        <w:t xml:space="preserve"> the Malayan Emergenc</w:t>
      </w:r>
      <w:r w:rsidR="0012686A">
        <w:rPr>
          <w:rFonts w:ascii="Times New Roman" w:hAnsi="Times New Roman" w:cs="Times New Roman"/>
          <w:sz w:val="24"/>
          <w:szCs w:val="24"/>
        </w:rPr>
        <w:t>y Campaign which was contin</w:t>
      </w:r>
      <w:r w:rsidR="00AA2017" w:rsidRPr="00AA2017">
        <w:rPr>
          <w:rFonts w:ascii="Times New Roman" w:hAnsi="Times New Roman" w:cs="Times New Roman"/>
          <w:sz w:val="24"/>
          <w:szCs w:val="24"/>
        </w:rPr>
        <w:t>u</w:t>
      </w:r>
      <w:r w:rsidR="00A03F47">
        <w:rPr>
          <w:rFonts w:ascii="Times New Roman" w:hAnsi="Times New Roman" w:cs="Times New Roman"/>
          <w:sz w:val="24"/>
          <w:szCs w:val="24"/>
        </w:rPr>
        <w:t>ed</w:t>
      </w:r>
      <w:r w:rsidR="00AA2017" w:rsidRPr="00AA2017">
        <w:rPr>
          <w:rFonts w:ascii="Times New Roman" w:hAnsi="Times New Roman" w:cs="Times New Roman"/>
          <w:sz w:val="24"/>
          <w:szCs w:val="24"/>
        </w:rPr>
        <w:t xml:space="preserve"> until the end of 1960.</w:t>
      </w:r>
    </w:p>
    <w:p w:rsidR="00BA5EF6" w:rsidRDefault="00BA5EF6" w:rsidP="00BA5EF6">
      <w:pPr>
        <w:spacing w:line="240" w:lineRule="auto"/>
        <w:jc w:val="center"/>
        <w:rPr>
          <w:rFonts w:ascii="Times New Roman" w:hAnsi="Times New Roman" w:cs="Times New Roman"/>
          <w:b/>
          <w:sz w:val="24"/>
          <w:szCs w:val="24"/>
          <w:lang w:val="en-MY"/>
        </w:rPr>
      </w:pPr>
    </w:p>
    <w:p w:rsidR="00125029" w:rsidRPr="00125029" w:rsidRDefault="000C2E58" w:rsidP="00BA5EF6">
      <w:pPr>
        <w:spacing w:line="240" w:lineRule="auto"/>
        <w:jc w:val="center"/>
        <w:rPr>
          <w:rFonts w:ascii="Times New Roman" w:hAnsi="Times New Roman" w:cs="Times New Roman"/>
          <w:b/>
          <w:sz w:val="24"/>
          <w:szCs w:val="24"/>
          <w:lang w:val="en-MY"/>
        </w:rPr>
      </w:pPr>
      <w:r>
        <w:rPr>
          <w:rFonts w:ascii="Times New Roman" w:hAnsi="Times New Roman" w:cs="Times New Roman"/>
          <w:b/>
          <w:sz w:val="24"/>
          <w:szCs w:val="24"/>
          <w:lang w:val="en-MY"/>
        </w:rPr>
        <w:t>Conclusion</w:t>
      </w:r>
    </w:p>
    <w:p w:rsidR="00373075" w:rsidRDefault="002969DC" w:rsidP="000C2E58">
      <w:pPr>
        <w:spacing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From this paper, we can conclude that Genera</w:t>
      </w:r>
      <w:r w:rsidR="0012686A">
        <w:rPr>
          <w:rFonts w:ascii="Times New Roman" w:hAnsi="Times New Roman" w:cs="Times New Roman"/>
          <w:sz w:val="24"/>
          <w:szCs w:val="24"/>
          <w:lang w:val="en-MY"/>
        </w:rPr>
        <w:t>l Sir Harold Briggs had played</w:t>
      </w:r>
      <w:r>
        <w:rPr>
          <w:rFonts w:ascii="Times New Roman" w:hAnsi="Times New Roman" w:cs="Times New Roman"/>
          <w:sz w:val="24"/>
          <w:szCs w:val="24"/>
          <w:lang w:val="en-MY"/>
        </w:rPr>
        <w:t xml:space="preserve"> an im</w:t>
      </w:r>
      <w:r w:rsidR="00D24BB4">
        <w:rPr>
          <w:rFonts w:ascii="Times New Roman" w:hAnsi="Times New Roman" w:cs="Times New Roman"/>
          <w:sz w:val="24"/>
          <w:szCs w:val="24"/>
          <w:lang w:val="en-MY"/>
        </w:rPr>
        <w:t xml:space="preserve">portant role in developing </w:t>
      </w:r>
      <w:r>
        <w:rPr>
          <w:rFonts w:ascii="Times New Roman" w:hAnsi="Times New Roman" w:cs="Times New Roman"/>
          <w:sz w:val="24"/>
          <w:szCs w:val="24"/>
          <w:lang w:val="en-MY"/>
        </w:rPr>
        <w:t xml:space="preserve">British counterinsurgency doctrines. </w:t>
      </w:r>
      <w:r w:rsidR="002B0098">
        <w:rPr>
          <w:rFonts w:ascii="Times New Roman" w:hAnsi="Times New Roman" w:cs="Times New Roman"/>
          <w:sz w:val="24"/>
          <w:szCs w:val="24"/>
          <w:lang w:val="en-MY"/>
        </w:rPr>
        <w:t xml:space="preserve"> Briggs has clearly distinguished and briefly </w:t>
      </w:r>
      <w:r w:rsidR="0012686A">
        <w:rPr>
          <w:rFonts w:ascii="Times New Roman" w:hAnsi="Times New Roman" w:cs="Times New Roman"/>
          <w:sz w:val="24"/>
          <w:szCs w:val="24"/>
          <w:lang w:val="en-MY"/>
        </w:rPr>
        <w:t>explained</w:t>
      </w:r>
      <w:r w:rsidR="00D24BB4">
        <w:rPr>
          <w:rFonts w:ascii="Times New Roman" w:hAnsi="Times New Roman" w:cs="Times New Roman"/>
          <w:sz w:val="24"/>
          <w:szCs w:val="24"/>
          <w:lang w:val="en-MY"/>
        </w:rPr>
        <w:t xml:space="preserve"> the importance of civil-m</w:t>
      </w:r>
      <w:r w:rsidR="002B0098">
        <w:rPr>
          <w:rFonts w:ascii="Times New Roman" w:hAnsi="Times New Roman" w:cs="Times New Roman"/>
          <w:sz w:val="24"/>
          <w:szCs w:val="24"/>
          <w:lang w:val="en-MY"/>
        </w:rPr>
        <w:t xml:space="preserve">ilitary coordination in their counterinsurgency plan as a level where the civil cooperation </w:t>
      </w:r>
      <w:r w:rsidR="0012686A">
        <w:rPr>
          <w:rFonts w:ascii="Times New Roman" w:hAnsi="Times New Roman" w:cs="Times New Roman"/>
          <w:sz w:val="24"/>
          <w:szCs w:val="24"/>
          <w:lang w:val="en-MY"/>
        </w:rPr>
        <w:t>may</w:t>
      </w:r>
      <w:r w:rsidR="002B0098">
        <w:rPr>
          <w:rFonts w:ascii="Times New Roman" w:hAnsi="Times New Roman" w:cs="Times New Roman"/>
          <w:sz w:val="24"/>
          <w:szCs w:val="24"/>
          <w:lang w:val="en-MY"/>
        </w:rPr>
        <w:t xml:space="preserve"> enhance the effectiveness of the integration between the military b</w:t>
      </w:r>
      <w:r w:rsidR="0012686A">
        <w:rPr>
          <w:rFonts w:ascii="Times New Roman" w:hAnsi="Times New Roman" w:cs="Times New Roman"/>
          <w:sz w:val="24"/>
          <w:szCs w:val="24"/>
          <w:lang w:val="en-MY"/>
        </w:rPr>
        <w:t xml:space="preserve">ody and the government agencies. This is so </w:t>
      </w:r>
      <w:r w:rsidR="002B0098">
        <w:rPr>
          <w:rFonts w:ascii="Times New Roman" w:hAnsi="Times New Roman" w:cs="Times New Roman"/>
          <w:sz w:val="24"/>
          <w:szCs w:val="24"/>
          <w:lang w:val="en-MY"/>
        </w:rPr>
        <w:t>that the country can be continuously develop</w:t>
      </w:r>
      <w:r w:rsidR="0012686A">
        <w:rPr>
          <w:rFonts w:ascii="Times New Roman" w:hAnsi="Times New Roman" w:cs="Times New Roman"/>
          <w:sz w:val="24"/>
          <w:szCs w:val="24"/>
          <w:lang w:val="en-MY"/>
        </w:rPr>
        <w:t>ed</w:t>
      </w:r>
      <w:r w:rsidR="002B0098">
        <w:rPr>
          <w:rFonts w:ascii="Times New Roman" w:hAnsi="Times New Roman" w:cs="Times New Roman"/>
          <w:sz w:val="24"/>
          <w:szCs w:val="24"/>
          <w:lang w:val="en-MY"/>
        </w:rPr>
        <w:t xml:space="preserve"> while the military carry out thei</w:t>
      </w:r>
      <w:r w:rsidR="00D24BB4">
        <w:rPr>
          <w:rFonts w:ascii="Times New Roman" w:hAnsi="Times New Roman" w:cs="Times New Roman"/>
          <w:sz w:val="24"/>
          <w:szCs w:val="24"/>
          <w:lang w:val="en-MY"/>
        </w:rPr>
        <w:t>r dut</w:t>
      </w:r>
      <w:r w:rsidR="0012686A">
        <w:rPr>
          <w:rFonts w:ascii="Times New Roman" w:hAnsi="Times New Roman" w:cs="Times New Roman"/>
          <w:sz w:val="24"/>
          <w:szCs w:val="24"/>
          <w:lang w:val="en-MY"/>
        </w:rPr>
        <w:t>ies</w:t>
      </w:r>
      <w:r w:rsidR="00D24BB4">
        <w:rPr>
          <w:rFonts w:ascii="Times New Roman" w:hAnsi="Times New Roman" w:cs="Times New Roman"/>
          <w:sz w:val="24"/>
          <w:szCs w:val="24"/>
          <w:lang w:val="en-MY"/>
        </w:rPr>
        <w:t xml:space="preserve"> .T</w:t>
      </w:r>
      <w:r w:rsidR="002B0098">
        <w:rPr>
          <w:rFonts w:ascii="Times New Roman" w:hAnsi="Times New Roman" w:cs="Times New Roman"/>
          <w:sz w:val="24"/>
          <w:szCs w:val="24"/>
          <w:lang w:val="en-MY"/>
        </w:rPr>
        <w:t xml:space="preserve">he cooperation of civil agencies was the main agenda for the </w:t>
      </w:r>
      <w:r w:rsidR="0012686A">
        <w:rPr>
          <w:rFonts w:ascii="Times New Roman" w:hAnsi="Times New Roman" w:cs="Times New Roman"/>
          <w:sz w:val="24"/>
          <w:szCs w:val="24"/>
          <w:lang w:val="en-MY"/>
        </w:rPr>
        <w:t>British to let the Malayan feel</w:t>
      </w:r>
      <w:r w:rsidR="002B0098">
        <w:rPr>
          <w:rFonts w:ascii="Times New Roman" w:hAnsi="Times New Roman" w:cs="Times New Roman"/>
          <w:sz w:val="24"/>
          <w:szCs w:val="24"/>
          <w:lang w:val="en-MY"/>
        </w:rPr>
        <w:t xml:space="preserve"> that their country was not governed totally by the outsiders</w:t>
      </w:r>
      <w:r w:rsidR="0012686A">
        <w:rPr>
          <w:rFonts w:ascii="Times New Roman" w:hAnsi="Times New Roman" w:cs="Times New Roman"/>
          <w:sz w:val="24"/>
          <w:szCs w:val="24"/>
          <w:lang w:val="en-MY"/>
        </w:rPr>
        <w:t xml:space="preserve"> but also included </w:t>
      </w:r>
      <w:r w:rsidR="002B0098">
        <w:rPr>
          <w:rFonts w:ascii="Times New Roman" w:hAnsi="Times New Roman" w:cs="Times New Roman"/>
          <w:sz w:val="24"/>
          <w:szCs w:val="24"/>
          <w:lang w:val="en-MY"/>
        </w:rPr>
        <w:t>the local natives in making their decision for the nation</w:t>
      </w:r>
      <w:r w:rsidR="00D24BB4">
        <w:rPr>
          <w:rFonts w:ascii="Times New Roman" w:hAnsi="Times New Roman" w:cs="Times New Roman"/>
          <w:sz w:val="24"/>
          <w:szCs w:val="24"/>
          <w:lang w:val="en-MY"/>
        </w:rPr>
        <w:t xml:space="preserve"> by regrouping</w:t>
      </w:r>
      <w:r w:rsidR="002B0098">
        <w:rPr>
          <w:rFonts w:ascii="Times New Roman" w:hAnsi="Times New Roman" w:cs="Times New Roman"/>
          <w:sz w:val="24"/>
          <w:szCs w:val="24"/>
          <w:lang w:val="en-MY"/>
        </w:rPr>
        <w:t xml:space="preserve"> them into the same boat. The</w:t>
      </w:r>
      <w:r>
        <w:rPr>
          <w:rFonts w:ascii="Times New Roman" w:hAnsi="Times New Roman" w:cs="Times New Roman"/>
          <w:sz w:val="24"/>
          <w:szCs w:val="24"/>
          <w:lang w:val="en-MY"/>
        </w:rPr>
        <w:t xml:space="preserve"> war against the guerrilla warfare cannot be defeated by the us</w:t>
      </w:r>
      <w:r w:rsidR="0012686A">
        <w:rPr>
          <w:rFonts w:ascii="Times New Roman" w:hAnsi="Times New Roman" w:cs="Times New Roman"/>
          <w:sz w:val="24"/>
          <w:szCs w:val="24"/>
          <w:lang w:val="en-MY"/>
        </w:rPr>
        <w:t>e</w:t>
      </w:r>
      <w:r w:rsidR="00D24BB4">
        <w:rPr>
          <w:rFonts w:ascii="Times New Roman" w:hAnsi="Times New Roman" w:cs="Times New Roman"/>
          <w:sz w:val="24"/>
          <w:szCs w:val="24"/>
          <w:lang w:val="en-MY"/>
        </w:rPr>
        <w:t xml:space="preserve"> of </w:t>
      </w:r>
      <w:r w:rsidR="0012686A">
        <w:rPr>
          <w:rFonts w:ascii="Times New Roman" w:hAnsi="Times New Roman" w:cs="Times New Roman"/>
          <w:sz w:val="24"/>
          <w:szCs w:val="24"/>
          <w:lang w:val="en-MY"/>
        </w:rPr>
        <w:t xml:space="preserve">military </w:t>
      </w:r>
      <w:r w:rsidR="00D24BB4">
        <w:rPr>
          <w:rFonts w:ascii="Times New Roman" w:hAnsi="Times New Roman" w:cs="Times New Roman"/>
          <w:sz w:val="24"/>
          <w:szCs w:val="24"/>
          <w:lang w:val="en-MY"/>
        </w:rPr>
        <w:t>force</w:t>
      </w:r>
      <w:r w:rsidR="0012686A">
        <w:rPr>
          <w:rFonts w:ascii="Times New Roman" w:hAnsi="Times New Roman" w:cs="Times New Roman"/>
          <w:sz w:val="24"/>
          <w:szCs w:val="24"/>
          <w:lang w:val="en-MY"/>
        </w:rPr>
        <w:t>s</w:t>
      </w:r>
      <w:r w:rsidR="00D24BB4">
        <w:rPr>
          <w:rFonts w:ascii="Times New Roman" w:hAnsi="Times New Roman" w:cs="Times New Roman"/>
          <w:sz w:val="24"/>
          <w:szCs w:val="24"/>
          <w:lang w:val="en-MY"/>
        </w:rPr>
        <w:t xml:space="preserve"> blindly without the</w:t>
      </w:r>
      <w:r>
        <w:rPr>
          <w:rFonts w:ascii="Times New Roman" w:hAnsi="Times New Roman" w:cs="Times New Roman"/>
          <w:sz w:val="24"/>
          <w:szCs w:val="24"/>
          <w:lang w:val="en-MY"/>
        </w:rPr>
        <w:t xml:space="preserve"> trust from the citizen. The citizen must be</w:t>
      </w:r>
      <w:r w:rsidR="00D24BB4">
        <w:rPr>
          <w:rFonts w:ascii="Times New Roman" w:hAnsi="Times New Roman" w:cs="Times New Roman"/>
          <w:sz w:val="24"/>
          <w:szCs w:val="24"/>
          <w:lang w:val="en-MY"/>
        </w:rPr>
        <w:t xml:space="preserve"> under</w:t>
      </w:r>
      <w:r>
        <w:rPr>
          <w:rFonts w:ascii="Times New Roman" w:hAnsi="Times New Roman" w:cs="Times New Roman"/>
          <w:sz w:val="24"/>
          <w:szCs w:val="24"/>
          <w:lang w:val="en-MY"/>
        </w:rPr>
        <w:t xml:space="preserve"> control to ensure that they will not </w:t>
      </w:r>
      <w:r w:rsidR="0012686A">
        <w:rPr>
          <w:rFonts w:ascii="Times New Roman" w:hAnsi="Times New Roman" w:cs="Times New Roman"/>
          <w:sz w:val="24"/>
          <w:szCs w:val="24"/>
          <w:lang w:val="en-MY"/>
        </w:rPr>
        <w:t xml:space="preserve">be </w:t>
      </w:r>
      <w:r>
        <w:rPr>
          <w:rFonts w:ascii="Times New Roman" w:hAnsi="Times New Roman" w:cs="Times New Roman"/>
          <w:sz w:val="24"/>
          <w:szCs w:val="24"/>
          <w:lang w:val="en-MY"/>
        </w:rPr>
        <w:t>harm</w:t>
      </w:r>
      <w:r w:rsidR="0012686A">
        <w:rPr>
          <w:rFonts w:ascii="Times New Roman" w:hAnsi="Times New Roman" w:cs="Times New Roman"/>
          <w:sz w:val="24"/>
          <w:szCs w:val="24"/>
          <w:lang w:val="en-MY"/>
        </w:rPr>
        <w:t>ed</w:t>
      </w:r>
      <w:r>
        <w:rPr>
          <w:rFonts w:ascii="Times New Roman" w:hAnsi="Times New Roman" w:cs="Times New Roman"/>
          <w:sz w:val="24"/>
          <w:szCs w:val="24"/>
          <w:lang w:val="en-MY"/>
        </w:rPr>
        <w:t xml:space="preserve"> and ind</w:t>
      </w:r>
      <w:r w:rsidR="002B0098">
        <w:rPr>
          <w:rFonts w:ascii="Times New Roman" w:hAnsi="Times New Roman" w:cs="Times New Roman"/>
          <w:sz w:val="24"/>
          <w:szCs w:val="24"/>
          <w:lang w:val="en-MY"/>
        </w:rPr>
        <w:t>octrinate</w:t>
      </w:r>
      <w:r w:rsidR="0012686A">
        <w:rPr>
          <w:rFonts w:ascii="Times New Roman" w:hAnsi="Times New Roman" w:cs="Times New Roman"/>
          <w:sz w:val="24"/>
          <w:szCs w:val="24"/>
          <w:lang w:val="en-MY"/>
        </w:rPr>
        <w:t>d</w:t>
      </w:r>
      <w:r w:rsidR="002B0098">
        <w:rPr>
          <w:rFonts w:ascii="Times New Roman" w:hAnsi="Times New Roman" w:cs="Times New Roman"/>
          <w:sz w:val="24"/>
          <w:szCs w:val="24"/>
          <w:lang w:val="en-MY"/>
        </w:rPr>
        <w:t xml:space="preserve"> by the Communist propaganda. Thus, the New Village programme was the most appropriate measure taken by the British in o</w:t>
      </w:r>
      <w:r w:rsidR="0012686A">
        <w:rPr>
          <w:rFonts w:ascii="Times New Roman" w:hAnsi="Times New Roman" w:cs="Times New Roman"/>
          <w:sz w:val="24"/>
          <w:szCs w:val="24"/>
          <w:lang w:val="en-MY"/>
        </w:rPr>
        <w:t>rder to ensure the population is</w:t>
      </w:r>
      <w:r w:rsidR="002B0098">
        <w:rPr>
          <w:rFonts w:ascii="Times New Roman" w:hAnsi="Times New Roman" w:cs="Times New Roman"/>
          <w:sz w:val="24"/>
          <w:szCs w:val="24"/>
          <w:lang w:val="en-MY"/>
        </w:rPr>
        <w:t xml:space="preserve"> safe and secure. Once the population </w:t>
      </w:r>
      <w:r w:rsidR="0012686A">
        <w:rPr>
          <w:rFonts w:ascii="Times New Roman" w:hAnsi="Times New Roman" w:cs="Times New Roman"/>
          <w:sz w:val="24"/>
          <w:szCs w:val="24"/>
          <w:lang w:val="en-MY"/>
        </w:rPr>
        <w:t xml:space="preserve">was </w:t>
      </w:r>
      <w:r w:rsidR="002B0098">
        <w:rPr>
          <w:rFonts w:ascii="Times New Roman" w:hAnsi="Times New Roman" w:cs="Times New Roman"/>
          <w:sz w:val="24"/>
          <w:szCs w:val="24"/>
          <w:lang w:val="en-MY"/>
        </w:rPr>
        <w:t>alienated from the outside world</w:t>
      </w:r>
      <w:r w:rsidR="00125029">
        <w:rPr>
          <w:rFonts w:ascii="Times New Roman" w:hAnsi="Times New Roman" w:cs="Times New Roman"/>
          <w:sz w:val="24"/>
          <w:szCs w:val="24"/>
          <w:lang w:val="en-MY"/>
        </w:rPr>
        <w:t xml:space="preserve"> through the resettlement programmes</w:t>
      </w:r>
      <w:r w:rsidR="002B0098">
        <w:rPr>
          <w:rFonts w:ascii="Times New Roman" w:hAnsi="Times New Roman" w:cs="Times New Roman"/>
          <w:sz w:val="24"/>
          <w:szCs w:val="24"/>
          <w:lang w:val="en-MY"/>
        </w:rPr>
        <w:t>, with the strict regulation</w:t>
      </w:r>
      <w:r w:rsidR="0012686A">
        <w:rPr>
          <w:rFonts w:ascii="Times New Roman" w:hAnsi="Times New Roman" w:cs="Times New Roman"/>
          <w:sz w:val="24"/>
          <w:szCs w:val="24"/>
          <w:lang w:val="en-MY"/>
        </w:rPr>
        <w:t>s</w:t>
      </w:r>
      <w:r w:rsidR="002B0098">
        <w:rPr>
          <w:rFonts w:ascii="Times New Roman" w:hAnsi="Times New Roman" w:cs="Times New Roman"/>
          <w:sz w:val="24"/>
          <w:szCs w:val="24"/>
          <w:lang w:val="en-MY"/>
        </w:rPr>
        <w:t xml:space="preserve"> of law </w:t>
      </w:r>
      <w:r w:rsidR="00125029">
        <w:rPr>
          <w:rFonts w:ascii="Times New Roman" w:hAnsi="Times New Roman" w:cs="Times New Roman"/>
          <w:sz w:val="24"/>
          <w:szCs w:val="24"/>
          <w:lang w:val="en-MY"/>
        </w:rPr>
        <w:t>that</w:t>
      </w:r>
      <w:r w:rsidR="0012686A">
        <w:rPr>
          <w:rFonts w:ascii="Times New Roman" w:hAnsi="Times New Roman" w:cs="Times New Roman"/>
          <w:sz w:val="24"/>
          <w:szCs w:val="24"/>
          <w:lang w:val="en-MY"/>
        </w:rPr>
        <w:t xml:space="preserve"> was imposed on the settlers</w:t>
      </w:r>
      <w:r w:rsidR="00125029">
        <w:rPr>
          <w:rFonts w:ascii="Times New Roman" w:hAnsi="Times New Roman" w:cs="Times New Roman"/>
          <w:sz w:val="24"/>
          <w:szCs w:val="24"/>
          <w:lang w:val="en-MY"/>
        </w:rPr>
        <w:t xml:space="preserve"> </w:t>
      </w:r>
      <w:r w:rsidR="002B0098">
        <w:rPr>
          <w:rFonts w:ascii="Times New Roman" w:hAnsi="Times New Roman" w:cs="Times New Roman"/>
          <w:sz w:val="24"/>
          <w:szCs w:val="24"/>
          <w:lang w:val="en-MY"/>
        </w:rPr>
        <w:t xml:space="preserve">such as </w:t>
      </w:r>
      <w:r w:rsidR="00125029">
        <w:rPr>
          <w:rFonts w:ascii="Times New Roman" w:hAnsi="Times New Roman" w:cs="Times New Roman"/>
          <w:sz w:val="24"/>
          <w:szCs w:val="24"/>
          <w:lang w:val="en-MY"/>
        </w:rPr>
        <w:t xml:space="preserve">daily </w:t>
      </w:r>
      <w:r w:rsidR="002B0098">
        <w:rPr>
          <w:rFonts w:ascii="Times New Roman" w:hAnsi="Times New Roman" w:cs="Times New Roman"/>
          <w:sz w:val="24"/>
          <w:szCs w:val="24"/>
          <w:lang w:val="en-MY"/>
        </w:rPr>
        <w:t>curfew</w:t>
      </w:r>
      <w:r w:rsidR="00125029">
        <w:rPr>
          <w:rFonts w:ascii="Times New Roman" w:hAnsi="Times New Roman" w:cs="Times New Roman"/>
          <w:sz w:val="24"/>
          <w:szCs w:val="24"/>
          <w:lang w:val="en-MY"/>
        </w:rPr>
        <w:t xml:space="preserve"> hour</w:t>
      </w:r>
      <w:r w:rsidR="002B0098">
        <w:rPr>
          <w:rFonts w:ascii="Times New Roman" w:hAnsi="Times New Roman" w:cs="Times New Roman"/>
          <w:sz w:val="24"/>
          <w:szCs w:val="24"/>
          <w:lang w:val="en-MY"/>
        </w:rPr>
        <w:t xml:space="preserve"> and food ration</w:t>
      </w:r>
      <w:r w:rsidR="0012686A">
        <w:rPr>
          <w:rFonts w:ascii="Times New Roman" w:hAnsi="Times New Roman" w:cs="Times New Roman"/>
          <w:sz w:val="24"/>
          <w:szCs w:val="24"/>
          <w:lang w:val="en-MY"/>
        </w:rPr>
        <w:t>ing</w:t>
      </w:r>
      <w:r w:rsidR="002B0098">
        <w:rPr>
          <w:rFonts w:ascii="Times New Roman" w:hAnsi="Times New Roman" w:cs="Times New Roman"/>
          <w:sz w:val="24"/>
          <w:szCs w:val="24"/>
          <w:lang w:val="en-MY"/>
        </w:rPr>
        <w:t xml:space="preserve"> programme, </w:t>
      </w:r>
      <w:r w:rsidR="00783F3A">
        <w:rPr>
          <w:rFonts w:ascii="Times New Roman" w:hAnsi="Times New Roman" w:cs="Times New Roman"/>
          <w:sz w:val="24"/>
          <w:szCs w:val="24"/>
          <w:lang w:val="en-MY"/>
        </w:rPr>
        <w:t xml:space="preserve">it was almost impossible for the citizen to provide their supports to the CPM guerrillas </w:t>
      </w:r>
      <w:r w:rsidR="0012686A">
        <w:rPr>
          <w:rFonts w:ascii="Times New Roman" w:hAnsi="Times New Roman" w:cs="Times New Roman"/>
          <w:sz w:val="24"/>
          <w:szCs w:val="24"/>
          <w:lang w:val="en-MY"/>
        </w:rPr>
        <w:t>which</w:t>
      </w:r>
      <w:r w:rsidR="00783F3A">
        <w:rPr>
          <w:rFonts w:ascii="Times New Roman" w:hAnsi="Times New Roman" w:cs="Times New Roman"/>
          <w:sz w:val="24"/>
          <w:szCs w:val="24"/>
          <w:lang w:val="en-MY"/>
        </w:rPr>
        <w:t xml:space="preserve"> operated in the jungle fringes</w:t>
      </w:r>
      <w:r w:rsidR="00125029">
        <w:rPr>
          <w:rFonts w:ascii="Times New Roman" w:hAnsi="Times New Roman" w:cs="Times New Roman"/>
          <w:sz w:val="24"/>
          <w:szCs w:val="24"/>
          <w:lang w:val="en-MY"/>
        </w:rPr>
        <w:t xml:space="preserve"> as the citizen was heavily guarded and under the microscope of the Malayan Secur</w:t>
      </w:r>
      <w:r w:rsidR="00D24BB4">
        <w:rPr>
          <w:rFonts w:ascii="Times New Roman" w:hAnsi="Times New Roman" w:cs="Times New Roman"/>
          <w:sz w:val="24"/>
          <w:szCs w:val="24"/>
          <w:lang w:val="en-MY"/>
        </w:rPr>
        <w:t>ity Forces in their security</w:t>
      </w:r>
      <w:r w:rsidR="00125029">
        <w:rPr>
          <w:rFonts w:ascii="Times New Roman" w:hAnsi="Times New Roman" w:cs="Times New Roman"/>
          <w:sz w:val="24"/>
          <w:szCs w:val="24"/>
          <w:lang w:val="en-MY"/>
        </w:rPr>
        <w:t xml:space="preserve"> compound</w:t>
      </w:r>
      <w:r w:rsidR="00783F3A">
        <w:rPr>
          <w:rFonts w:ascii="Times New Roman" w:hAnsi="Times New Roman" w:cs="Times New Roman"/>
          <w:sz w:val="24"/>
          <w:szCs w:val="24"/>
          <w:lang w:val="en-MY"/>
        </w:rPr>
        <w:t xml:space="preserve">. Before this, the CPM guerrillas thought that the village and their surrounding was a </w:t>
      </w:r>
      <w:r w:rsidR="0012686A">
        <w:rPr>
          <w:rFonts w:ascii="Times New Roman" w:hAnsi="Times New Roman" w:cs="Times New Roman"/>
          <w:sz w:val="24"/>
          <w:szCs w:val="24"/>
          <w:lang w:val="en-MY"/>
        </w:rPr>
        <w:t>haven</w:t>
      </w:r>
      <w:r w:rsidR="00783F3A">
        <w:rPr>
          <w:rFonts w:ascii="Times New Roman" w:hAnsi="Times New Roman" w:cs="Times New Roman"/>
          <w:sz w:val="24"/>
          <w:szCs w:val="24"/>
          <w:lang w:val="en-MY"/>
        </w:rPr>
        <w:t xml:space="preserve"> for them while operating their mission</w:t>
      </w:r>
      <w:r w:rsidR="0012686A">
        <w:rPr>
          <w:rFonts w:ascii="Times New Roman" w:hAnsi="Times New Roman" w:cs="Times New Roman"/>
          <w:sz w:val="24"/>
          <w:szCs w:val="24"/>
          <w:lang w:val="en-MY"/>
        </w:rPr>
        <w:t>s</w:t>
      </w:r>
      <w:r w:rsidR="00783F3A">
        <w:rPr>
          <w:rFonts w:ascii="Times New Roman" w:hAnsi="Times New Roman" w:cs="Times New Roman"/>
          <w:sz w:val="24"/>
          <w:szCs w:val="24"/>
          <w:lang w:val="en-MY"/>
        </w:rPr>
        <w:t xml:space="preserve"> and resupplies easily from the nearby villagers. However, the CPM was under the pressure and hard reality that their supplies and logistics had been cut off by the government through the New Village Programs, thus it will lead them into a devastation</w:t>
      </w:r>
      <w:r w:rsidR="00D24BB4">
        <w:rPr>
          <w:rFonts w:ascii="Times New Roman" w:hAnsi="Times New Roman" w:cs="Times New Roman"/>
          <w:sz w:val="24"/>
          <w:szCs w:val="24"/>
          <w:lang w:val="en-MY"/>
        </w:rPr>
        <w:t>,</w:t>
      </w:r>
      <w:r w:rsidR="00783F3A">
        <w:rPr>
          <w:rFonts w:ascii="Times New Roman" w:hAnsi="Times New Roman" w:cs="Times New Roman"/>
          <w:sz w:val="24"/>
          <w:szCs w:val="24"/>
          <w:lang w:val="en-MY"/>
        </w:rPr>
        <w:t xml:space="preserve"> as starvation and</w:t>
      </w:r>
      <w:r w:rsidR="00892BBB">
        <w:rPr>
          <w:rFonts w:ascii="Times New Roman" w:hAnsi="Times New Roman" w:cs="Times New Roman"/>
          <w:sz w:val="24"/>
          <w:szCs w:val="24"/>
          <w:lang w:val="en-MY"/>
        </w:rPr>
        <w:t xml:space="preserve"> hunger was their enemy which</w:t>
      </w:r>
      <w:r w:rsidR="00783F3A">
        <w:rPr>
          <w:rFonts w:ascii="Times New Roman" w:hAnsi="Times New Roman" w:cs="Times New Roman"/>
          <w:sz w:val="24"/>
          <w:szCs w:val="24"/>
          <w:lang w:val="en-MY"/>
        </w:rPr>
        <w:t xml:space="preserve"> </w:t>
      </w:r>
      <w:r w:rsidR="00892BBB">
        <w:rPr>
          <w:rFonts w:ascii="Times New Roman" w:hAnsi="Times New Roman" w:cs="Times New Roman"/>
          <w:sz w:val="24"/>
          <w:szCs w:val="24"/>
          <w:lang w:val="en-MY"/>
        </w:rPr>
        <w:t>heavily affected</w:t>
      </w:r>
      <w:r w:rsidR="00783F3A">
        <w:rPr>
          <w:rFonts w:ascii="Times New Roman" w:hAnsi="Times New Roman" w:cs="Times New Roman"/>
          <w:sz w:val="24"/>
          <w:szCs w:val="24"/>
          <w:lang w:val="en-MY"/>
        </w:rPr>
        <w:t xml:space="preserve"> their troops fighting morale. He</w:t>
      </w:r>
      <w:r w:rsidR="00892BBB">
        <w:rPr>
          <w:rFonts w:ascii="Times New Roman" w:hAnsi="Times New Roman" w:cs="Times New Roman"/>
          <w:sz w:val="24"/>
          <w:szCs w:val="24"/>
          <w:lang w:val="en-MY"/>
        </w:rPr>
        <w:t>nce, mutiny and desertions was</w:t>
      </w:r>
      <w:r w:rsidR="00783F3A">
        <w:rPr>
          <w:rFonts w:ascii="Times New Roman" w:hAnsi="Times New Roman" w:cs="Times New Roman"/>
          <w:sz w:val="24"/>
          <w:szCs w:val="24"/>
          <w:lang w:val="en-MY"/>
        </w:rPr>
        <w:t xml:space="preserve"> common </w:t>
      </w:r>
      <w:r w:rsidR="00892BBB">
        <w:rPr>
          <w:rFonts w:ascii="Times New Roman" w:hAnsi="Times New Roman" w:cs="Times New Roman"/>
          <w:sz w:val="24"/>
          <w:szCs w:val="24"/>
          <w:lang w:val="en-MY"/>
        </w:rPr>
        <w:t>among the</w:t>
      </w:r>
      <w:r w:rsidR="00783F3A">
        <w:rPr>
          <w:rFonts w:ascii="Times New Roman" w:hAnsi="Times New Roman" w:cs="Times New Roman"/>
          <w:sz w:val="24"/>
          <w:szCs w:val="24"/>
          <w:lang w:val="en-MY"/>
        </w:rPr>
        <w:t xml:space="preserve"> guerril</w:t>
      </w:r>
      <w:r w:rsidR="00892BBB">
        <w:rPr>
          <w:rFonts w:ascii="Times New Roman" w:hAnsi="Times New Roman" w:cs="Times New Roman"/>
          <w:sz w:val="24"/>
          <w:szCs w:val="24"/>
          <w:lang w:val="en-MY"/>
        </w:rPr>
        <w:t xml:space="preserve">las to get their self-back into </w:t>
      </w:r>
      <w:r w:rsidR="00783F3A">
        <w:rPr>
          <w:rFonts w:ascii="Times New Roman" w:hAnsi="Times New Roman" w:cs="Times New Roman"/>
          <w:sz w:val="24"/>
          <w:szCs w:val="24"/>
          <w:lang w:val="en-MY"/>
        </w:rPr>
        <w:t>society through “Self- Renew”</w:t>
      </w:r>
      <w:r w:rsidR="00892BBB">
        <w:rPr>
          <w:rFonts w:ascii="Times New Roman" w:hAnsi="Times New Roman" w:cs="Times New Roman"/>
          <w:sz w:val="24"/>
          <w:szCs w:val="24"/>
          <w:lang w:val="en-MY"/>
        </w:rPr>
        <w:t>. Can we say</w:t>
      </w:r>
      <w:r w:rsidR="00125029">
        <w:rPr>
          <w:rFonts w:ascii="Times New Roman" w:hAnsi="Times New Roman" w:cs="Times New Roman"/>
          <w:sz w:val="24"/>
          <w:szCs w:val="24"/>
          <w:lang w:val="en-MY"/>
        </w:rPr>
        <w:t xml:space="preserve"> that the Briggs Plan was a successful blueprint of the British military forces </w:t>
      </w:r>
      <w:r w:rsidR="00D24BB4">
        <w:rPr>
          <w:rFonts w:ascii="Times New Roman" w:hAnsi="Times New Roman" w:cs="Times New Roman"/>
          <w:sz w:val="24"/>
          <w:szCs w:val="24"/>
          <w:lang w:val="en-MY"/>
        </w:rPr>
        <w:t xml:space="preserve">early </w:t>
      </w:r>
      <w:r w:rsidR="00125029">
        <w:rPr>
          <w:rFonts w:ascii="Times New Roman" w:hAnsi="Times New Roman" w:cs="Times New Roman"/>
          <w:sz w:val="24"/>
          <w:szCs w:val="24"/>
          <w:lang w:val="en-MY"/>
        </w:rPr>
        <w:t>counterinsurgency doctrines in Malay</w:t>
      </w:r>
      <w:r w:rsidR="000C2E58">
        <w:rPr>
          <w:rFonts w:ascii="Times New Roman" w:hAnsi="Times New Roman" w:cs="Times New Roman"/>
          <w:sz w:val="24"/>
          <w:szCs w:val="24"/>
          <w:lang w:val="en-MY"/>
        </w:rPr>
        <w:t xml:space="preserve">a? </w:t>
      </w:r>
      <w:r w:rsidR="00892BBB">
        <w:rPr>
          <w:rFonts w:ascii="Times New Roman" w:hAnsi="Times New Roman" w:cs="Times New Roman"/>
          <w:sz w:val="24"/>
          <w:szCs w:val="24"/>
          <w:lang w:val="en-MY"/>
        </w:rPr>
        <w:t>My answer would be ‘Yes’</w:t>
      </w:r>
      <w:r w:rsidR="00125029">
        <w:rPr>
          <w:rFonts w:ascii="Times New Roman" w:hAnsi="Times New Roman" w:cs="Times New Roman"/>
          <w:sz w:val="24"/>
          <w:szCs w:val="24"/>
          <w:lang w:val="en-MY"/>
        </w:rPr>
        <w:t>. Unfortunately</w:t>
      </w:r>
      <w:r w:rsidR="00892BBB">
        <w:rPr>
          <w:rFonts w:ascii="Times New Roman" w:hAnsi="Times New Roman" w:cs="Times New Roman"/>
          <w:sz w:val="24"/>
          <w:szCs w:val="24"/>
          <w:lang w:val="en-MY"/>
        </w:rPr>
        <w:t xml:space="preserve"> for General Briggs, </w:t>
      </w:r>
      <w:r w:rsidR="00D24BB4">
        <w:rPr>
          <w:rFonts w:ascii="Times New Roman" w:hAnsi="Times New Roman" w:cs="Times New Roman"/>
          <w:sz w:val="24"/>
          <w:szCs w:val="24"/>
          <w:lang w:val="en-MY"/>
        </w:rPr>
        <w:t xml:space="preserve">he </w:t>
      </w:r>
      <w:r w:rsidR="00892BBB">
        <w:rPr>
          <w:rFonts w:ascii="Times New Roman" w:hAnsi="Times New Roman" w:cs="Times New Roman"/>
          <w:sz w:val="24"/>
          <w:szCs w:val="24"/>
          <w:lang w:val="en-MY"/>
        </w:rPr>
        <w:t xml:space="preserve">only </w:t>
      </w:r>
      <w:r w:rsidR="00D24BB4">
        <w:rPr>
          <w:rFonts w:ascii="Times New Roman" w:hAnsi="Times New Roman" w:cs="Times New Roman"/>
          <w:sz w:val="24"/>
          <w:szCs w:val="24"/>
          <w:lang w:val="en-MY"/>
        </w:rPr>
        <w:t>had</w:t>
      </w:r>
      <w:r w:rsidR="00125029">
        <w:rPr>
          <w:rFonts w:ascii="Times New Roman" w:hAnsi="Times New Roman" w:cs="Times New Roman"/>
          <w:sz w:val="24"/>
          <w:szCs w:val="24"/>
          <w:lang w:val="en-MY"/>
        </w:rPr>
        <w:t xml:space="preserve"> 18 months to carry out his plan u</w:t>
      </w:r>
      <w:r w:rsidR="00D24BB4">
        <w:rPr>
          <w:rFonts w:ascii="Times New Roman" w:hAnsi="Times New Roman" w:cs="Times New Roman"/>
          <w:sz w:val="24"/>
          <w:szCs w:val="24"/>
          <w:lang w:val="en-MY"/>
        </w:rPr>
        <w:t>ntil his resignation</w:t>
      </w:r>
      <w:r w:rsidR="00125029">
        <w:rPr>
          <w:rFonts w:ascii="Times New Roman" w:hAnsi="Times New Roman" w:cs="Times New Roman"/>
          <w:sz w:val="24"/>
          <w:szCs w:val="24"/>
          <w:lang w:val="en-MY"/>
        </w:rPr>
        <w:t>. However, for one and half year period, Briggs</w:t>
      </w:r>
      <w:r w:rsidR="00D24BB4">
        <w:rPr>
          <w:rFonts w:ascii="Times New Roman" w:hAnsi="Times New Roman" w:cs="Times New Roman"/>
          <w:sz w:val="24"/>
          <w:szCs w:val="24"/>
          <w:lang w:val="en-MY"/>
        </w:rPr>
        <w:t xml:space="preserve"> had performed well in putting</w:t>
      </w:r>
      <w:r w:rsidR="00125029">
        <w:rPr>
          <w:rFonts w:ascii="Times New Roman" w:hAnsi="Times New Roman" w:cs="Times New Roman"/>
          <w:sz w:val="24"/>
          <w:szCs w:val="24"/>
          <w:lang w:val="en-MY"/>
        </w:rPr>
        <w:t xml:space="preserve"> his ideas</w:t>
      </w:r>
      <w:r w:rsidR="00D24BB4">
        <w:rPr>
          <w:rFonts w:ascii="Times New Roman" w:hAnsi="Times New Roman" w:cs="Times New Roman"/>
          <w:sz w:val="24"/>
          <w:szCs w:val="24"/>
          <w:lang w:val="en-MY"/>
        </w:rPr>
        <w:t xml:space="preserve"> into theory</w:t>
      </w:r>
      <w:r w:rsidR="00125029">
        <w:rPr>
          <w:rFonts w:ascii="Times New Roman" w:hAnsi="Times New Roman" w:cs="Times New Roman"/>
          <w:sz w:val="24"/>
          <w:szCs w:val="24"/>
          <w:lang w:val="en-MY"/>
        </w:rPr>
        <w:t xml:space="preserve"> and obviously he was </w:t>
      </w:r>
      <w:r w:rsidR="00892BBB">
        <w:rPr>
          <w:rFonts w:ascii="Times New Roman" w:hAnsi="Times New Roman" w:cs="Times New Roman"/>
          <w:sz w:val="24"/>
          <w:szCs w:val="24"/>
          <w:lang w:val="en-MY"/>
        </w:rPr>
        <w:t>very</w:t>
      </w:r>
      <w:r w:rsidR="00125029">
        <w:rPr>
          <w:rFonts w:ascii="Times New Roman" w:hAnsi="Times New Roman" w:cs="Times New Roman"/>
          <w:sz w:val="24"/>
          <w:szCs w:val="24"/>
          <w:lang w:val="en-MY"/>
        </w:rPr>
        <w:t xml:space="preserve"> energ</w:t>
      </w:r>
      <w:r w:rsidR="00892BBB">
        <w:rPr>
          <w:rFonts w:ascii="Times New Roman" w:hAnsi="Times New Roman" w:cs="Times New Roman"/>
          <w:sz w:val="24"/>
          <w:szCs w:val="24"/>
          <w:lang w:val="en-MY"/>
        </w:rPr>
        <w:t>etic and dedicated</w:t>
      </w:r>
      <w:r w:rsidR="00125029">
        <w:rPr>
          <w:rFonts w:ascii="Times New Roman" w:hAnsi="Times New Roman" w:cs="Times New Roman"/>
          <w:sz w:val="24"/>
          <w:szCs w:val="24"/>
          <w:lang w:val="en-MY"/>
        </w:rPr>
        <w:t xml:space="preserve"> when he was in command. We know that an ordinary pe</w:t>
      </w:r>
      <w:r w:rsidR="00892BBB">
        <w:rPr>
          <w:rFonts w:ascii="Times New Roman" w:hAnsi="Times New Roman" w:cs="Times New Roman"/>
          <w:sz w:val="24"/>
          <w:szCs w:val="24"/>
          <w:lang w:val="en-MY"/>
        </w:rPr>
        <w:t>rson</w:t>
      </w:r>
      <w:r w:rsidR="00125029">
        <w:rPr>
          <w:rFonts w:ascii="Times New Roman" w:hAnsi="Times New Roman" w:cs="Times New Roman"/>
          <w:sz w:val="24"/>
          <w:szCs w:val="24"/>
          <w:lang w:val="en-MY"/>
        </w:rPr>
        <w:t xml:space="preserve"> could n</w:t>
      </w:r>
      <w:r w:rsidR="00D24BB4">
        <w:rPr>
          <w:rFonts w:ascii="Times New Roman" w:hAnsi="Times New Roman" w:cs="Times New Roman"/>
          <w:sz w:val="24"/>
          <w:szCs w:val="24"/>
          <w:lang w:val="en-MY"/>
        </w:rPr>
        <w:t xml:space="preserve">ot achieve </w:t>
      </w:r>
      <w:r w:rsidR="00892BBB">
        <w:rPr>
          <w:rFonts w:ascii="Times New Roman" w:hAnsi="Times New Roman" w:cs="Times New Roman"/>
          <w:sz w:val="24"/>
          <w:szCs w:val="24"/>
          <w:lang w:val="en-MY"/>
        </w:rPr>
        <w:t>what</w:t>
      </w:r>
      <w:r w:rsidR="00D24BB4">
        <w:rPr>
          <w:rFonts w:ascii="Times New Roman" w:hAnsi="Times New Roman" w:cs="Times New Roman"/>
          <w:sz w:val="24"/>
          <w:szCs w:val="24"/>
          <w:lang w:val="en-MY"/>
        </w:rPr>
        <w:t xml:space="preserve"> Briggs had</w:t>
      </w:r>
      <w:r w:rsidR="00892BBB">
        <w:rPr>
          <w:rFonts w:ascii="Times New Roman" w:hAnsi="Times New Roman" w:cs="Times New Roman"/>
          <w:sz w:val="24"/>
          <w:szCs w:val="24"/>
          <w:lang w:val="en-MY"/>
        </w:rPr>
        <w:t xml:space="preserve"> accomplished</w:t>
      </w:r>
      <w:r w:rsidR="00D24BB4">
        <w:rPr>
          <w:rFonts w:ascii="Times New Roman" w:hAnsi="Times New Roman" w:cs="Times New Roman"/>
          <w:sz w:val="24"/>
          <w:szCs w:val="24"/>
          <w:lang w:val="en-MY"/>
        </w:rPr>
        <w:t>. The “Supremo”</w:t>
      </w:r>
      <w:r w:rsidR="00892BBB">
        <w:rPr>
          <w:rFonts w:ascii="Times New Roman" w:hAnsi="Times New Roman" w:cs="Times New Roman"/>
          <w:sz w:val="24"/>
          <w:szCs w:val="24"/>
          <w:lang w:val="en-MY"/>
        </w:rPr>
        <w:t xml:space="preserve"> had a good</w:t>
      </w:r>
      <w:r w:rsidR="00125029">
        <w:rPr>
          <w:rFonts w:ascii="Times New Roman" w:hAnsi="Times New Roman" w:cs="Times New Roman"/>
          <w:sz w:val="24"/>
          <w:szCs w:val="24"/>
          <w:lang w:val="en-MY"/>
        </w:rPr>
        <w:t xml:space="preserve"> </w:t>
      </w:r>
      <w:r w:rsidR="003E2C42">
        <w:rPr>
          <w:rFonts w:ascii="Times New Roman" w:hAnsi="Times New Roman" w:cs="Times New Roman"/>
          <w:sz w:val="24"/>
          <w:szCs w:val="24"/>
          <w:lang w:val="en-MY"/>
        </w:rPr>
        <w:t>General-ship</w:t>
      </w:r>
      <w:r w:rsidR="00125029">
        <w:rPr>
          <w:rFonts w:ascii="Times New Roman" w:hAnsi="Times New Roman" w:cs="Times New Roman"/>
          <w:sz w:val="24"/>
          <w:szCs w:val="24"/>
          <w:lang w:val="en-MY"/>
        </w:rPr>
        <w:t xml:space="preserve"> when he commanded Malaya to a point that the regular British Military Force</w:t>
      </w:r>
      <w:r w:rsidR="003E2C42">
        <w:rPr>
          <w:rFonts w:ascii="Times New Roman" w:hAnsi="Times New Roman" w:cs="Times New Roman"/>
          <w:sz w:val="24"/>
          <w:szCs w:val="24"/>
          <w:lang w:val="en-MY"/>
        </w:rPr>
        <w:t xml:space="preserve">s </w:t>
      </w:r>
      <w:r w:rsidR="00D24BB4">
        <w:rPr>
          <w:rFonts w:ascii="Times New Roman" w:hAnsi="Times New Roman" w:cs="Times New Roman"/>
          <w:sz w:val="24"/>
          <w:szCs w:val="24"/>
          <w:lang w:val="en-MY"/>
        </w:rPr>
        <w:t xml:space="preserve">was </w:t>
      </w:r>
      <w:r w:rsidR="003E2C42">
        <w:rPr>
          <w:rFonts w:ascii="Times New Roman" w:hAnsi="Times New Roman" w:cs="Times New Roman"/>
          <w:sz w:val="24"/>
          <w:szCs w:val="24"/>
          <w:lang w:val="en-MY"/>
        </w:rPr>
        <w:t>able to</w:t>
      </w:r>
      <w:r w:rsidR="00125029">
        <w:rPr>
          <w:rFonts w:ascii="Times New Roman" w:hAnsi="Times New Roman" w:cs="Times New Roman"/>
          <w:sz w:val="24"/>
          <w:szCs w:val="24"/>
          <w:lang w:val="en-MY"/>
        </w:rPr>
        <w:t xml:space="preserve"> eliminate</w:t>
      </w:r>
      <w:r w:rsidR="00892BBB">
        <w:rPr>
          <w:rFonts w:ascii="Times New Roman" w:hAnsi="Times New Roman" w:cs="Times New Roman"/>
          <w:sz w:val="24"/>
          <w:szCs w:val="24"/>
          <w:lang w:val="en-MY"/>
        </w:rPr>
        <w:t xml:space="preserve"> and overwhelmed</w:t>
      </w:r>
      <w:r w:rsidR="00125029">
        <w:rPr>
          <w:rFonts w:ascii="Times New Roman" w:hAnsi="Times New Roman" w:cs="Times New Roman"/>
          <w:sz w:val="24"/>
          <w:szCs w:val="24"/>
          <w:lang w:val="en-MY"/>
        </w:rPr>
        <w:t xml:space="preserve"> the Communist insurgents</w:t>
      </w:r>
      <w:r w:rsidR="00892BBB">
        <w:rPr>
          <w:rFonts w:ascii="Times New Roman" w:hAnsi="Times New Roman" w:cs="Times New Roman"/>
          <w:sz w:val="24"/>
          <w:szCs w:val="24"/>
          <w:lang w:val="en-MY"/>
        </w:rPr>
        <w:t>.</w:t>
      </w:r>
      <w:r w:rsidR="00125029">
        <w:rPr>
          <w:rFonts w:ascii="Times New Roman" w:hAnsi="Times New Roman" w:cs="Times New Roman"/>
          <w:sz w:val="24"/>
          <w:szCs w:val="24"/>
          <w:lang w:val="en-MY"/>
        </w:rPr>
        <w:t xml:space="preserve"> </w:t>
      </w:r>
      <w:r w:rsidR="00892BBB">
        <w:rPr>
          <w:rFonts w:ascii="Times New Roman" w:hAnsi="Times New Roman" w:cs="Times New Roman"/>
          <w:sz w:val="24"/>
          <w:szCs w:val="24"/>
          <w:lang w:val="en-MY"/>
        </w:rPr>
        <w:t>E</w:t>
      </w:r>
      <w:r w:rsidR="003E2C42">
        <w:rPr>
          <w:rFonts w:ascii="Times New Roman" w:hAnsi="Times New Roman" w:cs="Times New Roman"/>
          <w:sz w:val="24"/>
          <w:szCs w:val="24"/>
          <w:lang w:val="en-MY"/>
        </w:rPr>
        <w:t>ven though</w:t>
      </w:r>
      <w:r w:rsidR="00125029">
        <w:rPr>
          <w:rFonts w:ascii="Times New Roman" w:hAnsi="Times New Roman" w:cs="Times New Roman"/>
          <w:sz w:val="24"/>
          <w:szCs w:val="24"/>
          <w:lang w:val="en-MY"/>
        </w:rPr>
        <w:t xml:space="preserve"> he knew </w:t>
      </w:r>
      <w:r w:rsidR="00892BBB">
        <w:rPr>
          <w:rFonts w:ascii="Times New Roman" w:hAnsi="Times New Roman" w:cs="Times New Roman"/>
          <w:sz w:val="24"/>
          <w:szCs w:val="24"/>
          <w:lang w:val="en-MY"/>
        </w:rPr>
        <w:t>that during</w:t>
      </w:r>
      <w:r w:rsidR="00125029">
        <w:rPr>
          <w:rFonts w:ascii="Times New Roman" w:hAnsi="Times New Roman" w:cs="Times New Roman"/>
          <w:sz w:val="24"/>
          <w:szCs w:val="24"/>
          <w:lang w:val="en-MY"/>
        </w:rPr>
        <w:t xml:space="preserve"> t</w:t>
      </w:r>
      <w:r w:rsidR="00892BBB">
        <w:rPr>
          <w:rFonts w:ascii="Times New Roman" w:hAnsi="Times New Roman" w:cs="Times New Roman"/>
          <w:sz w:val="24"/>
          <w:szCs w:val="24"/>
          <w:lang w:val="en-MY"/>
        </w:rPr>
        <w:t>he period,</w:t>
      </w:r>
      <w:r w:rsidR="00125029">
        <w:rPr>
          <w:rFonts w:ascii="Times New Roman" w:hAnsi="Times New Roman" w:cs="Times New Roman"/>
          <w:sz w:val="24"/>
          <w:szCs w:val="24"/>
          <w:lang w:val="en-MY"/>
        </w:rPr>
        <w:t xml:space="preserve"> the British</w:t>
      </w:r>
      <w:r w:rsidR="00892BBB">
        <w:rPr>
          <w:rFonts w:ascii="Times New Roman" w:hAnsi="Times New Roman" w:cs="Times New Roman"/>
          <w:sz w:val="24"/>
          <w:szCs w:val="24"/>
          <w:lang w:val="en-MY"/>
        </w:rPr>
        <w:t xml:space="preserve"> </w:t>
      </w:r>
      <w:r w:rsidR="00125029">
        <w:rPr>
          <w:rFonts w:ascii="Times New Roman" w:hAnsi="Times New Roman" w:cs="Times New Roman"/>
          <w:sz w:val="24"/>
          <w:szCs w:val="24"/>
          <w:lang w:val="en-MY"/>
        </w:rPr>
        <w:t>was outmanoeuvred by the</w:t>
      </w:r>
      <w:r w:rsidR="003E2C42">
        <w:rPr>
          <w:rFonts w:ascii="Times New Roman" w:hAnsi="Times New Roman" w:cs="Times New Roman"/>
          <w:sz w:val="24"/>
          <w:szCs w:val="24"/>
          <w:lang w:val="en-MY"/>
        </w:rPr>
        <w:t xml:space="preserve">ir superior enemy: </w:t>
      </w:r>
      <w:r w:rsidR="00892BBB">
        <w:rPr>
          <w:rFonts w:ascii="Times New Roman" w:hAnsi="Times New Roman" w:cs="Times New Roman"/>
          <w:sz w:val="24"/>
          <w:szCs w:val="24"/>
          <w:lang w:val="en-MY"/>
        </w:rPr>
        <w:t>since</w:t>
      </w:r>
      <w:r w:rsidR="003E2C42">
        <w:rPr>
          <w:rFonts w:ascii="Times New Roman" w:hAnsi="Times New Roman" w:cs="Times New Roman"/>
          <w:sz w:val="24"/>
          <w:szCs w:val="24"/>
          <w:lang w:val="en-MY"/>
        </w:rPr>
        <w:t xml:space="preserve"> the CPM guerril</w:t>
      </w:r>
      <w:r w:rsidR="00892BBB">
        <w:rPr>
          <w:rFonts w:ascii="Times New Roman" w:hAnsi="Times New Roman" w:cs="Times New Roman"/>
          <w:sz w:val="24"/>
          <w:szCs w:val="24"/>
          <w:lang w:val="en-MY"/>
        </w:rPr>
        <w:t>la forces had experience</w:t>
      </w:r>
      <w:r w:rsidR="003E2C42">
        <w:rPr>
          <w:rFonts w:ascii="Times New Roman" w:hAnsi="Times New Roman" w:cs="Times New Roman"/>
          <w:sz w:val="24"/>
          <w:szCs w:val="24"/>
          <w:lang w:val="en-MY"/>
        </w:rPr>
        <w:t xml:space="preserve"> in guerrilla warfare against the Japanese Imperial Army during the Occupation period (1942-1945) </w:t>
      </w:r>
      <w:r w:rsidR="00125029">
        <w:rPr>
          <w:rFonts w:ascii="Times New Roman" w:hAnsi="Times New Roman" w:cs="Times New Roman"/>
          <w:sz w:val="24"/>
          <w:szCs w:val="24"/>
          <w:lang w:val="en-MY"/>
        </w:rPr>
        <w:t>in the ea</w:t>
      </w:r>
      <w:r w:rsidR="00892BBB">
        <w:rPr>
          <w:rFonts w:ascii="Times New Roman" w:hAnsi="Times New Roman" w:cs="Times New Roman"/>
          <w:sz w:val="24"/>
          <w:szCs w:val="24"/>
          <w:lang w:val="en-MY"/>
        </w:rPr>
        <w:t>rly</w:t>
      </w:r>
      <w:r w:rsidR="00D24BB4">
        <w:rPr>
          <w:rFonts w:ascii="Times New Roman" w:hAnsi="Times New Roman" w:cs="Times New Roman"/>
          <w:sz w:val="24"/>
          <w:szCs w:val="24"/>
          <w:lang w:val="en-MY"/>
        </w:rPr>
        <w:t xml:space="preserve"> Malayan Emergency. If</w:t>
      </w:r>
      <w:r w:rsidR="00125029">
        <w:rPr>
          <w:rFonts w:ascii="Times New Roman" w:hAnsi="Times New Roman" w:cs="Times New Roman"/>
          <w:sz w:val="24"/>
          <w:szCs w:val="24"/>
          <w:lang w:val="en-MY"/>
        </w:rPr>
        <w:t xml:space="preserve"> somehow Briggs </w:t>
      </w:r>
      <w:r w:rsidR="00892BBB">
        <w:rPr>
          <w:rFonts w:ascii="Times New Roman" w:hAnsi="Times New Roman" w:cs="Times New Roman"/>
          <w:sz w:val="24"/>
          <w:szCs w:val="24"/>
          <w:lang w:val="en-MY"/>
        </w:rPr>
        <w:t>had</w:t>
      </w:r>
      <w:r w:rsidR="00125029">
        <w:rPr>
          <w:rFonts w:ascii="Times New Roman" w:hAnsi="Times New Roman" w:cs="Times New Roman"/>
          <w:sz w:val="24"/>
          <w:szCs w:val="24"/>
          <w:lang w:val="en-MY"/>
        </w:rPr>
        <w:t xml:space="preserve"> more time and energy</w:t>
      </w:r>
      <w:r w:rsidR="00D24BB4">
        <w:rPr>
          <w:rFonts w:ascii="Times New Roman" w:hAnsi="Times New Roman" w:cs="Times New Roman"/>
          <w:sz w:val="24"/>
          <w:szCs w:val="24"/>
          <w:lang w:val="en-MY"/>
        </w:rPr>
        <w:t>, he might d</w:t>
      </w:r>
      <w:r w:rsidR="00892BBB">
        <w:rPr>
          <w:rFonts w:ascii="Times New Roman" w:hAnsi="Times New Roman" w:cs="Times New Roman"/>
          <w:sz w:val="24"/>
          <w:szCs w:val="24"/>
          <w:lang w:val="en-MY"/>
        </w:rPr>
        <w:t>o even</w:t>
      </w:r>
      <w:r w:rsidR="003E2C42">
        <w:rPr>
          <w:rFonts w:ascii="Times New Roman" w:hAnsi="Times New Roman" w:cs="Times New Roman"/>
          <w:sz w:val="24"/>
          <w:szCs w:val="24"/>
          <w:lang w:val="en-MY"/>
        </w:rPr>
        <w:t xml:space="preserve"> </w:t>
      </w:r>
      <w:r w:rsidR="00EE68E4">
        <w:rPr>
          <w:rFonts w:ascii="Times New Roman" w:hAnsi="Times New Roman" w:cs="Times New Roman"/>
          <w:sz w:val="24"/>
          <w:szCs w:val="24"/>
          <w:lang w:val="en-MY"/>
        </w:rPr>
        <w:t>better in</w:t>
      </w:r>
      <w:r w:rsidR="003E2C42">
        <w:rPr>
          <w:rFonts w:ascii="Times New Roman" w:hAnsi="Times New Roman" w:cs="Times New Roman"/>
          <w:sz w:val="24"/>
          <w:szCs w:val="24"/>
          <w:lang w:val="en-MY"/>
        </w:rPr>
        <w:t xml:space="preserve"> designing the British counterinsurgency doctrine in Malaya</w:t>
      </w:r>
      <w:r w:rsidR="006A4E2B">
        <w:rPr>
          <w:rFonts w:ascii="Times New Roman" w:hAnsi="Times New Roman" w:cs="Times New Roman"/>
          <w:sz w:val="24"/>
          <w:szCs w:val="24"/>
          <w:lang w:val="en-MY"/>
        </w:rPr>
        <w:t xml:space="preserve"> until the end of Emergency</w:t>
      </w:r>
      <w:r w:rsidR="003E2C42">
        <w:rPr>
          <w:rFonts w:ascii="Times New Roman" w:hAnsi="Times New Roman" w:cs="Times New Roman"/>
          <w:sz w:val="24"/>
          <w:szCs w:val="24"/>
          <w:lang w:val="en-MY"/>
        </w:rPr>
        <w:t xml:space="preserve">. However </w:t>
      </w:r>
      <w:r w:rsidR="00903241">
        <w:rPr>
          <w:rFonts w:ascii="Times New Roman" w:hAnsi="Times New Roman" w:cs="Times New Roman"/>
          <w:sz w:val="24"/>
          <w:szCs w:val="24"/>
          <w:lang w:val="en-MY"/>
        </w:rPr>
        <w:t>he did not have</w:t>
      </w:r>
      <w:r w:rsidR="003E2C42">
        <w:rPr>
          <w:rFonts w:ascii="Times New Roman" w:hAnsi="Times New Roman" w:cs="Times New Roman"/>
          <w:sz w:val="24"/>
          <w:szCs w:val="24"/>
          <w:lang w:val="en-MY"/>
        </w:rPr>
        <w:t xml:space="preserve"> </w:t>
      </w:r>
      <w:r w:rsidR="00892BBB">
        <w:rPr>
          <w:rFonts w:ascii="Times New Roman" w:hAnsi="Times New Roman" w:cs="Times New Roman"/>
          <w:sz w:val="24"/>
          <w:szCs w:val="24"/>
          <w:lang w:val="en-MY"/>
        </w:rPr>
        <w:t xml:space="preserve">the </w:t>
      </w:r>
      <w:r w:rsidR="003E2C42">
        <w:rPr>
          <w:rFonts w:ascii="Times New Roman" w:hAnsi="Times New Roman" w:cs="Times New Roman"/>
          <w:sz w:val="24"/>
          <w:szCs w:val="24"/>
          <w:lang w:val="en-MY"/>
        </w:rPr>
        <w:t xml:space="preserve">chance. At least Briggs had left a legacy </w:t>
      </w:r>
      <w:r w:rsidR="00903241">
        <w:rPr>
          <w:rFonts w:ascii="Times New Roman" w:hAnsi="Times New Roman" w:cs="Times New Roman"/>
          <w:sz w:val="24"/>
          <w:szCs w:val="24"/>
          <w:lang w:val="en-MY"/>
        </w:rPr>
        <w:t>which became</w:t>
      </w:r>
      <w:r w:rsidR="003E2C42">
        <w:rPr>
          <w:rFonts w:ascii="Times New Roman" w:hAnsi="Times New Roman" w:cs="Times New Roman"/>
          <w:sz w:val="24"/>
          <w:szCs w:val="24"/>
          <w:lang w:val="en-MY"/>
        </w:rPr>
        <w:t xml:space="preserve"> a blueprint for </w:t>
      </w:r>
      <w:r w:rsidR="000C2E58">
        <w:rPr>
          <w:rFonts w:ascii="Times New Roman" w:hAnsi="Times New Roman" w:cs="Times New Roman"/>
          <w:sz w:val="24"/>
          <w:szCs w:val="24"/>
          <w:lang w:val="en-MY"/>
        </w:rPr>
        <w:t>his future successor: General Sir Gerald Templer</w:t>
      </w:r>
      <w:r w:rsidR="003E2C42">
        <w:rPr>
          <w:rFonts w:ascii="Times New Roman" w:hAnsi="Times New Roman" w:cs="Times New Roman"/>
          <w:sz w:val="24"/>
          <w:szCs w:val="24"/>
          <w:lang w:val="en-MY"/>
        </w:rPr>
        <w:t>, to stop the CPM insurrections in Malaya.</w:t>
      </w:r>
    </w:p>
    <w:p w:rsidR="0034617E" w:rsidRDefault="0034617E" w:rsidP="000C2E58">
      <w:pPr>
        <w:spacing w:line="240" w:lineRule="auto"/>
        <w:jc w:val="both"/>
        <w:rPr>
          <w:rFonts w:ascii="Times New Roman" w:hAnsi="Times New Roman" w:cs="Times New Roman"/>
          <w:sz w:val="24"/>
          <w:szCs w:val="24"/>
          <w:lang w:val="en-MY"/>
        </w:rPr>
      </w:pPr>
    </w:p>
    <w:p w:rsidR="0034617E" w:rsidRDefault="0034617E" w:rsidP="000C2E58">
      <w:pPr>
        <w:spacing w:line="240" w:lineRule="auto"/>
        <w:jc w:val="both"/>
        <w:rPr>
          <w:rFonts w:ascii="Times New Roman" w:hAnsi="Times New Roman" w:cs="Times New Roman"/>
          <w:sz w:val="24"/>
          <w:szCs w:val="24"/>
          <w:lang w:val="en-MY"/>
        </w:rPr>
      </w:pPr>
    </w:p>
    <w:p w:rsidR="0034617E" w:rsidRDefault="0034617E" w:rsidP="000C2E58">
      <w:pPr>
        <w:spacing w:line="240" w:lineRule="auto"/>
        <w:jc w:val="both"/>
        <w:rPr>
          <w:rFonts w:ascii="Times New Roman" w:hAnsi="Times New Roman" w:cs="Times New Roman"/>
          <w:sz w:val="24"/>
          <w:szCs w:val="24"/>
          <w:lang w:val="en-MY"/>
        </w:rPr>
      </w:pPr>
    </w:p>
    <w:p w:rsidR="00C736B6" w:rsidRDefault="00C736B6" w:rsidP="000C2E58">
      <w:pPr>
        <w:spacing w:line="240" w:lineRule="auto"/>
        <w:jc w:val="both"/>
        <w:rPr>
          <w:rFonts w:ascii="Times New Roman" w:hAnsi="Times New Roman" w:cs="Times New Roman"/>
          <w:sz w:val="24"/>
          <w:szCs w:val="24"/>
          <w:lang w:val="en-MY"/>
        </w:rPr>
      </w:pPr>
    </w:p>
    <w:p w:rsidR="00EF5543" w:rsidRPr="00EF5543" w:rsidRDefault="00EF5543" w:rsidP="00EF5543">
      <w:pPr>
        <w:spacing w:line="240" w:lineRule="auto"/>
        <w:jc w:val="center"/>
        <w:rPr>
          <w:rFonts w:ascii="Times New Roman" w:hAnsi="Times New Roman" w:cs="Times New Roman"/>
          <w:b/>
          <w:sz w:val="24"/>
          <w:szCs w:val="24"/>
          <w:lang w:val="en-MY"/>
        </w:rPr>
      </w:pPr>
      <w:r w:rsidRPr="00EF5543">
        <w:rPr>
          <w:rFonts w:ascii="Times New Roman" w:hAnsi="Times New Roman" w:cs="Times New Roman"/>
          <w:b/>
          <w:sz w:val="24"/>
          <w:szCs w:val="24"/>
          <w:lang w:val="en-MY"/>
        </w:rPr>
        <w:lastRenderedPageBreak/>
        <w:t>Picture 1</w:t>
      </w:r>
    </w:p>
    <w:p w:rsidR="00EF5543" w:rsidRDefault="00EF5543" w:rsidP="000C2E58">
      <w:pPr>
        <w:spacing w:line="240" w:lineRule="auto"/>
        <w:jc w:val="both"/>
        <w:rPr>
          <w:rFonts w:ascii="Times New Roman" w:hAnsi="Times New Roman" w:cs="Times New Roman"/>
          <w:sz w:val="24"/>
          <w:szCs w:val="24"/>
          <w:lang w:val="en-MY"/>
        </w:rPr>
      </w:pPr>
      <w:r w:rsidRPr="00EF5543">
        <w:rPr>
          <w:rFonts w:ascii="Times New Roman" w:hAnsi="Times New Roman" w:cs="Times New Roman"/>
          <w:noProof/>
          <w:sz w:val="24"/>
          <w:szCs w:val="24"/>
          <w:lang w:val="en-US"/>
        </w:rPr>
        <w:drawing>
          <wp:inline distT="0" distB="0" distL="0" distR="0">
            <wp:extent cx="5730875" cy="6657975"/>
            <wp:effectExtent l="0" t="0" r="3175" b="9525"/>
            <wp:docPr id="1" name="Picture 1" descr="D:\MASTER OF ARTS (STRATEGIC DEFENCE AND SECURITY STUDIES) UNIVERSITY OF MALAYA\GAMBAR THESIS\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STER OF ARTS (STRATEGIC DEFENCE AND SECURITY STUDIES) UNIVERSITY OF MALAYA\GAMBAR THESIS\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2089" cy="6659385"/>
                    </a:xfrm>
                    <a:prstGeom prst="rect">
                      <a:avLst/>
                    </a:prstGeom>
                    <a:noFill/>
                    <a:ln>
                      <a:noFill/>
                    </a:ln>
                  </pic:spPr>
                </pic:pic>
              </a:graphicData>
            </a:graphic>
          </wp:inline>
        </w:drawing>
      </w:r>
    </w:p>
    <w:p w:rsidR="00EF5543" w:rsidRDefault="00EF5543" w:rsidP="000C2E58">
      <w:pPr>
        <w:spacing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Picture 1 shows a British Propaganda leaflets that interviewed the Surrender Enemy Personnel whose “Self -renewed” into the New Village Programs under the Briggs Plan. The </w:t>
      </w:r>
      <w:r w:rsidR="00EE2B46">
        <w:rPr>
          <w:rFonts w:ascii="Times New Roman" w:hAnsi="Times New Roman" w:cs="Times New Roman"/>
          <w:sz w:val="24"/>
          <w:szCs w:val="24"/>
          <w:lang w:val="en-MY"/>
        </w:rPr>
        <w:t>Leaflets</w:t>
      </w:r>
      <w:r>
        <w:rPr>
          <w:rFonts w:ascii="Times New Roman" w:hAnsi="Times New Roman" w:cs="Times New Roman"/>
          <w:sz w:val="24"/>
          <w:szCs w:val="24"/>
          <w:lang w:val="en-MY"/>
        </w:rPr>
        <w:t xml:space="preserve"> was describing the man who was well fed by the Government under the scheme and does not</w:t>
      </w:r>
      <w:r w:rsidR="00EE2B46">
        <w:rPr>
          <w:rFonts w:ascii="Times New Roman" w:hAnsi="Times New Roman" w:cs="Times New Roman"/>
          <w:sz w:val="24"/>
          <w:szCs w:val="24"/>
          <w:lang w:val="en-MY"/>
        </w:rPr>
        <w:t xml:space="preserve"> wrongly imagined by the </w:t>
      </w:r>
      <w:r>
        <w:rPr>
          <w:rFonts w:ascii="Times New Roman" w:hAnsi="Times New Roman" w:cs="Times New Roman"/>
          <w:sz w:val="24"/>
          <w:szCs w:val="24"/>
          <w:lang w:val="en-MY"/>
        </w:rPr>
        <w:t xml:space="preserve">CPM propaganda that the Briggs Plan was </w:t>
      </w:r>
      <w:r w:rsidR="00EE2B46">
        <w:rPr>
          <w:rFonts w:ascii="Times New Roman" w:hAnsi="Times New Roman" w:cs="Times New Roman"/>
          <w:sz w:val="24"/>
          <w:szCs w:val="24"/>
          <w:lang w:val="en-MY"/>
        </w:rPr>
        <w:t>partly of a concentration camp!</w:t>
      </w:r>
    </w:p>
    <w:p w:rsidR="00EE2B46" w:rsidRDefault="00EE2B46" w:rsidP="000C2E58">
      <w:pPr>
        <w:spacing w:line="240" w:lineRule="auto"/>
        <w:jc w:val="both"/>
        <w:rPr>
          <w:rFonts w:ascii="Times New Roman" w:hAnsi="Times New Roman" w:cs="Times New Roman"/>
          <w:sz w:val="24"/>
          <w:szCs w:val="24"/>
          <w:lang w:val="en-MY"/>
        </w:rPr>
      </w:pPr>
    </w:p>
    <w:p w:rsidR="00EE2B46" w:rsidRDefault="00EE2B46" w:rsidP="000C2E58">
      <w:pPr>
        <w:spacing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Sources: National Archives of Malaysia</w:t>
      </w:r>
    </w:p>
    <w:p w:rsidR="00C736B6" w:rsidRDefault="00C736B6" w:rsidP="000C2E58">
      <w:pPr>
        <w:spacing w:line="240" w:lineRule="auto"/>
        <w:jc w:val="both"/>
        <w:rPr>
          <w:rFonts w:ascii="Times New Roman" w:hAnsi="Times New Roman" w:cs="Times New Roman"/>
          <w:sz w:val="24"/>
          <w:szCs w:val="24"/>
          <w:lang w:val="en-MY"/>
        </w:rPr>
      </w:pPr>
    </w:p>
    <w:p w:rsidR="00BA5EF6" w:rsidRDefault="00BA5EF6" w:rsidP="000C2E58">
      <w:pPr>
        <w:spacing w:line="240" w:lineRule="auto"/>
        <w:jc w:val="both"/>
        <w:rPr>
          <w:rFonts w:ascii="Times New Roman" w:hAnsi="Times New Roman" w:cs="Times New Roman"/>
          <w:b/>
          <w:sz w:val="24"/>
          <w:szCs w:val="24"/>
          <w:lang w:val="en-MY"/>
        </w:rPr>
      </w:pPr>
    </w:p>
    <w:p w:rsidR="00373075" w:rsidRDefault="00373075" w:rsidP="000C2E58">
      <w:pPr>
        <w:spacing w:line="240" w:lineRule="auto"/>
        <w:jc w:val="both"/>
        <w:rPr>
          <w:rFonts w:ascii="Times New Roman" w:hAnsi="Times New Roman" w:cs="Times New Roman"/>
          <w:b/>
          <w:sz w:val="24"/>
          <w:szCs w:val="24"/>
          <w:lang w:val="en-MY"/>
        </w:rPr>
      </w:pPr>
      <w:r w:rsidRPr="00373075">
        <w:rPr>
          <w:rFonts w:ascii="Times New Roman" w:hAnsi="Times New Roman" w:cs="Times New Roman"/>
          <w:b/>
          <w:sz w:val="24"/>
          <w:szCs w:val="24"/>
          <w:lang w:val="en-MY"/>
        </w:rPr>
        <w:t>Bibliography</w:t>
      </w:r>
    </w:p>
    <w:p w:rsidR="00B12716" w:rsidRDefault="0034617E" w:rsidP="00B12716">
      <w:pPr>
        <w:spacing w:line="240" w:lineRule="auto"/>
        <w:rPr>
          <w:rFonts w:ascii="Times New Roman" w:hAnsi="Times New Roman" w:cs="Times New Roman"/>
          <w:sz w:val="24"/>
          <w:szCs w:val="24"/>
        </w:rPr>
      </w:pPr>
      <w:r w:rsidRPr="0034617E">
        <w:rPr>
          <w:rFonts w:ascii="Times New Roman" w:hAnsi="Times New Roman" w:cs="Times New Roman"/>
          <w:sz w:val="24"/>
          <w:szCs w:val="24"/>
        </w:rPr>
        <w:t xml:space="preserve">Artelli, M. J. (2007). </w:t>
      </w:r>
      <w:r w:rsidRPr="00B12716">
        <w:rPr>
          <w:rFonts w:ascii="Times New Roman" w:hAnsi="Times New Roman" w:cs="Times New Roman"/>
          <w:i/>
          <w:sz w:val="24"/>
          <w:szCs w:val="24"/>
        </w:rPr>
        <w:t>Modeling and analysis of resolve and morale for the `Long War'</w:t>
      </w:r>
      <w:r w:rsidRPr="0034617E">
        <w:rPr>
          <w:rFonts w:ascii="Times New Roman" w:hAnsi="Times New Roman" w:cs="Times New Roman"/>
          <w:sz w:val="24"/>
          <w:szCs w:val="24"/>
        </w:rPr>
        <w:t xml:space="preserve">. </w:t>
      </w:r>
      <w:r w:rsidR="00B12716">
        <w:rPr>
          <w:rFonts w:ascii="Times New Roman" w:hAnsi="Times New Roman" w:cs="Times New Roman"/>
          <w:sz w:val="24"/>
          <w:szCs w:val="24"/>
        </w:rPr>
        <w:tab/>
      </w:r>
      <w:r w:rsidRPr="0034617E">
        <w:rPr>
          <w:rFonts w:ascii="Times New Roman" w:hAnsi="Times New Roman" w:cs="Times New Roman"/>
          <w:sz w:val="24"/>
          <w:szCs w:val="24"/>
        </w:rPr>
        <w:t>Ph.D Doctorial, Air Force Institute of technology Wright-Patters</w:t>
      </w:r>
      <w:r>
        <w:rPr>
          <w:rFonts w:ascii="Times New Roman" w:hAnsi="Times New Roman" w:cs="Times New Roman"/>
          <w:sz w:val="24"/>
          <w:szCs w:val="24"/>
        </w:rPr>
        <w:t>on, Dayton, OH.</w:t>
      </w:r>
    </w:p>
    <w:p w:rsidR="00A03D54" w:rsidRDefault="00A03D54" w:rsidP="000C2E58">
      <w:pPr>
        <w:spacing w:line="240" w:lineRule="auto"/>
        <w:jc w:val="both"/>
        <w:rPr>
          <w:rFonts w:ascii="Times New Roman" w:hAnsi="Times New Roman" w:cs="Times New Roman"/>
          <w:sz w:val="24"/>
          <w:szCs w:val="24"/>
        </w:rPr>
      </w:pPr>
      <w:r>
        <w:rPr>
          <w:rFonts w:ascii="Times New Roman" w:hAnsi="Times New Roman" w:cs="Times New Roman"/>
          <w:sz w:val="24"/>
          <w:szCs w:val="24"/>
        </w:rPr>
        <w:t>Ching, Oong, H. (2000</w:t>
      </w:r>
      <w:r w:rsidRPr="00A03D54">
        <w:rPr>
          <w:rFonts w:ascii="Times New Roman" w:hAnsi="Times New Roman" w:cs="Times New Roman"/>
          <w:i/>
          <w:sz w:val="24"/>
          <w:szCs w:val="24"/>
        </w:rPr>
        <w:t xml:space="preserve">). “The Chinese Politics in Malaya 1942-1955: The Dynamics of British </w:t>
      </w:r>
      <w:r w:rsidR="00B12716">
        <w:rPr>
          <w:rFonts w:ascii="Times New Roman" w:hAnsi="Times New Roman" w:cs="Times New Roman"/>
          <w:i/>
          <w:sz w:val="24"/>
          <w:szCs w:val="24"/>
        </w:rPr>
        <w:tab/>
      </w:r>
      <w:r w:rsidRPr="00A03D54">
        <w:rPr>
          <w:rFonts w:ascii="Times New Roman" w:hAnsi="Times New Roman" w:cs="Times New Roman"/>
          <w:i/>
          <w:sz w:val="24"/>
          <w:szCs w:val="24"/>
        </w:rPr>
        <w:t>Policy”</w:t>
      </w:r>
      <w:r>
        <w:rPr>
          <w:rFonts w:ascii="Times New Roman" w:hAnsi="Times New Roman" w:cs="Times New Roman"/>
          <w:sz w:val="24"/>
          <w:szCs w:val="24"/>
        </w:rPr>
        <w:t>. Bangi, Selangor: Penerbit Universiti Kebangsaan Malaysia.</w:t>
      </w:r>
    </w:p>
    <w:p w:rsidR="00A03D54" w:rsidRDefault="00A03D54" w:rsidP="000C2E5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Comber, Leon. (2008). </w:t>
      </w:r>
      <w:r w:rsidRPr="00E568B0">
        <w:rPr>
          <w:rFonts w:ascii="Times New Roman" w:hAnsi="Times New Roman" w:cs="Times New Roman"/>
          <w:i/>
          <w:sz w:val="24"/>
          <w:szCs w:val="24"/>
        </w:rPr>
        <w:t>“Malaya’s Secret Police 1945-1960: The Role of the Special Branch</w:t>
      </w:r>
      <w:r w:rsidR="00B12716">
        <w:rPr>
          <w:rFonts w:ascii="Times New Roman" w:hAnsi="Times New Roman" w:cs="Times New Roman"/>
          <w:i/>
          <w:sz w:val="24"/>
          <w:szCs w:val="24"/>
        </w:rPr>
        <w:tab/>
      </w:r>
      <w:r w:rsidRPr="00E568B0">
        <w:rPr>
          <w:rFonts w:ascii="Times New Roman" w:hAnsi="Times New Roman" w:cs="Times New Roman"/>
          <w:i/>
          <w:sz w:val="24"/>
          <w:szCs w:val="24"/>
        </w:rPr>
        <w:t xml:space="preserve"> in the Malayan Emergency”.</w:t>
      </w:r>
      <w:r>
        <w:rPr>
          <w:rFonts w:ascii="Times New Roman" w:hAnsi="Times New Roman" w:cs="Times New Roman"/>
          <w:sz w:val="24"/>
          <w:szCs w:val="24"/>
        </w:rPr>
        <w:t xml:space="preserve"> Singapore: Institute of Southeast Asian Studies.</w:t>
      </w:r>
    </w:p>
    <w:p w:rsidR="0034617E" w:rsidRDefault="0034617E" w:rsidP="000C2E5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Galula, D. (1964). </w:t>
      </w:r>
      <w:r w:rsidRPr="00EE05AE">
        <w:rPr>
          <w:rFonts w:ascii="Times New Roman" w:hAnsi="Times New Roman" w:cs="Times New Roman"/>
          <w:i/>
          <w:sz w:val="24"/>
          <w:szCs w:val="24"/>
        </w:rPr>
        <w:t>“Counterinsurgency Warfare”.</w:t>
      </w:r>
      <w:r>
        <w:rPr>
          <w:rFonts w:ascii="Times New Roman" w:hAnsi="Times New Roman" w:cs="Times New Roman"/>
          <w:sz w:val="24"/>
          <w:szCs w:val="24"/>
        </w:rPr>
        <w:t xml:space="preserve"> New York: Frederick A. </w:t>
      </w:r>
      <w:r w:rsidR="00B12716">
        <w:rPr>
          <w:rFonts w:ascii="Times New Roman" w:hAnsi="Times New Roman" w:cs="Times New Roman"/>
          <w:sz w:val="24"/>
          <w:szCs w:val="24"/>
        </w:rPr>
        <w:tab/>
      </w:r>
      <w:r w:rsidR="00B12716">
        <w:rPr>
          <w:rFonts w:ascii="Times New Roman" w:hAnsi="Times New Roman" w:cs="Times New Roman"/>
          <w:sz w:val="24"/>
          <w:szCs w:val="24"/>
        </w:rPr>
        <w:tab/>
      </w:r>
      <w:r>
        <w:rPr>
          <w:rFonts w:ascii="Times New Roman" w:hAnsi="Times New Roman" w:cs="Times New Roman"/>
          <w:sz w:val="24"/>
          <w:szCs w:val="24"/>
        </w:rPr>
        <w:t>Praeger.</w:t>
      </w:r>
    </w:p>
    <w:p w:rsidR="00A03D54" w:rsidRDefault="00A03D54" w:rsidP="000C2E58">
      <w:pPr>
        <w:spacing w:line="240" w:lineRule="auto"/>
        <w:jc w:val="both"/>
        <w:rPr>
          <w:rFonts w:ascii="Times New Roman" w:hAnsi="Times New Roman" w:cs="Times New Roman"/>
          <w:sz w:val="24"/>
          <w:szCs w:val="24"/>
        </w:rPr>
      </w:pPr>
      <w:r>
        <w:rPr>
          <w:rFonts w:ascii="Times New Roman" w:hAnsi="Times New Roman" w:cs="Times New Roman"/>
          <w:sz w:val="24"/>
          <w:szCs w:val="24"/>
        </w:rPr>
        <w:t>Greene, T. N. (1967</w:t>
      </w:r>
      <w:r w:rsidRPr="005C350C">
        <w:rPr>
          <w:rFonts w:ascii="Times New Roman" w:hAnsi="Times New Roman" w:cs="Times New Roman"/>
          <w:i/>
          <w:sz w:val="24"/>
          <w:szCs w:val="24"/>
        </w:rPr>
        <w:t>).” The Guerrilla and How to Fight Him”.</w:t>
      </w:r>
      <w:r>
        <w:rPr>
          <w:rFonts w:ascii="Times New Roman" w:hAnsi="Times New Roman" w:cs="Times New Roman"/>
          <w:sz w:val="24"/>
          <w:szCs w:val="24"/>
        </w:rPr>
        <w:t xml:space="preserve"> New York: Frederick A.</w:t>
      </w:r>
      <w:r w:rsidR="00B12716">
        <w:rPr>
          <w:rFonts w:ascii="Times New Roman" w:hAnsi="Times New Roman" w:cs="Times New Roman"/>
          <w:sz w:val="24"/>
          <w:szCs w:val="24"/>
        </w:rPr>
        <w:tab/>
      </w:r>
      <w:r w:rsidR="00B12716">
        <w:rPr>
          <w:rFonts w:ascii="Times New Roman" w:hAnsi="Times New Roman" w:cs="Times New Roman"/>
          <w:sz w:val="24"/>
          <w:szCs w:val="24"/>
        </w:rPr>
        <w:tab/>
      </w:r>
      <w:r>
        <w:rPr>
          <w:rFonts w:ascii="Times New Roman" w:hAnsi="Times New Roman" w:cs="Times New Roman"/>
          <w:sz w:val="24"/>
          <w:szCs w:val="24"/>
        </w:rPr>
        <w:t xml:space="preserve"> Praeger Publishers.</w:t>
      </w:r>
    </w:p>
    <w:p w:rsidR="0034617E" w:rsidRDefault="0034617E" w:rsidP="0034617E">
      <w:pPr>
        <w:rPr>
          <w:rFonts w:ascii="Times New Roman" w:hAnsi="Times New Roman" w:cs="Times New Roman"/>
          <w:sz w:val="24"/>
          <w:szCs w:val="24"/>
        </w:rPr>
      </w:pPr>
      <w:r w:rsidRPr="0034617E">
        <w:rPr>
          <w:rFonts w:ascii="Times New Roman" w:hAnsi="Times New Roman" w:cs="Times New Roman"/>
          <w:sz w:val="24"/>
          <w:szCs w:val="24"/>
        </w:rPr>
        <w:t>Elkins, C. (2005). Imperial reckoning: The untold story of Britain's gulag in Kenya.</w:t>
      </w:r>
      <w:r w:rsidR="00B12716">
        <w:rPr>
          <w:rFonts w:ascii="Times New Roman" w:hAnsi="Times New Roman" w:cs="Times New Roman"/>
          <w:sz w:val="24"/>
          <w:szCs w:val="24"/>
        </w:rPr>
        <w:tab/>
      </w:r>
      <w:r w:rsidR="00B12716">
        <w:rPr>
          <w:rFonts w:ascii="Times New Roman" w:hAnsi="Times New Roman" w:cs="Times New Roman"/>
          <w:sz w:val="24"/>
          <w:szCs w:val="24"/>
        </w:rPr>
        <w:tab/>
      </w:r>
      <w:r w:rsidRPr="0034617E">
        <w:rPr>
          <w:rFonts w:ascii="Times New Roman" w:hAnsi="Times New Roman" w:cs="Times New Roman"/>
          <w:sz w:val="24"/>
          <w:szCs w:val="24"/>
        </w:rPr>
        <w:t xml:space="preserve"> Ne</w:t>
      </w:r>
      <w:r w:rsidR="00B12716">
        <w:rPr>
          <w:rFonts w:ascii="Times New Roman" w:hAnsi="Times New Roman" w:cs="Times New Roman"/>
          <w:sz w:val="24"/>
          <w:szCs w:val="24"/>
        </w:rPr>
        <w:t>w York</w:t>
      </w:r>
      <w:r>
        <w:rPr>
          <w:rFonts w:ascii="Times New Roman" w:hAnsi="Times New Roman" w:cs="Times New Roman"/>
          <w:sz w:val="24"/>
          <w:szCs w:val="24"/>
        </w:rPr>
        <w:t xml:space="preserve">: Henry Holt and Co.  </w:t>
      </w:r>
    </w:p>
    <w:p w:rsidR="0034617E" w:rsidRPr="00A03D54" w:rsidRDefault="0034617E" w:rsidP="0034617E">
      <w:pPr>
        <w:rPr>
          <w:rFonts w:ascii="Times New Roman" w:hAnsi="Times New Roman" w:cs="Times New Roman"/>
          <w:sz w:val="24"/>
          <w:szCs w:val="24"/>
        </w:rPr>
      </w:pPr>
      <w:r w:rsidRPr="0034617E">
        <w:rPr>
          <w:rFonts w:ascii="Times New Roman" w:hAnsi="Times New Roman" w:cs="Times New Roman"/>
          <w:sz w:val="24"/>
          <w:szCs w:val="24"/>
        </w:rPr>
        <w:t xml:space="preserve">Hack, K. (2009). The Malayan Emergency as c ounter-insurgency paradigm. </w:t>
      </w:r>
      <w:r w:rsidRPr="00B12716">
        <w:rPr>
          <w:rFonts w:ascii="Times New Roman" w:hAnsi="Times New Roman" w:cs="Times New Roman"/>
          <w:i/>
          <w:sz w:val="24"/>
          <w:szCs w:val="24"/>
        </w:rPr>
        <w:t>Journal of</w:t>
      </w:r>
      <w:r w:rsidR="00B12716">
        <w:rPr>
          <w:rFonts w:ascii="Times New Roman" w:hAnsi="Times New Roman" w:cs="Times New Roman"/>
          <w:i/>
          <w:sz w:val="24"/>
          <w:szCs w:val="24"/>
        </w:rPr>
        <w:tab/>
      </w:r>
      <w:r w:rsidR="00B12716">
        <w:rPr>
          <w:rFonts w:ascii="Times New Roman" w:hAnsi="Times New Roman" w:cs="Times New Roman"/>
          <w:i/>
          <w:sz w:val="24"/>
          <w:szCs w:val="24"/>
        </w:rPr>
        <w:tab/>
      </w:r>
      <w:r w:rsidRPr="00B12716">
        <w:rPr>
          <w:rFonts w:ascii="Times New Roman" w:hAnsi="Times New Roman" w:cs="Times New Roman"/>
          <w:i/>
          <w:sz w:val="24"/>
          <w:szCs w:val="24"/>
        </w:rPr>
        <w:t xml:space="preserve"> Strategic Studies</w:t>
      </w:r>
      <w:r w:rsidRPr="0034617E">
        <w:rPr>
          <w:rFonts w:ascii="Times New Roman" w:hAnsi="Times New Roman" w:cs="Times New Roman"/>
          <w:sz w:val="24"/>
          <w:szCs w:val="24"/>
        </w:rPr>
        <w:t>, 32(3), 383-414. doi: 10.1080/0140239090292</w:t>
      </w:r>
      <w:r>
        <w:rPr>
          <w:rFonts w:ascii="Times New Roman" w:hAnsi="Times New Roman" w:cs="Times New Roman"/>
          <w:sz w:val="24"/>
          <w:szCs w:val="24"/>
        </w:rPr>
        <w:t xml:space="preserve">8180  </w:t>
      </w:r>
    </w:p>
    <w:p w:rsidR="00373075" w:rsidRDefault="00373075" w:rsidP="0037307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Jackson, Robert. (1991). </w:t>
      </w:r>
      <w:r w:rsidRPr="00946963">
        <w:rPr>
          <w:rFonts w:ascii="Times New Roman" w:hAnsi="Times New Roman" w:cs="Times New Roman"/>
          <w:i/>
          <w:sz w:val="24"/>
          <w:szCs w:val="24"/>
        </w:rPr>
        <w:t>“The Malayan Emergency: The Commonwealth Wars 1948-</w:t>
      </w:r>
      <w:r w:rsidR="00B12716">
        <w:rPr>
          <w:rFonts w:ascii="Times New Roman" w:hAnsi="Times New Roman" w:cs="Times New Roman"/>
          <w:i/>
          <w:sz w:val="24"/>
          <w:szCs w:val="24"/>
        </w:rPr>
        <w:tab/>
      </w:r>
      <w:r w:rsidRPr="00946963">
        <w:rPr>
          <w:rFonts w:ascii="Times New Roman" w:hAnsi="Times New Roman" w:cs="Times New Roman"/>
          <w:i/>
          <w:sz w:val="24"/>
          <w:szCs w:val="24"/>
        </w:rPr>
        <w:t>1966”.</w:t>
      </w:r>
      <w:r>
        <w:rPr>
          <w:rFonts w:ascii="Times New Roman" w:hAnsi="Times New Roman" w:cs="Times New Roman"/>
          <w:sz w:val="24"/>
          <w:szCs w:val="24"/>
        </w:rPr>
        <w:t>New York: Routledge.</w:t>
      </w:r>
    </w:p>
    <w:p w:rsidR="0004240C" w:rsidRDefault="0004240C" w:rsidP="0037307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KEMENTAH (2001). </w:t>
      </w:r>
      <w:r w:rsidRPr="004A625C">
        <w:rPr>
          <w:rFonts w:ascii="Times New Roman" w:hAnsi="Times New Roman" w:cs="Times New Roman"/>
          <w:i/>
          <w:sz w:val="24"/>
          <w:szCs w:val="24"/>
        </w:rPr>
        <w:t xml:space="preserve">“Tentera Darat Menentang Insurgensi Komunis 1968-1989”. </w:t>
      </w:r>
      <w:r>
        <w:rPr>
          <w:rFonts w:ascii="Times New Roman" w:hAnsi="Times New Roman" w:cs="Times New Roman"/>
          <w:sz w:val="24"/>
          <w:szCs w:val="24"/>
        </w:rPr>
        <w:t>Markas</w:t>
      </w:r>
      <w:r w:rsidR="00B12716">
        <w:rPr>
          <w:rFonts w:ascii="Times New Roman" w:hAnsi="Times New Roman" w:cs="Times New Roman"/>
          <w:sz w:val="24"/>
          <w:szCs w:val="24"/>
        </w:rPr>
        <w:tab/>
      </w:r>
      <w:r>
        <w:rPr>
          <w:rFonts w:ascii="Times New Roman" w:hAnsi="Times New Roman" w:cs="Times New Roman"/>
          <w:sz w:val="24"/>
          <w:szCs w:val="24"/>
        </w:rPr>
        <w:t xml:space="preserve"> Tentera Darat, Kuala Lumpur.</w:t>
      </w:r>
    </w:p>
    <w:p w:rsidR="0004240C" w:rsidRDefault="0004240C" w:rsidP="00373075">
      <w:pPr>
        <w:spacing w:line="240" w:lineRule="auto"/>
        <w:jc w:val="both"/>
        <w:rPr>
          <w:rFonts w:ascii="Times New Roman" w:hAnsi="Times New Roman" w:cs="Times New Roman"/>
          <w:sz w:val="24"/>
          <w:szCs w:val="24"/>
        </w:rPr>
      </w:pPr>
      <w:r>
        <w:rPr>
          <w:rFonts w:ascii="Times New Roman" w:hAnsi="Times New Roman" w:cs="Times New Roman"/>
          <w:sz w:val="24"/>
          <w:szCs w:val="24"/>
        </w:rPr>
        <w:t>Mans, Rowland S.N. (1967</w:t>
      </w:r>
      <w:r w:rsidRPr="005C350C">
        <w:rPr>
          <w:rFonts w:ascii="Times New Roman" w:hAnsi="Times New Roman" w:cs="Times New Roman"/>
          <w:i/>
          <w:sz w:val="24"/>
          <w:szCs w:val="24"/>
        </w:rPr>
        <w:t>).” Victory in Malaya”</w:t>
      </w:r>
      <w:r>
        <w:rPr>
          <w:rFonts w:ascii="Times New Roman" w:hAnsi="Times New Roman" w:cs="Times New Roman"/>
          <w:sz w:val="24"/>
          <w:szCs w:val="24"/>
        </w:rPr>
        <w:t xml:space="preserve">, in Greene, </w:t>
      </w:r>
      <w:r w:rsidRPr="005C350C">
        <w:rPr>
          <w:rFonts w:ascii="Times New Roman" w:hAnsi="Times New Roman" w:cs="Times New Roman"/>
          <w:i/>
          <w:sz w:val="24"/>
          <w:szCs w:val="24"/>
        </w:rPr>
        <w:t>“The Guerrilla and How to Fight Him”.</w:t>
      </w:r>
      <w:r>
        <w:rPr>
          <w:rFonts w:ascii="Times New Roman" w:hAnsi="Times New Roman" w:cs="Times New Roman"/>
          <w:sz w:val="24"/>
          <w:szCs w:val="24"/>
        </w:rPr>
        <w:t xml:space="preserve"> New York: Frederick A. Praeger Publishers.</w:t>
      </w:r>
    </w:p>
    <w:p w:rsidR="0004240C" w:rsidRDefault="0004240C" w:rsidP="0037307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Miller, H. (1972). </w:t>
      </w:r>
      <w:r w:rsidRPr="00E568B0">
        <w:rPr>
          <w:rFonts w:ascii="Times New Roman" w:hAnsi="Times New Roman" w:cs="Times New Roman"/>
          <w:i/>
          <w:sz w:val="24"/>
          <w:szCs w:val="24"/>
        </w:rPr>
        <w:t>“Jungle War in Malaya: The Campaign against Communism 1948-1960”.</w:t>
      </w:r>
      <w:r>
        <w:rPr>
          <w:rFonts w:ascii="Times New Roman" w:hAnsi="Times New Roman" w:cs="Times New Roman"/>
          <w:sz w:val="24"/>
          <w:szCs w:val="24"/>
        </w:rPr>
        <w:t xml:space="preserve"> Kuala Lumpur: Eastern Universities Press Sdn. Bhd.</w:t>
      </w:r>
    </w:p>
    <w:p w:rsidR="00A03D54" w:rsidRDefault="00A03D54" w:rsidP="0037307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Nagl, John, A. (2005) </w:t>
      </w:r>
      <w:r w:rsidRPr="00386DB8">
        <w:rPr>
          <w:rFonts w:ascii="Times New Roman" w:hAnsi="Times New Roman" w:cs="Times New Roman"/>
          <w:i/>
          <w:sz w:val="24"/>
          <w:szCs w:val="24"/>
        </w:rPr>
        <w:t>“Learning to Eat Soup with a Knife: Counterinsurgency Lessons from Malaya and Vietnam”</w:t>
      </w:r>
      <w:r>
        <w:rPr>
          <w:rFonts w:ascii="Times New Roman" w:hAnsi="Times New Roman" w:cs="Times New Roman"/>
          <w:sz w:val="24"/>
          <w:szCs w:val="24"/>
        </w:rPr>
        <w:t>. USA: University of Chicago Press.</w:t>
      </w:r>
    </w:p>
    <w:p w:rsidR="0004240C" w:rsidRDefault="0004240C" w:rsidP="00B127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Navaratnam, A.V.</w:t>
      </w:r>
      <w:r w:rsidRPr="00EE7EB7">
        <w:rPr>
          <w:rFonts w:ascii="Times New Roman" w:hAnsi="Times New Roman" w:cs="Times New Roman"/>
          <w:sz w:val="24"/>
          <w:szCs w:val="24"/>
        </w:rPr>
        <w:t xml:space="preserve"> (2001). </w:t>
      </w:r>
      <w:r w:rsidRPr="00EE7EB7">
        <w:rPr>
          <w:rFonts w:ascii="Times New Roman" w:hAnsi="Times New Roman" w:cs="Times New Roman"/>
          <w:i/>
          <w:sz w:val="24"/>
          <w:szCs w:val="24"/>
        </w:rPr>
        <w:t>“The Spear and The Kerambit: The Exploits of VAT 69, Malaysia’s</w:t>
      </w:r>
      <w:r w:rsidR="00B12716">
        <w:rPr>
          <w:rFonts w:ascii="Times New Roman" w:hAnsi="Times New Roman" w:cs="Times New Roman"/>
          <w:i/>
          <w:sz w:val="24"/>
          <w:szCs w:val="24"/>
        </w:rPr>
        <w:tab/>
      </w:r>
      <w:r w:rsidRPr="00EE7EB7">
        <w:rPr>
          <w:rFonts w:ascii="Times New Roman" w:hAnsi="Times New Roman" w:cs="Times New Roman"/>
          <w:i/>
          <w:sz w:val="24"/>
          <w:szCs w:val="24"/>
        </w:rPr>
        <w:t xml:space="preserve"> Elite Fighting Force 1968-1969”.</w:t>
      </w:r>
      <w:r w:rsidRPr="00EE7EB7">
        <w:rPr>
          <w:rFonts w:ascii="Times New Roman" w:hAnsi="Times New Roman" w:cs="Times New Roman"/>
          <w:sz w:val="24"/>
          <w:szCs w:val="24"/>
        </w:rPr>
        <w:t xml:space="preserve"> Kuala Lumpur: Ut</w:t>
      </w:r>
      <w:r w:rsidR="00B12716">
        <w:rPr>
          <w:rFonts w:ascii="Times New Roman" w:hAnsi="Times New Roman" w:cs="Times New Roman"/>
          <w:sz w:val="24"/>
          <w:szCs w:val="24"/>
        </w:rPr>
        <w:t>usan.</w:t>
      </w:r>
    </w:p>
    <w:p w:rsidR="00B12716" w:rsidRDefault="00B12716" w:rsidP="00B12716">
      <w:pPr>
        <w:spacing w:after="0" w:line="240" w:lineRule="auto"/>
        <w:jc w:val="both"/>
        <w:rPr>
          <w:rFonts w:ascii="Times New Roman" w:hAnsi="Times New Roman" w:cs="Times New Roman"/>
          <w:sz w:val="24"/>
          <w:szCs w:val="24"/>
        </w:rPr>
      </w:pPr>
    </w:p>
    <w:p w:rsidR="0034617E" w:rsidRDefault="0034617E" w:rsidP="0034617E">
      <w:pPr>
        <w:rPr>
          <w:rFonts w:ascii="Times New Roman" w:hAnsi="Times New Roman" w:cs="Times New Roman"/>
          <w:sz w:val="24"/>
          <w:szCs w:val="24"/>
        </w:rPr>
      </w:pPr>
      <w:r w:rsidRPr="0034617E">
        <w:rPr>
          <w:rFonts w:ascii="Times New Roman" w:hAnsi="Times New Roman" w:cs="Times New Roman"/>
          <w:sz w:val="24"/>
          <w:szCs w:val="24"/>
        </w:rPr>
        <w:t xml:space="preserve">Rid, T. (2010). The Nineteenth Century origins of counterinsurgency doctrine. </w:t>
      </w:r>
      <w:r w:rsidRPr="00B12716">
        <w:rPr>
          <w:rFonts w:ascii="Times New Roman" w:hAnsi="Times New Roman" w:cs="Times New Roman"/>
          <w:i/>
          <w:sz w:val="24"/>
          <w:szCs w:val="24"/>
        </w:rPr>
        <w:t>Journal of</w:t>
      </w:r>
      <w:r w:rsidR="00B12716">
        <w:rPr>
          <w:rFonts w:ascii="Times New Roman" w:hAnsi="Times New Roman" w:cs="Times New Roman"/>
          <w:i/>
          <w:sz w:val="24"/>
          <w:szCs w:val="24"/>
        </w:rPr>
        <w:tab/>
      </w:r>
      <w:r w:rsidR="00B12716">
        <w:rPr>
          <w:rFonts w:ascii="Times New Roman" w:hAnsi="Times New Roman" w:cs="Times New Roman"/>
          <w:i/>
          <w:sz w:val="24"/>
          <w:szCs w:val="24"/>
        </w:rPr>
        <w:tab/>
      </w:r>
      <w:r w:rsidRPr="00B12716">
        <w:rPr>
          <w:rFonts w:ascii="Times New Roman" w:hAnsi="Times New Roman" w:cs="Times New Roman"/>
          <w:i/>
          <w:sz w:val="24"/>
          <w:szCs w:val="24"/>
        </w:rPr>
        <w:t xml:space="preserve"> Strategic Studies, </w:t>
      </w:r>
      <w:r w:rsidRPr="0034617E">
        <w:rPr>
          <w:rFonts w:ascii="Times New Roman" w:hAnsi="Times New Roman" w:cs="Times New Roman"/>
          <w:sz w:val="24"/>
          <w:szCs w:val="24"/>
        </w:rPr>
        <w:t>33(5), 727-758. doi:</w:t>
      </w:r>
      <w:r>
        <w:rPr>
          <w:rFonts w:ascii="Times New Roman" w:hAnsi="Times New Roman" w:cs="Times New Roman"/>
          <w:sz w:val="24"/>
          <w:szCs w:val="24"/>
        </w:rPr>
        <w:t xml:space="preserve"> 10.1080/01402390.2010.498259  </w:t>
      </w:r>
    </w:p>
    <w:p w:rsidR="00373075" w:rsidRPr="0034617E" w:rsidRDefault="00A03D54" w:rsidP="000C2E5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Short, Anthony. (1975). </w:t>
      </w:r>
      <w:r w:rsidRPr="00741413">
        <w:rPr>
          <w:rFonts w:ascii="Times New Roman" w:hAnsi="Times New Roman" w:cs="Times New Roman"/>
          <w:i/>
          <w:sz w:val="24"/>
          <w:szCs w:val="24"/>
        </w:rPr>
        <w:t>“The Communist Insurrection in Malaya: 1942-1948”.</w:t>
      </w:r>
      <w:r>
        <w:rPr>
          <w:rFonts w:ascii="Times New Roman" w:hAnsi="Times New Roman" w:cs="Times New Roman"/>
          <w:sz w:val="24"/>
          <w:szCs w:val="24"/>
        </w:rPr>
        <w:t xml:space="preserve"> Oxford</w:t>
      </w:r>
      <w:r w:rsidR="00B12716">
        <w:rPr>
          <w:rFonts w:ascii="Times New Roman" w:hAnsi="Times New Roman" w:cs="Times New Roman"/>
          <w:sz w:val="24"/>
          <w:szCs w:val="24"/>
        </w:rPr>
        <w:tab/>
      </w:r>
      <w:r w:rsidR="00B12716">
        <w:rPr>
          <w:rFonts w:ascii="Times New Roman" w:hAnsi="Times New Roman" w:cs="Times New Roman"/>
          <w:sz w:val="24"/>
          <w:szCs w:val="24"/>
        </w:rPr>
        <w:tab/>
      </w:r>
      <w:r>
        <w:rPr>
          <w:rFonts w:ascii="Times New Roman" w:hAnsi="Times New Roman" w:cs="Times New Roman"/>
          <w:sz w:val="24"/>
          <w:szCs w:val="24"/>
        </w:rPr>
        <w:t xml:space="preserve"> University Press. Singapore.</w:t>
      </w:r>
    </w:p>
    <w:p w:rsidR="00FF0529" w:rsidRPr="0034617E" w:rsidRDefault="00FF0529" w:rsidP="00FF0529">
      <w:pPr>
        <w:rPr>
          <w:rFonts w:ascii="Times New Roman" w:hAnsi="Times New Roman" w:cs="Times New Roman"/>
          <w:sz w:val="24"/>
          <w:szCs w:val="24"/>
        </w:rPr>
      </w:pPr>
      <w:r w:rsidRPr="0034617E">
        <w:rPr>
          <w:rFonts w:ascii="Times New Roman" w:hAnsi="Times New Roman" w:cs="Times New Roman"/>
          <w:sz w:val="24"/>
          <w:szCs w:val="24"/>
        </w:rPr>
        <w:t>Ucko, D. (2010). The Malayan Emergency: The le</w:t>
      </w:r>
      <w:r w:rsidR="00B12716">
        <w:rPr>
          <w:rFonts w:ascii="Times New Roman" w:hAnsi="Times New Roman" w:cs="Times New Roman"/>
          <w:sz w:val="24"/>
          <w:szCs w:val="24"/>
        </w:rPr>
        <w:t>gacy and relevance of a counter</w:t>
      </w:r>
      <w:r w:rsidRPr="0034617E">
        <w:rPr>
          <w:rFonts w:ascii="Times New Roman" w:hAnsi="Times New Roman" w:cs="Times New Roman"/>
          <w:sz w:val="24"/>
          <w:szCs w:val="24"/>
        </w:rPr>
        <w:t xml:space="preserve">insurgency </w:t>
      </w:r>
      <w:r w:rsidR="00B12716">
        <w:rPr>
          <w:rFonts w:ascii="Times New Roman" w:hAnsi="Times New Roman" w:cs="Times New Roman"/>
          <w:sz w:val="24"/>
          <w:szCs w:val="24"/>
        </w:rPr>
        <w:tab/>
      </w:r>
      <w:r w:rsidRPr="0034617E">
        <w:rPr>
          <w:rFonts w:ascii="Times New Roman" w:hAnsi="Times New Roman" w:cs="Times New Roman"/>
          <w:sz w:val="24"/>
          <w:szCs w:val="24"/>
        </w:rPr>
        <w:t>success story</w:t>
      </w:r>
      <w:r w:rsidRPr="00B12716">
        <w:rPr>
          <w:rFonts w:ascii="Times New Roman" w:hAnsi="Times New Roman" w:cs="Times New Roman"/>
          <w:i/>
          <w:sz w:val="24"/>
          <w:szCs w:val="24"/>
        </w:rPr>
        <w:t>. Defence Studies</w:t>
      </w:r>
      <w:r w:rsidRPr="0034617E">
        <w:rPr>
          <w:rFonts w:ascii="Times New Roman" w:hAnsi="Times New Roman" w:cs="Times New Roman"/>
          <w:sz w:val="24"/>
          <w:szCs w:val="24"/>
        </w:rPr>
        <w:t xml:space="preserve">, 10(01-02), 13-39. doi: 10.1080/14702430903377944    </w:t>
      </w:r>
    </w:p>
    <w:sectPr w:rsidR="00FF0529" w:rsidRPr="0034617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E12" w:rsidRDefault="00840E12" w:rsidP="00AA2017">
      <w:pPr>
        <w:spacing w:after="0" w:line="240" w:lineRule="auto"/>
      </w:pPr>
      <w:r>
        <w:separator/>
      </w:r>
    </w:p>
  </w:endnote>
  <w:endnote w:type="continuationSeparator" w:id="0">
    <w:p w:rsidR="00840E12" w:rsidRDefault="00840E12" w:rsidP="00AA2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D09" w:rsidRDefault="008F4D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5507380"/>
      <w:docPartObj>
        <w:docPartGallery w:val="Page Numbers (Bottom of Page)"/>
        <w:docPartUnique/>
      </w:docPartObj>
    </w:sdtPr>
    <w:sdtEndPr>
      <w:rPr>
        <w:noProof/>
      </w:rPr>
    </w:sdtEndPr>
    <w:sdtContent>
      <w:p w:rsidR="008F4D09" w:rsidRDefault="008F4D09">
        <w:pPr>
          <w:pStyle w:val="Footer"/>
          <w:jc w:val="center"/>
        </w:pPr>
        <w:r>
          <w:fldChar w:fldCharType="begin"/>
        </w:r>
        <w:r>
          <w:instrText xml:space="preserve"> PAGE   \* MERGEFORMAT </w:instrText>
        </w:r>
        <w:r>
          <w:fldChar w:fldCharType="separate"/>
        </w:r>
        <w:r w:rsidR="009B61B6">
          <w:rPr>
            <w:noProof/>
          </w:rPr>
          <w:t>1</w:t>
        </w:r>
        <w:r>
          <w:rPr>
            <w:noProof/>
          </w:rPr>
          <w:fldChar w:fldCharType="end"/>
        </w:r>
      </w:p>
    </w:sdtContent>
  </w:sdt>
  <w:p w:rsidR="008F4D09" w:rsidRDefault="008F4D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D09" w:rsidRDefault="008F4D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E12" w:rsidRDefault="00840E12" w:rsidP="00AA2017">
      <w:pPr>
        <w:spacing w:after="0" w:line="240" w:lineRule="auto"/>
      </w:pPr>
      <w:r>
        <w:separator/>
      </w:r>
    </w:p>
  </w:footnote>
  <w:footnote w:type="continuationSeparator" w:id="0">
    <w:p w:rsidR="00840E12" w:rsidRDefault="00840E12" w:rsidP="00AA2017">
      <w:pPr>
        <w:spacing w:after="0" w:line="240" w:lineRule="auto"/>
      </w:pPr>
      <w:r>
        <w:continuationSeparator/>
      </w:r>
    </w:p>
  </w:footnote>
  <w:footnote w:id="1">
    <w:p w:rsidR="00AA2017" w:rsidRPr="00D24BB4" w:rsidRDefault="00AA2017" w:rsidP="00AA2017">
      <w:pPr>
        <w:pStyle w:val="FootnoteText"/>
        <w:jc w:val="both"/>
        <w:rPr>
          <w:rFonts w:ascii="Times New Roman" w:hAnsi="Times New Roman" w:cs="Times New Roman"/>
          <w:sz w:val="16"/>
          <w:szCs w:val="16"/>
        </w:rPr>
      </w:pPr>
      <w:r w:rsidRPr="00D24BB4">
        <w:rPr>
          <w:rStyle w:val="FootnoteReference"/>
          <w:rFonts w:ascii="Times New Roman" w:hAnsi="Times New Roman" w:cs="Times New Roman"/>
          <w:sz w:val="16"/>
          <w:szCs w:val="16"/>
        </w:rPr>
        <w:footnoteRef/>
      </w:r>
      <w:r w:rsidRPr="00D24BB4">
        <w:rPr>
          <w:rFonts w:ascii="Times New Roman" w:hAnsi="Times New Roman" w:cs="Times New Roman"/>
          <w:sz w:val="16"/>
          <w:szCs w:val="16"/>
        </w:rPr>
        <w:t xml:space="preserve"> According to T. N. Greene, The Briggs Plan had three main aims: (1) To bring the population especially the isolated sections under effective administration and protection, this include the resettlement of “squatter” communities, (2) To expand the Malayan Police and The Security Forces, (3) To establish a unified civilian, police, and military system of command and control for all anti-subversive operations. See T. N. Greene (1967)</w:t>
      </w:r>
      <w:r w:rsidRPr="00D24BB4">
        <w:rPr>
          <w:rFonts w:ascii="Times New Roman" w:hAnsi="Times New Roman" w:cs="Times New Roman"/>
          <w:i/>
          <w:sz w:val="16"/>
          <w:szCs w:val="16"/>
        </w:rPr>
        <w:t>, “The Guerrilla and how to fight him”</w:t>
      </w:r>
      <w:r w:rsidRPr="00D24BB4">
        <w:rPr>
          <w:rFonts w:ascii="Times New Roman" w:hAnsi="Times New Roman" w:cs="Times New Roman"/>
          <w:sz w:val="16"/>
          <w:szCs w:val="16"/>
        </w:rPr>
        <w:t xml:space="preserve"> Praeger, New York, pg. 120-123.</w:t>
      </w:r>
    </w:p>
  </w:footnote>
  <w:footnote w:id="2">
    <w:p w:rsidR="00AA2017" w:rsidRPr="00D24BB4" w:rsidRDefault="00AA2017" w:rsidP="000C2E58">
      <w:pPr>
        <w:pStyle w:val="FootnoteText"/>
        <w:jc w:val="both"/>
        <w:rPr>
          <w:rFonts w:ascii="Times New Roman" w:hAnsi="Times New Roman" w:cs="Times New Roman"/>
          <w:sz w:val="16"/>
          <w:szCs w:val="16"/>
          <w:lang w:val="en-MY"/>
        </w:rPr>
      </w:pPr>
      <w:r w:rsidRPr="00D24BB4">
        <w:rPr>
          <w:rStyle w:val="FootnoteReference"/>
          <w:rFonts w:ascii="Times New Roman" w:hAnsi="Times New Roman" w:cs="Times New Roman"/>
          <w:sz w:val="16"/>
          <w:szCs w:val="16"/>
        </w:rPr>
        <w:footnoteRef/>
      </w:r>
      <w:r w:rsidRPr="00D24BB4">
        <w:rPr>
          <w:rFonts w:ascii="Times New Roman" w:hAnsi="Times New Roman" w:cs="Times New Roman"/>
          <w:sz w:val="16"/>
          <w:szCs w:val="16"/>
        </w:rPr>
        <w:t xml:space="preserve"> See John A, Nagl (2005). </w:t>
      </w:r>
      <w:r w:rsidRPr="00D24BB4">
        <w:rPr>
          <w:rFonts w:ascii="Times New Roman" w:hAnsi="Times New Roman" w:cs="Times New Roman"/>
          <w:i/>
          <w:sz w:val="16"/>
          <w:szCs w:val="16"/>
        </w:rPr>
        <w:t>“Learning to Eat Soup with a Knife: Counterinsurgency Lessons in Malaya and Vietnam”.</w:t>
      </w:r>
      <w:r w:rsidRPr="00D24BB4">
        <w:rPr>
          <w:rFonts w:ascii="Times New Roman" w:hAnsi="Times New Roman" w:cs="Times New Roman"/>
          <w:sz w:val="16"/>
          <w:szCs w:val="16"/>
        </w:rPr>
        <w:t xml:space="preserve"> USA: University of Chicago Press. Pg.71.</w:t>
      </w:r>
    </w:p>
  </w:footnote>
  <w:footnote w:id="3">
    <w:p w:rsidR="00AA2017" w:rsidRPr="00D24BB4" w:rsidRDefault="00AA2017" w:rsidP="00AA2017">
      <w:pPr>
        <w:pStyle w:val="FootnoteText"/>
        <w:jc w:val="both"/>
        <w:rPr>
          <w:rFonts w:ascii="Times New Roman" w:hAnsi="Times New Roman" w:cs="Times New Roman"/>
          <w:sz w:val="16"/>
          <w:szCs w:val="16"/>
        </w:rPr>
      </w:pPr>
      <w:r w:rsidRPr="00D24BB4">
        <w:rPr>
          <w:rStyle w:val="FootnoteReference"/>
          <w:rFonts w:ascii="Times New Roman" w:hAnsi="Times New Roman" w:cs="Times New Roman"/>
          <w:sz w:val="16"/>
          <w:szCs w:val="16"/>
        </w:rPr>
        <w:footnoteRef/>
      </w:r>
      <w:r w:rsidRPr="00D24BB4">
        <w:rPr>
          <w:rFonts w:ascii="Times New Roman" w:hAnsi="Times New Roman" w:cs="Times New Roman"/>
          <w:sz w:val="16"/>
          <w:szCs w:val="16"/>
        </w:rPr>
        <w:t xml:space="preserve"> The Chinese squatter considerable a potential threat to the British Government due to some of the squatter is believe to be the hard-core supporters and sympathizers to the Communist movement or, under the duress situation. They provides foods and other basic necessity to the CPM work force or </w:t>
      </w:r>
      <w:r w:rsidRPr="00D24BB4">
        <w:rPr>
          <w:rFonts w:ascii="Times New Roman" w:hAnsi="Times New Roman" w:cs="Times New Roman"/>
          <w:i/>
          <w:sz w:val="16"/>
          <w:szCs w:val="16"/>
        </w:rPr>
        <w:t>Min Yuen</w:t>
      </w:r>
      <w:r w:rsidRPr="00D24BB4">
        <w:rPr>
          <w:rFonts w:ascii="Times New Roman" w:hAnsi="Times New Roman" w:cs="Times New Roman"/>
          <w:sz w:val="16"/>
          <w:szCs w:val="16"/>
        </w:rPr>
        <w:t xml:space="preserve"> Units., Thus, as a preventive countermeasures, in the first nine months of 1949, 6,343 squatters were detained under the new regulations, 1,226 later being released and resettled in areas where they would not be the subjected to Communist influence and 9,062 people were repatriated to China and f</w:t>
      </w:r>
      <w:r w:rsidR="00535F6C" w:rsidRPr="00D24BB4">
        <w:rPr>
          <w:rFonts w:ascii="Times New Roman" w:hAnsi="Times New Roman" w:cs="Times New Roman"/>
          <w:sz w:val="16"/>
          <w:szCs w:val="16"/>
        </w:rPr>
        <w:t xml:space="preserve">urther 460 to India. See </w:t>
      </w:r>
      <w:r w:rsidRPr="00D24BB4">
        <w:rPr>
          <w:rFonts w:ascii="Times New Roman" w:hAnsi="Times New Roman" w:cs="Times New Roman"/>
          <w:sz w:val="16"/>
          <w:szCs w:val="16"/>
        </w:rPr>
        <w:t>Jackson</w:t>
      </w:r>
      <w:r w:rsidR="00535F6C" w:rsidRPr="00D24BB4">
        <w:rPr>
          <w:rFonts w:ascii="Times New Roman" w:hAnsi="Times New Roman" w:cs="Times New Roman"/>
          <w:sz w:val="16"/>
          <w:szCs w:val="16"/>
        </w:rPr>
        <w:t xml:space="preserve"> (1991)</w:t>
      </w:r>
      <w:r w:rsidRPr="00D24BB4">
        <w:rPr>
          <w:rFonts w:ascii="Times New Roman" w:hAnsi="Times New Roman" w:cs="Times New Roman"/>
          <w:i/>
          <w:sz w:val="16"/>
          <w:szCs w:val="16"/>
        </w:rPr>
        <w:t>, “The Malayan Emergency: The Commonwealth’s War 1948-1966,</w:t>
      </w:r>
      <w:r w:rsidR="00535F6C" w:rsidRPr="00D24BB4">
        <w:rPr>
          <w:rFonts w:ascii="Times New Roman" w:hAnsi="Times New Roman" w:cs="Times New Roman"/>
          <w:sz w:val="16"/>
          <w:szCs w:val="16"/>
        </w:rPr>
        <w:t xml:space="preserve"> </w:t>
      </w:r>
      <w:r w:rsidRPr="00D24BB4">
        <w:rPr>
          <w:rFonts w:ascii="Times New Roman" w:hAnsi="Times New Roman" w:cs="Times New Roman"/>
          <w:sz w:val="16"/>
          <w:szCs w:val="16"/>
        </w:rPr>
        <w:t>pg. 20</w:t>
      </w:r>
    </w:p>
  </w:footnote>
  <w:footnote w:id="4">
    <w:p w:rsidR="00AA2017" w:rsidRPr="002F53DC" w:rsidRDefault="00AA2017" w:rsidP="00AA2017">
      <w:pPr>
        <w:pStyle w:val="FootnoteText"/>
        <w:jc w:val="both"/>
        <w:rPr>
          <w:rFonts w:ascii="Times New Roman" w:hAnsi="Times New Roman" w:cs="Times New Roman"/>
          <w:sz w:val="16"/>
          <w:szCs w:val="16"/>
        </w:rPr>
      </w:pPr>
      <w:r w:rsidRPr="002F53DC">
        <w:rPr>
          <w:rStyle w:val="FootnoteReference"/>
          <w:rFonts w:ascii="Times New Roman" w:hAnsi="Times New Roman" w:cs="Times New Roman"/>
          <w:sz w:val="16"/>
          <w:szCs w:val="16"/>
        </w:rPr>
        <w:footnoteRef/>
      </w:r>
      <w:r w:rsidRPr="002F53DC">
        <w:rPr>
          <w:sz w:val="16"/>
          <w:szCs w:val="16"/>
        </w:rPr>
        <w:t xml:space="preserve"> </w:t>
      </w:r>
      <w:r w:rsidRPr="002F53DC">
        <w:rPr>
          <w:rFonts w:ascii="Times New Roman" w:hAnsi="Times New Roman" w:cs="Times New Roman"/>
          <w:sz w:val="16"/>
          <w:szCs w:val="16"/>
        </w:rPr>
        <w:t xml:space="preserve">The number of the New Village under the Briggs Program were increased as 429 New Villages containing 385,000 people were built in 1951 and the number is increasing to 509 settlements with a population of 461,822 at the end of 1952. See Oong Hak Ching </w:t>
      </w:r>
      <w:r w:rsidRPr="002F53DC">
        <w:rPr>
          <w:rFonts w:ascii="Times New Roman" w:hAnsi="Times New Roman" w:cs="Times New Roman"/>
          <w:i/>
          <w:sz w:val="16"/>
          <w:szCs w:val="16"/>
        </w:rPr>
        <w:t>“Chinese Policy in Malaya 1942-1955”,</w:t>
      </w:r>
      <w:r w:rsidRPr="002F53DC">
        <w:rPr>
          <w:rFonts w:ascii="Times New Roman" w:hAnsi="Times New Roman" w:cs="Times New Roman"/>
          <w:sz w:val="16"/>
          <w:szCs w:val="16"/>
        </w:rPr>
        <w:t xml:space="preserve"> UKM, Bangi, 2000, pg.181-182.</w:t>
      </w:r>
    </w:p>
  </w:footnote>
  <w:footnote w:id="5">
    <w:p w:rsidR="00535F6C" w:rsidRPr="00535F6C" w:rsidRDefault="00AA2017" w:rsidP="00AA2017">
      <w:pPr>
        <w:pStyle w:val="FootnoteText"/>
        <w:jc w:val="both"/>
        <w:rPr>
          <w:rFonts w:ascii="Times New Roman" w:hAnsi="Times New Roman" w:cs="Times New Roman"/>
          <w:sz w:val="16"/>
          <w:szCs w:val="16"/>
        </w:rPr>
      </w:pPr>
      <w:r w:rsidRPr="002F53DC">
        <w:rPr>
          <w:rStyle w:val="FootnoteReference"/>
          <w:sz w:val="16"/>
          <w:szCs w:val="16"/>
        </w:rPr>
        <w:footnoteRef/>
      </w:r>
      <w:r w:rsidRPr="002F53DC">
        <w:rPr>
          <w:sz w:val="16"/>
          <w:szCs w:val="16"/>
        </w:rPr>
        <w:t xml:space="preserve"> </w:t>
      </w:r>
      <w:r w:rsidRPr="002F53DC">
        <w:rPr>
          <w:rFonts w:ascii="Times New Roman" w:hAnsi="Times New Roman" w:cs="Times New Roman"/>
          <w:sz w:val="16"/>
          <w:szCs w:val="16"/>
        </w:rPr>
        <w:t xml:space="preserve">.  A Director of Intelligence Services (DIS) was appointed in August 1950 and by 1953, the DIS the was coordinating with the Federal Intelligence Committee and Combined Intelligence Staff, which included representatives of all agencies engaged in intelligence work in Malaya. See Rowland S.N. </w:t>
      </w:r>
      <w:r w:rsidRPr="002F53DC">
        <w:rPr>
          <w:rFonts w:ascii="Times New Roman" w:hAnsi="Times New Roman" w:cs="Times New Roman"/>
          <w:i/>
          <w:sz w:val="16"/>
          <w:szCs w:val="16"/>
        </w:rPr>
        <w:t>Mans “Winning in the Jungle: Malaya”</w:t>
      </w:r>
      <w:r w:rsidRPr="002F53DC">
        <w:rPr>
          <w:rFonts w:ascii="Times New Roman" w:hAnsi="Times New Roman" w:cs="Times New Roman"/>
          <w:sz w:val="16"/>
          <w:szCs w:val="16"/>
        </w:rPr>
        <w:t xml:space="preserve"> in T. N. Greene</w:t>
      </w:r>
      <w:r w:rsidRPr="002F53DC">
        <w:rPr>
          <w:rFonts w:ascii="Times New Roman" w:hAnsi="Times New Roman" w:cs="Times New Roman"/>
          <w:i/>
          <w:sz w:val="16"/>
          <w:szCs w:val="16"/>
        </w:rPr>
        <w:t>, “The Guerrilla and how to fight him”</w:t>
      </w:r>
      <w:r>
        <w:rPr>
          <w:rFonts w:ascii="Times New Roman" w:hAnsi="Times New Roman" w:cs="Times New Roman"/>
          <w:sz w:val="16"/>
          <w:szCs w:val="16"/>
        </w:rPr>
        <w:t xml:space="preserve"> Praeger, New York,</w:t>
      </w:r>
      <w:r w:rsidRPr="002F53DC">
        <w:rPr>
          <w:rFonts w:ascii="Times New Roman" w:hAnsi="Times New Roman" w:cs="Times New Roman"/>
          <w:sz w:val="16"/>
          <w:szCs w:val="16"/>
        </w:rPr>
        <w:t xml:space="preserve"> pg. 122-124.</w:t>
      </w:r>
    </w:p>
  </w:footnote>
  <w:footnote w:id="6">
    <w:p w:rsidR="00AA2017" w:rsidRPr="000C2E58" w:rsidRDefault="00AA2017" w:rsidP="000C2E58">
      <w:pPr>
        <w:pStyle w:val="FootnoteText"/>
        <w:jc w:val="both"/>
        <w:rPr>
          <w:rFonts w:ascii="Times New Roman" w:hAnsi="Times New Roman" w:cs="Times New Roman"/>
          <w:sz w:val="16"/>
          <w:szCs w:val="16"/>
          <w:lang w:val="en-MY"/>
        </w:rPr>
      </w:pPr>
      <w:r w:rsidRPr="00C7790D">
        <w:rPr>
          <w:rStyle w:val="FootnoteReference"/>
          <w:rFonts w:ascii="Times New Roman" w:hAnsi="Times New Roman" w:cs="Times New Roman"/>
          <w:sz w:val="16"/>
          <w:szCs w:val="16"/>
        </w:rPr>
        <w:footnoteRef/>
      </w:r>
      <w:r>
        <w:t xml:space="preserve"> </w:t>
      </w:r>
      <w:r>
        <w:rPr>
          <w:rFonts w:ascii="Times New Roman" w:hAnsi="Times New Roman" w:cs="Times New Roman"/>
          <w:sz w:val="16"/>
          <w:szCs w:val="16"/>
        </w:rPr>
        <w:t xml:space="preserve">See John A, Nagl (2005). </w:t>
      </w:r>
      <w:r w:rsidRPr="00B00C8C">
        <w:rPr>
          <w:rFonts w:ascii="Times New Roman" w:hAnsi="Times New Roman" w:cs="Times New Roman"/>
          <w:i/>
          <w:sz w:val="16"/>
          <w:szCs w:val="16"/>
        </w:rPr>
        <w:t>“Learning to Eat Soup with a Knife: Counterinsurgency Lessons in Malaya and Vietnam”.</w:t>
      </w:r>
      <w:r>
        <w:rPr>
          <w:rFonts w:ascii="Times New Roman" w:hAnsi="Times New Roman" w:cs="Times New Roman"/>
          <w:sz w:val="16"/>
          <w:szCs w:val="16"/>
        </w:rPr>
        <w:t xml:space="preserve"> USA: University of Chicago Press. Pg.71,</w:t>
      </w:r>
    </w:p>
  </w:footnote>
  <w:footnote w:id="7">
    <w:p w:rsidR="00AA2017" w:rsidRPr="0061009D" w:rsidRDefault="00AA2017" w:rsidP="00AA2017">
      <w:pPr>
        <w:pStyle w:val="FootnoteText"/>
        <w:jc w:val="both"/>
        <w:rPr>
          <w:rFonts w:ascii="Times New Roman" w:hAnsi="Times New Roman" w:cs="Times New Roman"/>
          <w:sz w:val="16"/>
          <w:szCs w:val="16"/>
          <w:lang w:val="en-MY"/>
        </w:rPr>
      </w:pPr>
      <w:r w:rsidRPr="0061009D">
        <w:rPr>
          <w:rStyle w:val="FootnoteReference"/>
          <w:rFonts w:ascii="Times New Roman" w:hAnsi="Times New Roman" w:cs="Times New Roman"/>
          <w:sz w:val="16"/>
          <w:szCs w:val="16"/>
        </w:rPr>
        <w:footnoteRef/>
      </w:r>
      <w:r w:rsidRPr="0061009D">
        <w:rPr>
          <w:rFonts w:ascii="Times New Roman" w:hAnsi="Times New Roman" w:cs="Times New Roman"/>
          <w:sz w:val="16"/>
          <w:szCs w:val="16"/>
        </w:rPr>
        <w:t xml:space="preserve"> </w:t>
      </w:r>
      <w:r>
        <w:rPr>
          <w:rFonts w:ascii="Times New Roman" w:hAnsi="Times New Roman" w:cs="Times New Roman"/>
          <w:sz w:val="16"/>
          <w:szCs w:val="16"/>
        </w:rPr>
        <w:t>Lieutenant General Sir Harold Briggs, Report on the Emergency in Malaya from April, 1950 to November 1951 (Kuala Lumpur: H.T. Ross, 1951), TDRC Index No. 9</w:t>
      </w:r>
      <w:r w:rsidR="00535F6C">
        <w:rPr>
          <w:rFonts w:ascii="Times New Roman" w:hAnsi="Times New Roman" w:cs="Times New Roman"/>
          <w:sz w:val="16"/>
          <w:szCs w:val="16"/>
        </w:rPr>
        <w:t xml:space="preserve">53, 16, in Nagl, </w:t>
      </w:r>
      <w:r w:rsidRPr="00B00C8C">
        <w:rPr>
          <w:rFonts w:ascii="Times New Roman" w:hAnsi="Times New Roman" w:cs="Times New Roman"/>
          <w:i/>
          <w:sz w:val="16"/>
          <w:szCs w:val="16"/>
        </w:rPr>
        <w:t>“Learning to Eat Soup with a Knife: Counterinsurgency Lessons in Mala</w:t>
      </w:r>
      <w:r w:rsidR="000C2E58">
        <w:rPr>
          <w:rFonts w:ascii="Times New Roman" w:hAnsi="Times New Roman" w:cs="Times New Roman"/>
          <w:i/>
          <w:sz w:val="16"/>
          <w:szCs w:val="16"/>
        </w:rPr>
        <w:t>ya and Vietnam”.</w:t>
      </w:r>
      <w:r>
        <w:rPr>
          <w:rFonts w:ascii="Times New Roman" w:hAnsi="Times New Roman" w:cs="Times New Roman"/>
          <w:sz w:val="16"/>
          <w:szCs w:val="16"/>
        </w:rPr>
        <w:t xml:space="preserve"> Pg.74.</w:t>
      </w:r>
    </w:p>
  </w:footnote>
  <w:footnote w:id="8">
    <w:p w:rsidR="00AA2017" w:rsidRPr="00E03E1A" w:rsidRDefault="00AA2017" w:rsidP="00AA2017">
      <w:pPr>
        <w:spacing w:after="0" w:line="240" w:lineRule="auto"/>
        <w:jc w:val="both"/>
        <w:rPr>
          <w:rFonts w:ascii="Times New Roman" w:hAnsi="Times New Roman" w:cs="Times New Roman"/>
          <w:sz w:val="16"/>
          <w:szCs w:val="16"/>
          <w:lang w:val="en-MY"/>
        </w:rPr>
      </w:pPr>
      <w:r w:rsidRPr="00E03E1A">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Harry</w:t>
      </w:r>
      <w:r w:rsidRPr="00E03E1A">
        <w:rPr>
          <w:rFonts w:ascii="Times New Roman" w:hAnsi="Times New Roman" w:cs="Times New Roman"/>
          <w:sz w:val="16"/>
          <w:szCs w:val="16"/>
        </w:rPr>
        <w:t xml:space="preserve"> </w:t>
      </w:r>
      <w:r>
        <w:rPr>
          <w:rFonts w:ascii="Times New Roman" w:hAnsi="Times New Roman" w:cs="Times New Roman"/>
          <w:sz w:val="16"/>
          <w:szCs w:val="16"/>
          <w:lang w:val="en-MY"/>
        </w:rPr>
        <w:t>Miller</w:t>
      </w:r>
      <w:r w:rsidRPr="00E03E1A">
        <w:rPr>
          <w:rFonts w:ascii="Times New Roman" w:hAnsi="Times New Roman" w:cs="Times New Roman"/>
          <w:sz w:val="16"/>
          <w:szCs w:val="16"/>
          <w:lang w:val="en-MY"/>
        </w:rPr>
        <w:t xml:space="preserve"> (1972). </w:t>
      </w:r>
      <w:r w:rsidRPr="00E03E1A">
        <w:rPr>
          <w:rFonts w:ascii="Times New Roman" w:hAnsi="Times New Roman" w:cs="Times New Roman"/>
          <w:i/>
          <w:sz w:val="16"/>
          <w:szCs w:val="16"/>
          <w:lang w:val="en-MY"/>
        </w:rPr>
        <w:t>“Jungle War in Malaya: The Campaign against Communism 1948-1960”.</w:t>
      </w:r>
      <w:r w:rsidRPr="00E03E1A">
        <w:rPr>
          <w:rFonts w:ascii="Times New Roman" w:hAnsi="Times New Roman" w:cs="Times New Roman"/>
          <w:sz w:val="16"/>
          <w:szCs w:val="16"/>
          <w:lang w:val="en-MY"/>
        </w:rPr>
        <w:t xml:space="preserve"> Kuala Lumpur: Eastern Universities Press Sdn. Bhd</w:t>
      </w:r>
      <w:r>
        <w:rPr>
          <w:rFonts w:ascii="Times New Roman" w:hAnsi="Times New Roman" w:cs="Times New Roman"/>
          <w:sz w:val="16"/>
          <w:szCs w:val="16"/>
          <w:lang w:val="en-MY"/>
        </w:rPr>
        <w:t>, pg. 72.</w:t>
      </w:r>
    </w:p>
  </w:footnote>
  <w:footnote w:id="9">
    <w:p w:rsidR="00AA2017" w:rsidRPr="000C2E58" w:rsidRDefault="00AA2017" w:rsidP="000C2E58">
      <w:pPr>
        <w:spacing w:after="0" w:line="240" w:lineRule="auto"/>
        <w:jc w:val="both"/>
        <w:rPr>
          <w:rFonts w:ascii="Times New Roman" w:hAnsi="Times New Roman" w:cs="Times New Roman"/>
          <w:sz w:val="16"/>
          <w:szCs w:val="16"/>
          <w:lang w:val="en-MY"/>
        </w:rPr>
      </w:pPr>
      <w:r w:rsidRPr="00E03E1A">
        <w:rPr>
          <w:rStyle w:val="FootnoteReference"/>
          <w:sz w:val="16"/>
          <w:szCs w:val="16"/>
        </w:rPr>
        <w:footnoteRef/>
      </w:r>
      <w:r w:rsidRPr="00E03E1A">
        <w:rPr>
          <w:sz w:val="16"/>
          <w:szCs w:val="16"/>
        </w:rPr>
        <w:t xml:space="preserve"> </w:t>
      </w:r>
      <w:r w:rsidRPr="00E03E1A">
        <w:rPr>
          <w:rFonts w:ascii="Times New Roman" w:hAnsi="Times New Roman" w:cs="Times New Roman"/>
          <w:sz w:val="16"/>
          <w:szCs w:val="16"/>
          <w:lang w:val="en-MY"/>
        </w:rPr>
        <w:t xml:space="preserve">Short, Anthony. (1975). </w:t>
      </w:r>
      <w:r w:rsidRPr="00E03E1A">
        <w:rPr>
          <w:rFonts w:ascii="Times New Roman" w:hAnsi="Times New Roman" w:cs="Times New Roman"/>
          <w:i/>
          <w:sz w:val="16"/>
          <w:szCs w:val="16"/>
          <w:lang w:val="en-MY"/>
        </w:rPr>
        <w:t>“The Communist Insurrection in Malaya: 1942-1948”.</w:t>
      </w:r>
      <w:r w:rsidRPr="00E03E1A">
        <w:rPr>
          <w:rFonts w:ascii="Times New Roman" w:hAnsi="Times New Roman" w:cs="Times New Roman"/>
          <w:sz w:val="16"/>
          <w:szCs w:val="16"/>
          <w:lang w:val="en-MY"/>
        </w:rPr>
        <w:t xml:space="preserve"> Oxford University</w:t>
      </w:r>
      <w:r>
        <w:rPr>
          <w:rFonts w:ascii="Times New Roman" w:hAnsi="Times New Roman" w:cs="Times New Roman"/>
          <w:sz w:val="16"/>
          <w:szCs w:val="16"/>
          <w:lang w:val="en-MY"/>
        </w:rPr>
        <w:t xml:space="preserve"> Press. Singapore, pg. 293.</w:t>
      </w:r>
    </w:p>
  </w:footnote>
  <w:footnote w:id="10">
    <w:p w:rsidR="00AA2017" w:rsidRPr="00E03E1A" w:rsidRDefault="00AA2017" w:rsidP="00AA2017">
      <w:pPr>
        <w:pStyle w:val="FootnoteText"/>
        <w:jc w:val="both"/>
        <w:rPr>
          <w:rFonts w:ascii="Times New Roman" w:hAnsi="Times New Roman" w:cs="Times New Roman"/>
          <w:sz w:val="16"/>
          <w:szCs w:val="16"/>
          <w:lang w:val="en-MY"/>
        </w:rPr>
      </w:pPr>
      <w:r w:rsidRPr="00E03E1A">
        <w:rPr>
          <w:rStyle w:val="FootnoteReference"/>
          <w:rFonts w:ascii="Times New Roman" w:hAnsi="Times New Roman" w:cs="Times New Roman"/>
          <w:sz w:val="16"/>
          <w:szCs w:val="16"/>
        </w:rPr>
        <w:footnoteRef/>
      </w:r>
      <w:r w:rsidRPr="00E03E1A">
        <w:rPr>
          <w:rFonts w:ascii="Times New Roman" w:hAnsi="Times New Roman" w:cs="Times New Roman"/>
          <w:sz w:val="16"/>
          <w:szCs w:val="16"/>
        </w:rPr>
        <w:t xml:space="preserve"> </w:t>
      </w:r>
      <w:r>
        <w:rPr>
          <w:rFonts w:ascii="Times New Roman" w:hAnsi="Times New Roman" w:cs="Times New Roman"/>
          <w:sz w:val="16"/>
          <w:szCs w:val="16"/>
        </w:rPr>
        <w:t xml:space="preserve">The Malayan Chinese Association (MCA) was, its name suggests, a political organization of the most influential Chinese members of Malayan society, its support was crucial to the defeat of the guerrilla insurgents. See </w:t>
      </w:r>
      <w:r w:rsidR="00535F6C">
        <w:rPr>
          <w:rFonts w:ascii="Times New Roman" w:hAnsi="Times New Roman" w:cs="Times New Roman"/>
          <w:sz w:val="16"/>
          <w:szCs w:val="16"/>
          <w:lang w:val="en-MY"/>
        </w:rPr>
        <w:t>Short,</w:t>
      </w:r>
      <w:r w:rsidRPr="00E03E1A">
        <w:rPr>
          <w:rFonts w:ascii="Times New Roman" w:hAnsi="Times New Roman" w:cs="Times New Roman"/>
          <w:sz w:val="16"/>
          <w:szCs w:val="16"/>
          <w:lang w:val="en-MY"/>
        </w:rPr>
        <w:t xml:space="preserve"> </w:t>
      </w:r>
      <w:r w:rsidRPr="00E03E1A">
        <w:rPr>
          <w:rFonts w:ascii="Times New Roman" w:hAnsi="Times New Roman" w:cs="Times New Roman"/>
          <w:i/>
          <w:sz w:val="16"/>
          <w:szCs w:val="16"/>
          <w:lang w:val="en-MY"/>
        </w:rPr>
        <w:t>“The Communist Ins</w:t>
      </w:r>
      <w:r w:rsidR="00535F6C">
        <w:rPr>
          <w:rFonts w:ascii="Times New Roman" w:hAnsi="Times New Roman" w:cs="Times New Roman"/>
          <w:i/>
          <w:sz w:val="16"/>
          <w:szCs w:val="16"/>
          <w:lang w:val="en-MY"/>
        </w:rPr>
        <w:t>urrection in Malaya: 1942-1948”,</w:t>
      </w:r>
      <w:r>
        <w:rPr>
          <w:rFonts w:ascii="Times New Roman" w:hAnsi="Times New Roman" w:cs="Times New Roman"/>
          <w:sz w:val="16"/>
          <w:szCs w:val="16"/>
          <w:lang w:val="en-MY"/>
        </w:rPr>
        <w:t xml:space="preserve"> pg. 302.</w:t>
      </w:r>
    </w:p>
    <w:p w:rsidR="00AA2017" w:rsidRPr="00E03E1A" w:rsidRDefault="00AA2017" w:rsidP="00AA2017">
      <w:pPr>
        <w:spacing w:after="0" w:line="240" w:lineRule="auto"/>
        <w:jc w:val="both"/>
        <w:rPr>
          <w:rFonts w:ascii="Times New Roman" w:hAnsi="Times New Roman" w:cs="Times New Roman"/>
          <w:sz w:val="16"/>
          <w:szCs w:val="16"/>
          <w:lang w:val="en-MY"/>
        </w:rPr>
      </w:pPr>
    </w:p>
    <w:p w:rsidR="00AA2017" w:rsidRPr="00E03E1A" w:rsidRDefault="00AA2017" w:rsidP="00AA2017">
      <w:pPr>
        <w:pStyle w:val="FootnoteText"/>
        <w:jc w:val="both"/>
        <w:rPr>
          <w:rFonts w:ascii="Times New Roman" w:hAnsi="Times New Roman" w:cs="Times New Roman"/>
          <w:sz w:val="16"/>
          <w:szCs w:val="16"/>
          <w:lang w:val="en-MY"/>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D09" w:rsidRDefault="008F4D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D09" w:rsidRDefault="008F4D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D09" w:rsidRDefault="008F4D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017"/>
    <w:rsid w:val="000224E3"/>
    <w:rsid w:val="00037513"/>
    <w:rsid w:val="0004240C"/>
    <w:rsid w:val="00090236"/>
    <w:rsid w:val="000C2E58"/>
    <w:rsid w:val="001071C5"/>
    <w:rsid w:val="00125029"/>
    <w:rsid w:val="0012686A"/>
    <w:rsid w:val="001E24DB"/>
    <w:rsid w:val="001F4B0D"/>
    <w:rsid w:val="002969DC"/>
    <w:rsid w:val="002B0098"/>
    <w:rsid w:val="002D724C"/>
    <w:rsid w:val="0034617E"/>
    <w:rsid w:val="00362AE0"/>
    <w:rsid w:val="00373075"/>
    <w:rsid w:val="003E2C42"/>
    <w:rsid w:val="003E627F"/>
    <w:rsid w:val="00535F6C"/>
    <w:rsid w:val="00571A6E"/>
    <w:rsid w:val="005F60A0"/>
    <w:rsid w:val="00616302"/>
    <w:rsid w:val="006A4D85"/>
    <w:rsid w:val="006A4E2B"/>
    <w:rsid w:val="006C4EF7"/>
    <w:rsid w:val="006F1AC4"/>
    <w:rsid w:val="00783F3A"/>
    <w:rsid w:val="007F3690"/>
    <w:rsid w:val="00840E12"/>
    <w:rsid w:val="00862F7A"/>
    <w:rsid w:val="00867310"/>
    <w:rsid w:val="00892BBB"/>
    <w:rsid w:val="008A6461"/>
    <w:rsid w:val="008D76C5"/>
    <w:rsid w:val="008E596F"/>
    <w:rsid w:val="008F4D09"/>
    <w:rsid w:val="00903241"/>
    <w:rsid w:val="00927B69"/>
    <w:rsid w:val="00950652"/>
    <w:rsid w:val="009B61B6"/>
    <w:rsid w:val="009F67FD"/>
    <w:rsid w:val="00A03D54"/>
    <w:rsid w:val="00A03F47"/>
    <w:rsid w:val="00AA2017"/>
    <w:rsid w:val="00AF3947"/>
    <w:rsid w:val="00B12716"/>
    <w:rsid w:val="00B35A6B"/>
    <w:rsid w:val="00B362B5"/>
    <w:rsid w:val="00BA5EF6"/>
    <w:rsid w:val="00C736B6"/>
    <w:rsid w:val="00CB2670"/>
    <w:rsid w:val="00CE6EF6"/>
    <w:rsid w:val="00D14C7C"/>
    <w:rsid w:val="00D24BB4"/>
    <w:rsid w:val="00DC423C"/>
    <w:rsid w:val="00DC4DF8"/>
    <w:rsid w:val="00E470B1"/>
    <w:rsid w:val="00E92021"/>
    <w:rsid w:val="00EC1BF4"/>
    <w:rsid w:val="00EE2B46"/>
    <w:rsid w:val="00EE68E4"/>
    <w:rsid w:val="00EF5543"/>
    <w:rsid w:val="00F870EF"/>
    <w:rsid w:val="00FE68DC"/>
    <w:rsid w:val="00FF052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87D03-68A6-434F-9F8F-D5E7B048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A2017"/>
    <w:pPr>
      <w:spacing w:after="0" w:line="240" w:lineRule="auto"/>
    </w:pPr>
    <w:rPr>
      <w:sz w:val="20"/>
      <w:szCs w:val="20"/>
    </w:rPr>
  </w:style>
  <w:style w:type="character" w:customStyle="1" w:styleId="FootnoteTextChar">
    <w:name w:val="Footnote Text Char"/>
    <w:basedOn w:val="DefaultParagraphFont"/>
    <w:link w:val="FootnoteText"/>
    <w:uiPriority w:val="99"/>
    <w:rsid w:val="00AA2017"/>
    <w:rPr>
      <w:sz w:val="20"/>
      <w:szCs w:val="20"/>
      <w:lang w:val="en-GB"/>
    </w:rPr>
  </w:style>
  <w:style w:type="character" w:styleId="FootnoteReference">
    <w:name w:val="footnote reference"/>
    <w:basedOn w:val="DefaultParagraphFont"/>
    <w:uiPriority w:val="99"/>
    <w:semiHidden/>
    <w:unhideWhenUsed/>
    <w:rsid w:val="00AA2017"/>
    <w:rPr>
      <w:vertAlign w:val="superscript"/>
    </w:rPr>
  </w:style>
  <w:style w:type="paragraph" w:styleId="BalloonText">
    <w:name w:val="Balloon Text"/>
    <w:basedOn w:val="Normal"/>
    <w:link w:val="BalloonTextChar"/>
    <w:uiPriority w:val="99"/>
    <w:semiHidden/>
    <w:unhideWhenUsed/>
    <w:rsid w:val="009F67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7FD"/>
    <w:rPr>
      <w:rFonts w:ascii="Segoe UI" w:hAnsi="Segoe UI" w:cs="Segoe UI"/>
      <w:sz w:val="18"/>
      <w:szCs w:val="18"/>
      <w:lang w:val="en-GB"/>
    </w:rPr>
  </w:style>
  <w:style w:type="paragraph" w:styleId="Header">
    <w:name w:val="header"/>
    <w:basedOn w:val="Normal"/>
    <w:link w:val="HeaderChar"/>
    <w:uiPriority w:val="99"/>
    <w:unhideWhenUsed/>
    <w:rsid w:val="008F4D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09"/>
    <w:rPr>
      <w:lang w:val="en-GB"/>
    </w:rPr>
  </w:style>
  <w:style w:type="paragraph" w:styleId="Footer">
    <w:name w:val="footer"/>
    <w:basedOn w:val="Normal"/>
    <w:link w:val="FooterChar"/>
    <w:uiPriority w:val="99"/>
    <w:unhideWhenUsed/>
    <w:rsid w:val="008F4D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0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63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69319-1B32-412D-BEE9-C33AE224A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3538</Words>
  <Characters>20173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hanafi</cp:lastModifiedBy>
  <cp:revision>2</cp:revision>
  <cp:lastPrinted>2015-08-03T23:49:00Z</cp:lastPrinted>
  <dcterms:created xsi:type="dcterms:W3CDTF">2015-08-09T00:28:00Z</dcterms:created>
  <dcterms:modified xsi:type="dcterms:W3CDTF">2015-08-09T00:28:00Z</dcterms:modified>
</cp:coreProperties>
</file>