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 xml:space="preserve">PENGEMBANGAN BUKU PETUNJUK PRAKTIKUM KIMIA YANG DILENGKAPI DENGAN </w:t>
      </w:r>
      <w:r w:rsidRPr="00820A59">
        <w:rPr>
          <w:rFonts w:ascii="Times New Roman" w:hAnsi="Times New Roman" w:cs="Times New Roman"/>
          <w:b/>
          <w:i/>
          <w:color w:val="000000" w:themeColor="text1"/>
          <w:sz w:val="24"/>
          <w:szCs w:val="24"/>
        </w:rPr>
        <w:t>MATERIAL SAFETY DATA SHEET</w:t>
      </w:r>
    </w:p>
    <w:p w:rsidR="007B1BB9" w:rsidRDefault="00820A59" w:rsidP="007B1BB9">
      <w:pPr>
        <w:tabs>
          <w:tab w:val="left" w:pos="4554"/>
        </w:tabs>
        <w:spacing w:after="0" w:line="24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DAN PENGETAHUAN TAMBAHAN</w:t>
      </w:r>
      <w:r w:rsidR="007B1BB9">
        <w:rPr>
          <w:rFonts w:ascii="Times New Roman" w:hAnsi="Times New Roman" w:cs="Times New Roman"/>
          <w:b/>
          <w:color w:val="000000" w:themeColor="text1"/>
          <w:sz w:val="24"/>
          <w:szCs w:val="24"/>
        </w:rPr>
        <w:t xml:space="preserve"> </w:t>
      </w:r>
      <w:r w:rsidRPr="00820A59">
        <w:rPr>
          <w:rFonts w:ascii="Times New Roman" w:hAnsi="Times New Roman" w:cs="Times New Roman"/>
          <w:b/>
          <w:color w:val="000000" w:themeColor="text1"/>
          <w:sz w:val="24"/>
          <w:szCs w:val="24"/>
        </w:rPr>
        <w:t>UNTUK PESERTA DIDIK</w:t>
      </w:r>
    </w:p>
    <w:p w:rsidR="00820A59" w:rsidRPr="00820A59" w:rsidRDefault="00820A59" w:rsidP="007B1BB9">
      <w:pPr>
        <w:tabs>
          <w:tab w:val="left" w:pos="4554"/>
        </w:tabs>
        <w:spacing w:after="0" w:line="240" w:lineRule="auto"/>
        <w:jc w:val="center"/>
        <w:rPr>
          <w:rFonts w:ascii="Times New Roman" w:hAnsi="Times New Roman" w:cs="Times New Roman"/>
          <w:b/>
          <w:color w:val="000000" w:themeColor="text1"/>
          <w:sz w:val="24"/>
          <w:szCs w:val="24"/>
        </w:rPr>
      </w:pPr>
      <w:bookmarkStart w:id="0" w:name="_GoBack"/>
      <w:bookmarkEnd w:id="0"/>
      <w:r w:rsidRPr="00820A59">
        <w:rPr>
          <w:rFonts w:ascii="Times New Roman" w:hAnsi="Times New Roman" w:cs="Times New Roman"/>
          <w:b/>
          <w:color w:val="000000" w:themeColor="text1"/>
          <w:sz w:val="24"/>
          <w:szCs w:val="24"/>
        </w:rPr>
        <w:t xml:space="preserve"> SMA/MA KELAS XI SEMESTER 2</w:t>
      </w: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Oleh:</w:t>
      </w: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Aisyatul Faizah</w:t>
      </w: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09303241028</w:t>
      </w:r>
    </w:p>
    <w:p w:rsidR="00820A59" w:rsidRPr="00820A59" w:rsidRDefault="00820A59" w:rsidP="00820A59">
      <w:pPr>
        <w:tabs>
          <w:tab w:val="left" w:pos="4554"/>
        </w:tabs>
        <w:spacing w:after="0" w:line="240" w:lineRule="auto"/>
        <w:jc w:val="center"/>
        <w:rPr>
          <w:rFonts w:ascii="Times New Roman" w:hAnsi="Times New Roman" w:cs="Times New Roman"/>
          <w:color w:val="000000" w:themeColor="text1"/>
          <w:sz w:val="24"/>
          <w:szCs w:val="24"/>
        </w:rPr>
      </w:pPr>
    </w:p>
    <w:p w:rsidR="00820A59" w:rsidRPr="00820A59" w:rsidRDefault="00820A59" w:rsidP="00820A59">
      <w:pPr>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Dosen Pembimbing  :  Sunarto, M. Si.</w:t>
      </w:r>
    </w:p>
    <w:p w:rsidR="00820A59" w:rsidRPr="00820A59" w:rsidRDefault="007B1BB9" w:rsidP="00820A59">
      <w:pPr>
        <w:tabs>
          <w:tab w:val="left" w:pos="455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type id="_x0000_t32" coordsize="21600,21600" o:spt="32" o:oned="t" path="m,l21600,21600e" filled="f">
            <v:path arrowok="t" fillok="f" o:connecttype="none"/>
            <o:lock v:ext="edit" shapetype="t"/>
          </v:shapetype>
          <v:shape id="AutoShape 8" o:spid="_x0000_s1026" type="#_x0000_t32" style="position:absolute;left:0;text-align:left;margin-left:-4.95pt;margin-top:9.1pt;width:403.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" strokeweight="4.5pt"/>
        </w:pict>
      </w:r>
    </w:p>
    <w:p w:rsidR="00820A59" w:rsidRPr="00820A59" w:rsidRDefault="007B1BB9" w:rsidP="00820A59">
      <w:pPr>
        <w:tabs>
          <w:tab w:val="center" w:pos="3969"/>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w:pict>
          <v:shape id="AutoShape 9" o:spid="_x0000_s1027" type="#_x0000_t32" style="position:absolute;left:0;text-align:left;margin-left:-5.3pt;margin-top:21.25pt;width:403.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" strokeweight="4.5pt"/>
        </w:pict>
      </w:r>
      <w:r w:rsidR="00820A59" w:rsidRPr="00820A59">
        <w:rPr>
          <w:rFonts w:ascii="Times New Roman" w:hAnsi="Times New Roman" w:cs="Times New Roman"/>
          <w:b/>
          <w:color w:val="000000" w:themeColor="text1"/>
          <w:sz w:val="24"/>
          <w:szCs w:val="24"/>
        </w:rPr>
        <w:t>ABSTRAK</w:t>
      </w:r>
    </w:p>
    <w:p w:rsidR="00820A59" w:rsidRPr="00820A59" w:rsidRDefault="00820A59" w:rsidP="00820A59">
      <w:pPr>
        <w:pStyle w:val="Default"/>
        <w:ind w:firstLine="851"/>
        <w:jc w:val="both"/>
        <w:rPr>
          <w:color w:val="000000" w:themeColor="text1"/>
        </w:rPr>
      </w:pPr>
      <w:r w:rsidRPr="00820A59">
        <w:rPr>
          <w:color w:val="000000" w:themeColor="text1"/>
        </w:rPr>
        <w:t xml:space="preserve">Penelitian pengembangan ini bertujuan untuk mengembangkan dan mengetahui kualitas buku petunjuk praktikum kimia yang dilengkapi </w:t>
      </w:r>
      <w:r w:rsidRPr="00820A59">
        <w:rPr>
          <w:i/>
          <w:color w:val="000000" w:themeColor="text1"/>
        </w:rPr>
        <w:t>Material Safety Data Sheet</w:t>
      </w:r>
      <w:r w:rsidRPr="00820A59">
        <w:rPr>
          <w:color w:val="000000" w:themeColor="text1"/>
        </w:rPr>
        <w:t xml:space="preserve"> dan pengetahuan tambahan untuk peserta didik SMA/MA kelas XI semester 2. </w:t>
      </w:r>
    </w:p>
    <w:p w:rsidR="00820A59" w:rsidRPr="00820A59" w:rsidRDefault="00820A59" w:rsidP="00820A59">
      <w:pPr>
        <w:pStyle w:val="Default"/>
        <w:ind w:firstLine="851"/>
        <w:jc w:val="both"/>
        <w:rPr>
          <w:color w:val="000000" w:themeColor="text1"/>
        </w:rPr>
      </w:pPr>
      <w:r w:rsidRPr="00820A59">
        <w:rPr>
          <w:color w:val="000000" w:themeColor="text1"/>
        </w:rPr>
        <w:t xml:space="preserve">Model pengembangan pengembangan buku petunjuk praktikum kimia adalah model prosedural yang diadaptasi dari model penelitian pengembangan menurut Borg dan Gall. Produk awal buku petunjuk praktikum kimia ditinjau oleh satu orang dosen sebagai ahli materi dan ahli media dan tiga orang </w:t>
      </w:r>
      <w:r w:rsidRPr="00820A59">
        <w:rPr>
          <w:i/>
          <w:iCs/>
          <w:color w:val="000000" w:themeColor="text1"/>
        </w:rPr>
        <w:t xml:space="preserve">peer reviewer </w:t>
      </w:r>
      <w:r w:rsidRPr="00820A59">
        <w:rPr>
          <w:color w:val="000000" w:themeColor="text1"/>
        </w:rPr>
        <w:t xml:space="preserve">yang memberikan masukan dan saran untuk merevisi produk ini. Produk buku petunjuk praktikum kimia hasil revisi dinilai oleh lima orang guru kimia SMA/MA selaku </w:t>
      </w:r>
      <w:r w:rsidRPr="00820A59">
        <w:rPr>
          <w:i/>
          <w:iCs/>
          <w:color w:val="000000" w:themeColor="text1"/>
        </w:rPr>
        <w:t>reviewer</w:t>
      </w:r>
      <w:r w:rsidRPr="00820A59">
        <w:rPr>
          <w:color w:val="000000" w:themeColor="text1"/>
        </w:rPr>
        <w:t xml:space="preserve">. Penilaian kualitas buku petunjuk praktikum kimia ini menggunakan instrumen penilaian berupa angket yang mencakup dua aspek penilaian, yaitu 1) aspek materi dan 2) aspek media. </w:t>
      </w:r>
    </w:p>
    <w:p w:rsidR="00820A59" w:rsidRPr="00820A59" w:rsidRDefault="00820A59" w:rsidP="00820A59">
      <w:pPr>
        <w:pStyle w:val="Default"/>
        <w:ind w:firstLine="851"/>
        <w:jc w:val="both"/>
        <w:rPr>
          <w:color w:val="000000" w:themeColor="text1"/>
        </w:rPr>
      </w:pPr>
      <w:r w:rsidRPr="00820A59">
        <w:rPr>
          <w:color w:val="000000" w:themeColor="text1"/>
        </w:rPr>
        <w:t xml:space="preserve">Hasil penelitian pengembangan ini adalah buku petunjuk praktikum kimia yang dilengkapi </w:t>
      </w:r>
      <w:r w:rsidRPr="00820A59">
        <w:rPr>
          <w:i/>
          <w:color w:val="000000" w:themeColor="text1"/>
        </w:rPr>
        <w:t>Material Safety Data Sheet</w:t>
      </w:r>
      <w:r w:rsidRPr="00820A59">
        <w:rPr>
          <w:color w:val="000000" w:themeColor="text1"/>
        </w:rPr>
        <w:t xml:space="preserve"> dan pengetahuan tambahan kelas XI semester 2 yang terdiri dari lima bab dan sepuluh kegiatan praktikum. Kualitas buku petunjuk praktikum kimia adalah sangat baik (SB) sehingga buku petunjuk praktikum kimia ini layak digunakan oleh peserta didik. </w:t>
      </w:r>
    </w:p>
    <w:p w:rsidR="00820A59" w:rsidRPr="00820A59" w:rsidRDefault="00820A59" w:rsidP="00820A59">
      <w:pPr>
        <w:tabs>
          <w:tab w:val="center" w:pos="3969"/>
        </w:tabs>
        <w:spacing w:after="0" w:line="240" w:lineRule="auto"/>
        <w:ind w:firstLine="709"/>
        <w:jc w:val="both"/>
        <w:rPr>
          <w:rFonts w:ascii="Times New Roman" w:hAnsi="Times New Roman" w:cs="Times New Roman"/>
          <w:color w:val="000000" w:themeColor="text1"/>
          <w:sz w:val="24"/>
          <w:szCs w:val="24"/>
        </w:rPr>
      </w:pPr>
    </w:p>
    <w:p w:rsidR="00820A59" w:rsidRPr="00820A59" w:rsidRDefault="00820A59" w:rsidP="00820A59">
      <w:pPr>
        <w:spacing w:after="0" w:line="240" w:lineRule="auto"/>
        <w:ind w:left="1701" w:hanging="1701"/>
        <w:jc w:val="both"/>
        <w:rPr>
          <w:rFonts w:ascii="Times New Roman" w:hAnsi="Times New Roman" w:cs="Times New Roman"/>
          <w:color w:val="000000" w:themeColor="text1"/>
          <w:sz w:val="24"/>
          <w:szCs w:val="24"/>
        </w:rPr>
      </w:pPr>
      <w:r w:rsidRPr="00820A59">
        <w:rPr>
          <w:rFonts w:ascii="Times New Roman" w:hAnsi="Times New Roman" w:cs="Times New Roman"/>
          <w:b/>
          <w:color w:val="000000" w:themeColor="text1"/>
          <w:sz w:val="24"/>
          <w:szCs w:val="24"/>
        </w:rPr>
        <w:t>Kata kunci</w:t>
      </w:r>
      <w:r w:rsidRPr="00820A59">
        <w:rPr>
          <w:rFonts w:ascii="Times New Roman" w:hAnsi="Times New Roman" w:cs="Times New Roman"/>
          <w:color w:val="000000" w:themeColor="text1"/>
          <w:sz w:val="24"/>
          <w:szCs w:val="24"/>
        </w:rPr>
        <w:t xml:space="preserve">  : penelitian pengembangan, buku petunjuk praktikum kimia, </w:t>
      </w:r>
      <w:r w:rsidRPr="00820A59">
        <w:rPr>
          <w:rFonts w:ascii="Times New Roman" w:hAnsi="Times New Roman" w:cs="Times New Roman"/>
          <w:i/>
          <w:color w:val="000000" w:themeColor="text1"/>
          <w:sz w:val="24"/>
          <w:szCs w:val="24"/>
        </w:rPr>
        <w:t>Material Safety Data Sheet</w:t>
      </w:r>
      <w:r w:rsidRPr="00820A59">
        <w:rPr>
          <w:rFonts w:ascii="Times New Roman" w:hAnsi="Times New Roman" w:cs="Times New Roman"/>
          <w:color w:val="000000" w:themeColor="text1"/>
          <w:sz w:val="24"/>
          <w:szCs w:val="24"/>
        </w:rPr>
        <w:t>, pengetahuan tambahan</w:t>
      </w:r>
    </w:p>
    <w:p w:rsidR="00820A59" w:rsidRPr="00820A59" w:rsidRDefault="00820A59" w:rsidP="00820A59">
      <w:pPr>
        <w:tabs>
          <w:tab w:val="center" w:pos="3969"/>
        </w:tabs>
        <w:spacing w:after="0" w:line="240" w:lineRule="auto"/>
        <w:ind w:firstLine="1134"/>
        <w:jc w:val="both"/>
        <w:rPr>
          <w:rFonts w:ascii="Times New Roman" w:hAnsi="Times New Roman" w:cs="Times New Roman"/>
          <w:color w:val="000000" w:themeColor="text1"/>
          <w:sz w:val="24"/>
          <w:szCs w:val="24"/>
        </w:rPr>
      </w:pPr>
    </w:p>
    <w:p w:rsidR="00820A59" w:rsidRPr="00820A59" w:rsidRDefault="00820A59" w:rsidP="00820A59">
      <w:pPr>
        <w:rPr>
          <w:rFonts w:ascii="Times New Roman" w:hAnsi="Times New Roman" w:cs="Times New Roman"/>
          <w:color w:val="000000" w:themeColor="text1"/>
          <w:sz w:val="24"/>
          <w:szCs w:val="24"/>
        </w:rPr>
      </w:pPr>
      <w:r w:rsidRPr="00820A59">
        <w:rPr>
          <w:rFonts w:ascii="Times New Roman" w:hAnsi="Times New Roman" w:cs="Times New Roman"/>
          <w:color w:val="000000" w:themeColor="text1"/>
          <w:sz w:val="24"/>
          <w:szCs w:val="24"/>
        </w:rPr>
        <w:br w:type="page"/>
      </w:r>
    </w:p>
    <w:p w:rsid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lastRenderedPageBreak/>
        <w:t xml:space="preserve">THE DEVELOPMENT OF THE CHEMISTRY LABORATORY MANUAL BOOK WHICH COMPLETED WITH </w:t>
      </w:r>
      <w:r w:rsidRPr="00820A59">
        <w:rPr>
          <w:rFonts w:ascii="Times New Roman" w:hAnsi="Times New Roman" w:cs="Times New Roman"/>
          <w:b/>
          <w:i/>
          <w:color w:val="000000" w:themeColor="text1"/>
          <w:sz w:val="24"/>
          <w:szCs w:val="24"/>
        </w:rPr>
        <w:t>MATERIAL SAFETY DATA SHEET</w:t>
      </w:r>
      <w:r>
        <w:rPr>
          <w:rFonts w:ascii="Times New Roman" w:hAnsi="Times New Roman" w:cs="Times New Roman"/>
          <w:b/>
          <w:color w:val="000000" w:themeColor="text1"/>
          <w:sz w:val="24"/>
          <w:szCs w:val="24"/>
        </w:rPr>
        <w:t xml:space="preserve"> AND IMPROVEMENT KNOWLEDGE</w:t>
      </w: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FOR THE SMA/MA STUDENTS OF XI</w:t>
      </w:r>
      <w:r w:rsidRPr="00820A59">
        <w:rPr>
          <w:rFonts w:ascii="Times New Roman" w:hAnsi="Times New Roman" w:cs="Times New Roman"/>
          <w:b/>
          <w:color w:val="000000" w:themeColor="text1"/>
          <w:sz w:val="24"/>
          <w:szCs w:val="24"/>
          <w:vertAlign w:val="superscript"/>
        </w:rPr>
        <w:t>th</w:t>
      </w:r>
      <w:r w:rsidRPr="00820A59">
        <w:rPr>
          <w:rFonts w:ascii="Times New Roman" w:hAnsi="Times New Roman" w:cs="Times New Roman"/>
          <w:b/>
          <w:color w:val="000000" w:themeColor="text1"/>
          <w:sz w:val="24"/>
          <w:szCs w:val="24"/>
        </w:rPr>
        <w:t xml:space="preserve"> GRADE OF 2</w:t>
      </w:r>
      <w:r w:rsidRPr="00820A59">
        <w:rPr>
          <w:rFonts w:ascii="Times New Roman" w:hAnsi="Times New Roman" w:cs="Times New Roman"/>
          <w:b/>
          <w:color w:val="000000" w:themeColor="text1"/>
          <w:sz w:val="24"/>
          <w:szCs w:val="24"/>
          <w:vertAlign w:val="superscript"/>
        </w:rPr>
        <w:t>nd</w:t>
      </w:r>
      <w:r w:rsidRPr="00820A59">
        <w:rPr>
          <w:rFonts w:ascii="Times New Roman" w:hAnsi="Times New Roman" w:cs="Times New Roman"/>
          <w:b/>
          <w:color w:val="000000" w:themeColor="text1"/>
          <w:sz w:val="24"/>
          <w:szCs w:val="24"/>
        </w:rPr>
        <w:t xml:space="preserve"> SEMESTER</w:t>
      </w: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By</w:t>
      </w: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Aisyatul Faizah</w:t>
      </w:r>
    </w:p>
    <w:p w:rsidR="00820A59" w:rsidRPr="00820A59" w:rsidRDefault="00820A59" w:rsidP="00820A59">
      <w:pPr>
        <w:tabs>
          <w:tab w:val="left" w:pos="4554"/>
        </w:tabs>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09303241028</w:t>
      </w:r>
    </w:p>
    <w:p w:rsidR="00820A59" w:rsidRPr="00820A59" w:rsidRDefault="00820A59" w:rsidP="00820A59">
      <w:pPr>
        <w:tabs>
          <w:tab w:val="left" w:pos="4554"/>
        </w:tabs>
        <w:spacing w:after="0" w:line="240" w:lineRule="auto"/>
        <w:jc w:val="center"/>
        <w:rPr>
          <w:rFonts w:ascii="Times New Roman" w:hAnsi="Times New Roman" w:cs="Times New Roman"/>
          <w:color w:val="000000" w:themeColor="text1"/>
          <w:sz w:val="24"/>
          <w:szCs w:val="24"/>
        </w:rPr>
      </w:pPr>
    </w:p>
    <w:p w:rsidR="00820A59" w:rsidRPr="00820A59" w:rsidRDefault="00820A59" w:rsidP="00820A59">
      <w:pPr>
        <w:spacing w:after="0" w:line="240" w:lineRule="auto"/>
        <w:jc w:val="center"/>
        <w:rPr>
          <w:rFonts w:ascii="Times New Roman" w:hAnsi="Times New Roman" w:cs="Times New Roman"/>
          <w:b/>
          <w:color w:val="000000" w:themeColor="text1"/>
          <w:sz w:val="24"/>
          <w:szCs w:val="24"/>
        </w:rPr>
      </w:pPr>
      <w:r w:rsidRPr="00820A59">
        <w:rPr>
          <w:rFonts w:ascii="Times New Roman" w:hAnsi="Times New Roman" w:cs="Times New Roman"/>
          <w:b/>
          <w:color w:val="000000" w:themeColor="text1"/>
          <w:sz w:val="24"/>
          <w:szCs w:val="24"/>
        </w:rPr>
        <w:t>Supervisor  :  Sunarto, M. Si.</w:t>
      </w:r>
    </w:p>
    <w:p w:rsidR="00820A59" w:rsidRPr="00820A59" w:rsidRDefault="007B1BB9" w:rsidP="00820A59">
      <w:pPr>
        <w:tabs>
          <w:tab w:val="left" w:pos="4554"/>
        </w:tabs>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pict>
          <v:shape id="_x0000_s1028" type="#_x0000_t32" style="position:absolute;left:0;text-align:left;margin-left:-4.95pt;margin-top:7.85pt;width:403.9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" strokeweight="4.5pt"/>
        </w:pict>
      </w:r>
    </w:p>
    <w:p w:rsidR="00820A59" w:rsidRPr="00820A59" w:rsidRDefault="007B1BB9" w:rsidP="00820A59">
      <w:pPr>
        <w:tabs>
          <w:tab w:val="center" w:pos="3969"/>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noProof/>
          <w:color w:val="000000" w:themeColor="text1"/>
          <w:sz w:val="24"/>
          <w:szCs w:val="24"/>
        </w:rPr>
        <w:pict>
          <v:shape id="_x0000_s1029" type="#_x0000_t32" style="position:absolute;left:0;text-align:left;margin-left:-5.3pt;margin-top:21.55pt;width:403.9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" strokeweight="4.5pt"/>
        </w:pict>
      </w:r>
      <w:r w:rsidR="00820A59" w:rsidRPr="00820A59">
        <w:rPr>
          <w:rFonts w:ascii="Times New Roman" w:hAnsi="Times New Roman" w:cs="Times New Roman"/>
          <w:b/>
          <w:color w:val="000000" w:themeColor="text1"/>
          <w:sz w:val="24"/>
          <w:szCs w:val="24"/>
        </w:rPr>
        <w:t>ABSTRACT</w:t>
      </w:r>
    </w:p>
    <w:p w:rsidR="00820A59" w:rsidRPr="00820A59" w:rsidRDefault="00820A59" w:rsidP="00820A59">
      <w:pPr>
        <w:autoSpaceDE w:val="0"/>
        <w:autoSpaceDN w:val="0"/>
        <w:adjustRightInd w:val="0"/>
        <w:spacing w:after="0" w:line="240" w:lineRule="auto"/>
        <w:ind w:firstLine="993"/>
        <w:jc w:val="both"/>
        <w:rPr>
          <w:rFonts w:ascii="Times New Roman" w:hAnsi="Times New Roman" w:cs="Times New Roman"/>
          <w:color w:val="000000" w:themeColor="text1"/>
          <w:sz w:val="24"/>
          <w:szCs w:val="24"/>
        </w:rPr>
      </w:pPr>
      <w:r w:rsidRPr="00820A59">
        <w:rPr>
          <w:rFonts w:ascii="Times New Roman" w:hAnsi="Times New Roman" w:cs="Times New Roman"/>
          <w:color w:val="000000" w:themeColor="text1"/>
          <w:sz w:val="24"/>
          <w:szCs w:val="24"/>
        </w:rPr>
        <w:t xml:space="preserve">The aims of this research are: to develop and to find out the quality of the chemistry laboratory manual book which completed with </w:t>
      </w:r>
      <w:r w:rsidRPr="00820A59">
        <w:rPr>
          <w:rFonts w:ascii="Times New Roman" w:hAnsi="Times New Roman" w:cs="Times New Roman"/>
          <w:i/>
          <w:color w:val="000000" w:themeColor="text1"/>
          <w:sz w:val="24"/>
          <w:szCs w:val="24"/>
        </w:rPr>
        <w:t>Material Safety Data Sheet</w:t>
      </w:r>
      <w:r w:rsidRPr="00820A59">
        <w:rPr>
          <w:rFonts w:ascii="Times New Roman" w:hAnsi="Times New Roman" w:cs="Times New Roman"/>
          <w:color w:val="000000" w:themeColor="text1"/>
          <w:sz w:val="24"/>
          <w:szCs w:val="24"/>
        </w:rPr>
        <w:t xml:space="preserve"> and improvement knowledge for the students of XI</w:t>
      </w:r>
      <w:r w:rsidRPr="00820A59">
        <w:rPr>
          <w:rFonts w:ascii="Times New Roman" w:hAnsi="Times New Roman" w:cs="Times New Roman"/>
          <w:color w:val="000000" w:themeColor="text1"/>
          <w:sz w:val="24"/>
          <w:szCs w:val="24"/>
          <w:vertAlign w:val="superscript"/>
        </w:rPr>
        <w:t>th</w:t>
      </w:r>
      <w:r w:rsidRPr="00820A59">
        <w:rPr>
          <w:rFonts w:ascii="Times New Roman" w:hAnsi="Times New Roman" w:cs="Times New Roman"/>
          <w:color w:val="000000" w:themeColor="text1"/>
          <w:sz w:val="24"/>
          <w:szCs w:val="24"/>
        </w:rPr>
        <w:t xml:space="preserve"> grade of 2</w:t>
      </w:r>
      <w:r w:rsidRPr="00820A59">
        <w:rPr>
          <w:rFonts w:ascii="Times New Roman" w:hAnsi="Times New Roman" w:cs="Times New Roman"/>
          <w:color w:val="000000" w:themeColor="text1"/>
          <w:sz w:val="24"/>
          <w:szCs w:val="24"/>
          <w:vertAlign w:val="superscript"/>
        </w:rPr>
        <w:t>nd</w:t>
      </w:r>
      <w:r w:rsidRPr="00820A59">
        <w:rPr>
          <w:rFonts w:ascii="Times New Roman" w:hAnsi="Times New Roman" w:cs="Times New Roman"/>
          <w:color w:val="000000" w:themeColor="text1"/>
          <w:sz w:val="24"/>
          <w:szCs w:val="24"/>
        </w:rPr>
        <w:t xml:space="preserve"> semester. </w:t>
      </w:r>
    </w:p>
    <w:p w:rsidR="00820A59" w:rsidRPr="00820A59" w:rsidRDefault="00820A59" w:rsidP="00820A59">
      <w:pPr>
        <w:autoSpaceDE w:val="0"/>
        <w:autoSpaceDN w:val="0"/>
        <w:adjustRightInd w:val="0"/>
        <w:spacing w:after="0" w:line="240" w:lineRule="auto"/>
        <w:ind w:firstLine="851"/>
        <w:jc w:val="both"/>
        <w:rPr>
          <w:rFonts w:ascii="Times-Roman" w:hAnsi="Times-Roman" w:cs="Times-Roman"/>
          <w:color w:val="000000" w:themeColor="text1"/>
          <w:sz w:val="23"/>
          <w:szCs w:val="23"/>
        </w:rPr>
      </w:pPr>
      <w:r w:rsidRPr="00820A59">
        <w:rPr>
          <w:rFonts w:ascii="Times New Roman" w:hAnsi="Times New Roman" w:cs="Times New Roman"/>
          <w:color w:val="000000" w:themeColor="text1"/>
          <w:sz w:val="24"/>
          <w:szCs w:val="24"/>
        </w:rPr>
        <w:t>A model of development of the chemistry laboratory manual book is the procedural model adapted from model of developm</w:t>
      </w:r>
      <w:r w:rsidRPr="00820A59">
        <w:rPr>
          <w:rFonts w:ascii="Times New Roman" w:hAnsi="Times New Roman" w:cs="Times New Roman"/>
          <w:color w:val="000000" w:themeColor="text1"/>
          <w:sz w:val="24"/>
          <w:szCs w:val="24"/>
          <w:lang w:val="en-US"/>
        </w:rPr>
        <w:t>en</w:t>
      </w:r>
      <w:r w:rsidRPr="00820A59">
        <w:rPr>
          <w:rFonts w:ascii="Times New Roman" w:hAnsi="Times New Roman" w:cs="Times New Roman"/>
          <w:color w:val="000000" w:themeColor="text1"/>
          <w:sz w:val="24"/>
          <w:szCs w:val="24"/>
        </w:rPr>
        <w:t>t research Borg and Gall. Using this model, first the early product of the chemistry laboratory manual book is reviewed by a lecturer as a media and content expert and three peer reviewers who given some input and suggestion to revise in this product. Then, revision result of the chemistry laboratory manual book is rated by five SMA/MA chemistry teachers as reviewers. The questionnaire instrument used to assess the book consists of two aspects i.e. 1) content aspect and 2) media aspect</w:t>
      </w:r>
      <w:r w:rsidRPr="00820A59">
        <w:rPr>
          <w:color w:val="000000" w:themeColor="text1"/>
        </w:rPr>
        <w:t xml:space="preserve">. </w:t>
      </w:r>
    </w:p>
    <w:p w:rsidR="00820A59" w:rsidRPr="00820A59" w:rsidRDefault="00820A59" w:rsidP="00820A59">
      <w:pPr>
        <w:pStyle w:val="Default"/>
        <w:ind w:firstLine="851"/>
        <w:jc w:val="both"/>
        <w:rPr>
          <w:color w:val="000000" w:themeColor="text1"/>
        </w:rPr>
      </w:pPr>
      <w:r w:rsidRPr="00820A59">
        <w:rPr>
          <w:color w:val="000000" w:themeColor="text1"/>
        </w:rPr>
        <w:t xml:space="preserve">The product of this research is a chemistry laboratory manual book which completed with </w:t>
      </w:r>
      <w:r w:rsidRPr="00820A59">
        <w:rPr>
          <w:i/>
          <w:color w:val="000000" w:themeColor="text1"/>
        </w:rPr>
        <w:t>Material Safety Data Sheet</w:t>
      </w:r>
      <w:r w:rsidRPr="00820A59">
        <w:rPr>
          <w:color w:val="000000" w:themeColor="text1"/>
        </w:rPr>
        <w:t xml:space="preserve"> and improvement knowledge for the students of XI</w:t>
      </w:r>
      <w:r w:rsidRPr="00820A59">
        <w:rPr>
          <w:color w:val="000000" w:themeColor="text1"/>
          <w:vertAlign w:val="superscript"/>
        </w:rPr>
        <w:t>th</w:t>
      </w:r>
      <w:r w:rsidRPr="00820A59">
        <w:rPr>
          <w:color w:val="000000" w:themeColor="text1"/>
        </w:rPr>
        <w:t xml:space="preserve"> grade of 2</w:t>
      </w:r>
      <w:r w:rsidRPr="00820A59">
        <w:rPr>
          <w:color w:val="000000" w:themeColor="text1"/>
          <w:vertAlign w:val="superscript"/>
        </w:rPr>
        <w:t>nd</w:t>
      </w:r>
      <w:r w:rsidRPr="00820A59">
        <w:rPr>
          <w:color w:val="000000" w:themeColor="text1"/>
        </w:rPr>
        <w:t xml:space="preserve"> semester consist of five chapters and ten laboratory activities. The chemistry laboratory manual book can be understood as a very good quality book, and can be used by the students.</w:t>
      </w:r>
    </w:p>
    <w:p w:rsidR="00820A59" w:rsidRPr="00820A59" w:rsidRDefault="00820A59" w:rsidP="00820A59">
      <w:pPr>
        <w:tabs>
          <w:tab w:val="center" w:pos="3969"/>
        </w:tabs>
        <w:spacing w:after="0" w:line="240" w:lineRule="auto"/>
        <w:ind w:firstLine="709"/>
        <w:jc w:val="both"/>
        <w:rPr>
          <w:rFonts w:ascii="Times New Roman" w:hAnsi="Times New Roman" w:cs="Times New Roman"/>
          <w:color w:val="000000" w:themeColor="text1"/>
          <w:sz w:val="24"/>
          <w:szCs w:val="24"/>
        </w:rPr>
      </w:pPr>
    </w:p>
    <w:p w:rsidR="00820A59" w:rsidRPr="00820A59" w:rsidRDefault="00820A59" w:rsidP="00820A59">
      <w:pPr>
        <w:spacing w:after="0" w:line="240" w:lineRule="auto"/>
        <w:ind w:left="1418" w:hanging="1418"/>
        <w:jc w:val="both"/>
        <w:rPr>
          <w:rFonts w:ascii="Times New Roman" w:hAnsi="Times New Roman" w:cs="Times New Roman"/>
          <w:color w:val="000000" w:themeColor="text1"/>
          <w:sz w:val="24"/>
          <w:szCs w:val="24"/>
        </w:rPr>
      </w:pPr>
      <w:r w:rsidRPr="00820A59">
        <w:rPr>
          <w:rFonts w:ascii="Times New Roman" w:hAnsi="Times New Roman" w:cs="Times New Roman"/>
          <w:b/>
          <w:color w:val="000000" w:themeColor="text1"/>
          <w:sz w:val="24"/>
          <w:szCs w:val="24"/>
        </w:rPr>
        <w:t>Key words</w:t>
      </w:r>
      <w:r w:rsidRPr="00820A59">
        <w:rPr>
          <w:rFonts w:ascii="Times New Roman" w:hAnsi="Times New Roman" w:cs="Times New Roman"/>
          <w:color w:val="000000" w:themeColor="text1"/>
          <w:sz w:val="24"/>
          <w:szCs w:val="24"/>
        </w:rPr>
        <w:t xml:space="preserve">  : development research, chemistry laboratory manual book, </w:t>
      </w:r>
      <w:r w:rsidRPr="00820A59">
        <w:rPr>
          <w:rFonts w:ascii="Times New Roman" w:hAnsi="Times New Roman" w:cs="Times New Roman"/>
          <w:i/>
          <w:color w:val="000000" w:themeColor="text1"/>
          <w:sz w:val="24"/>
          <w:szCs w:val="24"/>
        </w:rPr>
        <w:t>Material Safety Data Sheet</w:t>
      </w:r>
      <w:r w:rsidRPr="00820A59">
        <w:rPr>
          <w:rFonts w:ascii="Times New Roman" w:hAnsi="Times New Roman" w:cs="Times New Roman"/>
          <w:color w:val="000000" w:themeColor="text1"/>
          <w:sz w:val="24"/>
          <w:szCs w:val="24"/>
        </w:rPr>
        <w:t>, improvement knowledge</w:t>
      </w:r>
    </w:p>
    <w:p w:rsidR="00820A59" w:rsidRPr="00820A59" w:rsidRDefault="00820A59">
      <w:pPr>
        <w:rPr>
          <w:color w:val="000000" w:themeColor="text1"/>
        </w:rPr>
      </w:pPr>
      <w:r w:rsidRPr="00820A59">
        <w:rPr>
          <w:color w:val="000000" w:themeColor="text1"/>
        </w:rPr>
        <w:br w:type="page"/>
      </w:r>
    </w:p>
    <w:p w:rsidR="00820A59" w:rsidRPr="00820A59" w:rsidRDefault="00820A59" w:rsidP="00820A59">
      <w:pPr>
        <w:spacing w:after="0" w:line="360" w:lineRule="auto"/>
        <w:jc w:val="center"/>
        <w:rPr>
          <w:rFonts w:ascii="Times New Roman" w:hAnsi="Times New Roman" w:cs="Times New Roman"/>
          <w:b/>
          <w:color w:val="000000" w:themeColor="text1"/>
          <w:sz w:val="24"/>
        </w:rPr>
      </w:pPr>
      <w:r w:rsidRPr="00820A59">
        <w:rPr>
          <w:rFonts w:ascii="Times New Roman" w:hAnsi="Times New Roman" w:cs="Times New Roman"/>
          <w:b/>
          <w:color w:val="000000" w:themeColor="text1"/>
          <w:sz w:val="24"/>
        </w:rPr>
        <w:lastRenderedPageBreak/>
        <w:t>DAFTAR PUSTAKA</w:t>
      </w:r>
    </w:p>
    <w:p w:rsidR="00820A59" w:rsidRPr="00820A59" w:rsidRDefault="00820A59" w:rsidP="00820A59">
      <w:pPr>
        <w:spacing w:after="0" w:line="360" w:lineRule="auto"/>
        <w:rPr>
          <w:rFonts w:ascii="Times New Roman" w:hAnsi="Times New Roman" w:cs="Times New Roman"/>
          <w:color w:val="000000" w:themeColor="text1"/>
          <w:sz w:val="24"/>
        </w:rPr>
      </w:pP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Abdul Hadi, Lubna Baradja, dan Ismunandar.  (2009).  </w:t>
      </w:r>
      <w:r w:rsidRPr="00820A59">
        <w:rPr>
          <w:rFonts w:ascii="Times New Roman" w:hAnsi="Times New Roman" w:cs="Times New Roman"/>
          <w:i/>
          <w:color w:val="000000" w:themeColor="text1"/>
          <w:sz w:val="24"/>
        </w:rPr>
        <w:t>Upaya Mengatasi Keterbatasan Pelaksanaan Praktikum Kimia di SMA/MA Melalui Pengembangan Alat Peraga Praktikum Kimia Skala Kecil</w:t>
      </w:r>
      <w:r w:rsidRPr="00820A59">
        <w:rPr>
          <w:rFonts w:ascii="Times New Roman" w:hAnsi="Times New Roman" w:cs="Times New Roman"/>
          <w:color w:val="000000" w:themeColor="text1"/>
          <w:sz w:val="24"/>
        </w:rPr>
        <w:t>. Bandung: ITB.</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Badan Standar Nasional Pendidikan. (2006). </w:t>
      </w:r>
      <w:r w:rsidRPr="00820A59">
        <w:rPr>
          <w:rFonts w:ascii="Times New Roman" w:hAnsi="Times New Roman" w:cs="Times New Roman"/>
          <w:i/>
          <w:color w:val="000000" w:themeColor="text1"/>
          <w:sz w:val="24"/>
        </w:rPr>
        <w:t>Standar Isi untuk Satuan Pendidikan Dasar dan Menengah Standar Kompetensi dan Kompetensi Dasar SMA/MA</w:t>
      </w:r>
      <w:r w:rsidRPr="00820A59">
        <w:rPr>
          <w:rFonts w:ascii="Times New Roman" w:hAnsi="Times New Roman" w:cs="Times New Roman"/>
          <w:color w:val="000000" w:themeColor="text1"/>
          <w:sz w:val="24"/>
        </w:rPr>
        <w:t>. Jakarta: BSNP</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Balai Besar POM Semarang.  (2013).  </w:t>
      </w:r>
      <w:r w:rsidRPr="00820A59">
        <w:rPr>
          <w:rFonts w:ascii="Times New Roman" w:hAnsi="Times New Roman" w:cs="Times New Roman"/>
          <w:i/>
          <w:color w:val="000000" w:themeColor="text1"/>
          <w:sz w:val="24"/>
        </w:rPr>
        <w:t xml:space="preserve">Sosialisasi Keselamatan dan Kesehatan Kerja (K3) di Laboratorium.  </w:t>
      </w:r>
      <w:hyperlink r:id="rId5" w:history="1">
        <w:r w:rsidRPr="00820A59">
          <w:rPr>
            <w:rStyle w:val="Hyperlink"/>
            <w:rFonts w:ascii="Times New Roman" w:hAnsi="Times New Roman" w:cs="Times New Roman"/>
            <w:color w:val="000000" w:themeColor="text1"/>
            <w:sz w:val="24"/>
          </w:rPr>
          <w:t>http://pom.go.id/new/index.php/view/berita/4316/Sosialisasi-Keselamatan-dan-Kesehatan-Kerja--K3--di -Laboratorium.html</w:t>
        </w:r>
      </w:hyperlink>
      <w:r w:rsidRPr="00820A59">
        <w:rPr>
          <w:rFonts w:ascii="Times New Roman" w:hAnsi="Times New Roman" w:cs="Times New Roman"/>
          <w:color w:val="000000" w:themeColor="text1"/>
          <w:sz w:val="24"/>
        </w:rPr>
        <w:t xml:space="preserve"> diakses pada tanggal 1 September 2013.</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Bangkit. (2015). </w:t>
      </w:r>
      <w:r w:rsidRPr="00820A59">
        <w:rPr>
          <w:rFonts w:ascii="Times New Roman" w:hAnsi="Times New Roman" w:cs="Times New Roman"/>
          <w:i/>
          <w:color w:val="000000" w:themeColor="text1"/>
          <w:sz w:val="24"/>
        </w:rPr>
        <w:t>UPT K3L ITB Selenggarakan Pengenalan Keselamatan Kerja Laboratorium dan Simulasi Pemadaman Kebakaran</w:t>
      </w:r>
      <w:r w:rsidRPr="00820A59">
        <w:rPr>
          <w:rFonts w:ascii="Times New Roman" w:hAnsi="Times New Roman" w:cs="Times New Roman"/>
          <w:color w:val="000000" w:themeColor="text1"/>
          <w:sz w:val="24"/>
        </w:rPr>
        <w:t xml:space="preserve">. </w:t>
      </w:r>
      <w:hyperlink r:id="rId6" w:history="1">
        <w:r w:rsidRPr="00820A59">
          <w:rPr>
            <w:rStyle w:val="Hyperlink"/>
            <w:rFonts w:ascii="Times New Roman" w:hAnsi="Times New Roman" w:cs="Times New Roman"/>
            <w:color w:val="000000" w:themeColor="text1"/>
            <w:sz w:val="24"/>
          </w:rPr>
          <w:t>http://www.itb.ac.idnews/4674.xhtml</w:t>
        </w:r>
      </w:hyperlink>
      <w:r w:rsidRPr="00820A59">
        <w:rPr>
          <w:rFonts w:ascii="Times New Roman" w:hAnsi="Times New Roman" w:cs="Times New Roman"/>
          <w:color w:val="000000" w:themeColor="text1"/>
          <w:sz w:val="24"/>
        </w:rPr>
        <w:t xml:space="preserve"> diakses pada tanggal 9 Mei 2015.</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lang w:val="fi-FI"/>
        </w:rPr>
        <w:t>Dep</w:t>
      </w:r>
      <w:r w:rsidRPr="00820A59">
        <w:rPr>
          <w:rFonts w:ascii="Times New Roman" w:hAnsi="Times New Roman" w:cs="Times New Roman"/>
          <w:color w:val="000000" w:themeColor="text1"/>
          <w:sz w:val="24"/>
        </w:rPr>
        <w:t>artemen Pendidikan Nasional</w:t>
      </w:r>
      <w:r w:rsidRPr="00820A59">
        <w:rPr>
          <w:rFonts w:ascii="Times New Roman" w:hAnsi="Times New Roman" w:cs="Times New Roman"/>
          <w:color w:val="000000" w:themeColor="text1"/>
          <w:sz w:val="24"/>
          <w:lang w:val="fi-FI"/>
        </w:rPr>
        <w:t xml:space="preserve">. </w:t>
      </w:r>
      <w:r w:rsidRPr="00820A59">
        <w:rPr>
          <w:rFonts w:ascii="Times New Roman" w:hAnsi="Times New Roman" w:cs="Times New Roman"/>
          <w:color w:val="000000" w:themeColor="text1"/>
          <w:sz w:val="24"/>
        </w:rPr>
        <w:t>(</w:t>
      </w:r>
      <w:r w:rsidRPr="00820A59">
        <w:rPr>
          <w:rFonts w:ascii="Times New Roman" w:hAnsi="Times New Roman" w:cs="Times New Roman"/>
          <w:color w:val="000000" w:themeColor="text1"/>
          <w:sz w:val="24"/>
          <w:lang w:val="fi-FI"/>
        </w:rPr>
        <w:t>2006</w:t>
      </w:r>
      <w:r w:rsidRPr="00820A59">
        <w:rPr>
          <w:rFonts w:ascii="Times New Roman" w:hAnsi="Times New Roman" w:cs="Times New Roman"/>
          <w:color w:val="000000" w:themeColor="text1"/>
          <w:sz w:val="24"/>
        </w:rPr>
        <w:t>)</w:t>
      </w:r>
      <w:r w:rsidRPr="00820A59">
        <w:rPr>
          <w:rFonts w:ascii="Times New Roman" w:hAnsi="Times New Roman" w:cs="Times New Roman"/>
          <w:color w:val="000000" w:themeColor="text1"/>
          <w:sz w:val="24"/>
          <w:lang w:val="fi-FI"/>
        </w:rPr>
        <w:t>.</w:t>
      </w:r>
      <w:r w:rsidRPr="00820A59">
        <w:rPr>
          <w:rFonts w:ascii="Times New Roman" w:hAnsi="Times New Roman" w:cs="Times New Roman"/>
          <w:i/>
          <w:color w:val="000000" w:themeColor="text1"/>
          <w:sz w:val="24"/>
          <w:lang w:val="fi-FI"/>
        </w:rPr>
        <w:t xml:space="preserve"> Peraturan Menteri Pendidikan Nasional Indonesia Nomor 22 Tahun 2006 tentang </w:t>
      </w:r>
      <w:r w:rsidRPr="00820A59">
        <w:rPr>
          <w:rFonts w:ascii="Times New Roman" w:hAnsi="Times New Roman" w:cs="Times New Roman"/>
          <w:i/>
          <w:color w:val="000000" w:themeColor="text1"/>
          <w:sz w:val="24"/>
          <w:szCs w:val="26"/>
          <w:lang w:val="fi-FI"/>
        </w:rPr>
        <w:t>Standar Isi untuk Satuan Pendidikan Dasar dan Menengah</w:t>
      </w:r>
      <w:r w:rsidRPr="00820A59">
        <w:rPr>
          <w:rFonts w:ascii="Times New Roman" w:hAnsi="Times New Roman" w:cs="Times New Roman"/>
          <w:color w:val="000000" w:themeColor="text1"/>
          <w:sz w:val="24"/>
          <w:szCs w:val="26"/>
          <w:lang w:val="fi-FI"/>
        </w:rPr>
        <w:t xml:space="preserve">.  Jakarta : </w:t>
      </w:r>
      <w:r w:rsidRPr="00820A59">
        <w:rPr>
          <w:rFonts w:ascii="Times New Roman" w:hAnsi="Times New Roman" w:cs="Times New Roman"/>
          <w:color w:val="000000" w:themeColor="text1"/>
          <w:sz w:val="24"/>
          <w:szCs w:val="26"/>
        </w:rPr>
        <w:t>Departemen Pendidikan Nasional.</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t xml:space="preserve">Direktorat Jenderal Pendidikan Tinggi Departemen Pendidikan Nasional. (2009). </w:t>
      </w:r>
      <w:r w:rsidRPr="00820A59">
        <w:rPr>
          <w:rFonts w:ascii="Times New Roman" w:hAnsi="Times New Roman" w:cs="Times New Roman"/>
          <w:i/>
          <w:color w:val="000000" w:themeColor="text1"/>
          <w:sz w:val="24"/>
          <w:szCs w:val="26"/>
        </w:rPr>
        <w:t>Pedoman Operasional Penilaian Angka Kredit Kenaikan Jabatan Fungsional Dosen ke Lektor Kepala dan Guru Besar</w:t>
      </w:r>
      <w:r w:rsidRPr="00820A59">
        <w:rPr>
          <w:rFonts w:ascii="Times New Roman" w:hAnsi="Times New Roman" w:cs="Times New Roman"/>
          <w:color w:val="000000" w:themeColor="text1"/>
          <w:sz w:val="24"/>
          <w:szCs w:val="26"/>
        </w:rPr>
        <w:t>. Jakarta: Direktorat Jenderal Pendidikan Tinggi Departemen Pendidikan Nasional.</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t xml:space="preserve">Eko Putro Widoyoko. (2011). </w:t>
      </w:r>
      <w:r w:rsidRPr="00820A59">
        <w:rPr>
          <w:rFonts w:ascii="Times New Roman" w:hAnsi="Times New Roman" w:cs="Times New Roman"/>
          <w:i/>
          <w:color w:val="000000" w:themeColor="text1"/>
          <w:sz w:val="24"/>
          <w:szCs w:val="26"/>
        </w:rPr>
        <w:t>Evaluasi Program Pembelajaran Panduan Praktis Bagi Pendidikan dan Calon Pendidik</w:t>
      </w:r>
      <w:r w:rsidRPr="00820A59">
        <w:rPr>
          <w:rFonts w:ascii="Times New Roman" w:hAnsi="Times New Roman" w:cs="Times New Roman"/>
          <w:color w:val="000000" w:themeColor="text1"/>
          <w:sz w:val="24"/>
          <w:szCs w:val="26"/>
        </w:rPr>
        <w:t>. Yogyakarta: Pustaka Belajar.</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t xml:space="preserve">Findi Dana Pratiwi. (2011). Pengembangan Buku Petunjuk Praktikum Kimia Berbahasa Inggris untuk SMA Kelas XII. </w:t>
      </w:r>
      <w:r w:rsidRPr="00820A59">
        <w:rPr>
          <w:rFonts w:ascii="Times New Roman" w:hAnsi="Times New Roman" w:cs="Times New Roman"/>
          <w:i/>
          <w:color w:val="000000" w:themeColor="text1"/>
          <w:sz w:val="24"/>
          <w:szCs w:val="26"/>
        </w:rPr>
        <w:t>Skripsi</w:t>
      </w:r>
      <w:r w:rsidRPr="00820A59">
        <w:rPr>
          <w:rFonts w:ascii="Times New Roman" w:hAnsi="Times New Roman" w:cs="Times New Roman"/>
          <w:color w:val="000000" w:themeColor="text1"/>
          <w:sz w:val="24"/>
          <w:szCs w:val="26"/>
        </w:rPr>
        <w:t>. Yogyakarta: UNY.</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bCs/>
          <w:color w:val="000000" w:themeColor="text1"/>
          <w:sz w:val="24"/>
          <w:szCs w:val="24"/>
        </w:rPr>
        <w:t xml:space="preserve">Iqmal Tahir dan Eko Sugiharto.  (2002). Pengelolaan dan Implementasi </w:t>
      </w:r>
      <w:r w:rsidRPr="00820A59">
        <w:rPr>
          <w:rFonts w:ascii="Times New Roman" w:hAnsi="Times New Roman" w:cs="Times New Roman"/>
          <w:bCs/>
          <w:iCs/>
          <w:color w:val="000000" w:themeColor="text1"/>
          <w:sz w:val="24"/>
          <w:szCs w:val="24"/>
        </w:rPr>
        <w:t xml:space="preserve">Material Safety Data Sheet </w:t>
      </w:r>
      <w:r w:rsidRPr="00820A59">
        <w:rPr>
          <w:rFonts w:ascii="Times New Roman" w:hAnsi="Times New Roman" w:cs="Times New Roman"/>
          <w:bCs/>
          <w:color w:val="000000" w:themeColor="text1"/>
          <w:sz w:val="24"/>
          <w:szCs w:val="24"/>
        </w:rPr>
        <w:t xml:space="preserve">(MSDS) pada Riset Mahasiswa untuk Mendukung Kesehatan dan Keselamatan Kerja di Laboratorium.  </w:t>
      </w:r>
      <w:r w:rsidRPr="00820A59">
        <w:rPr>
          <w:rFonts w:ascii="Times New Roman" w:hAnsi="Times New Roman" w:cs="Times New Roman"/>
          <w:bCs/>
          <w:i/>
          <w:color w:val="000000" w:themeColor="text1"/>
          <w:sz w:val="24"/>
          <w:szCs w:val="24"/>
        </w:rPr>
        <w:t>Makalah Seminar</w:t>
      </w:r>
      <w:r w:rsidRPr="00820A59">
        <w:rPr>
          <w:rFonts w:ascii="Times New Roman" w:hAnsi="Times New Roman" w:cs="Times New Roman"/>
          <w:bCs/>
          <w:color w:val="000000" w:themeColor="text1"/>
          <w:sz w:val="24"/>
          <w:szCs w:val="24"/>
        </w:rPr>
        <w:t>. Yogyakarta: UGM.</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t xml:space="preserve">Jamil Suprihatiningrum. (2006). Pengembangan Buku Petunjuk Praktikum Kimia SMA/MA  Kelas XI Semester 1 Berdasarkan Kurikulum 2004. </w:t>
      </w:r>
      <w:r w:rsidRPr="00820A59">
        <w:rPr>
          <w:rFonts w:ascii="Times New Roman" w:hAnsi="Times New Roman" w:cs="Times New Roman"/>
          <w:i/>
          <w:color w:val="000000" w:themeColor="text1"/>
          <w:sz w:val="24"/>
          <w:szCs w:val="26"/>
        </w:rPr>
        <w:t>Skripsi</w:t>
      </w:r>
      <w:r w:rsidRPr="00820A59">
        <w:rPr>
          <w:rFonts w:ascii="Times New Roman" w:hAnsi="Times New Roman" w:cs="Times New Roman"/>
          <w:color w:val="000000" w:themeColor="text1"/>
          <w:sz w:val="24"/>
          <w:szCs w:val="26"/>
        </w:rPr>
        <w:t>. Yogyakarta: UNY.</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lastRenderedPageBreak/>
        <w:t xml:space="preserve">Marfuatun. </w:t>
      </w:r>
      <w:r w:rsidRPr="00820A59">
        <w:rPr>
          <w:rFonts w:ascii="Times New Roman" w:hAnsi="Times New Roman" w:cs="Times New Roman"/>
          <w:i/>
          <w:color w:val="000000" w:themeColor="text1"/>
          <w:sz w:val="24"/>
          <w:szCs w:val="26"/>
        </w:rPr>
        <w:t>Mengakses Lembar Data Keselamatan Bahan di Internet</w:t>
      </w:r>
      <w:r w:rsidRPr="00820A59">
        <w:rPr>
          <w:rFonts w:ascii="Times New Roman" w:hAnsi="Times New Roman" w:cs="Times New Roman"/>
          <w:color w:val="000000" w:themeColor="text1"/>
          <w:sz w:val="24"/>
          <w:szCs w:val="26"/>
        </w:rPr>
        <w:t xml:space="preserve">. </w:t>
      </w:r>
      <w:hyperlink r:id="rId7" w:history="1">
        <w:r w:rsidRPr="00820A59">
          <w:rPr>
            <w:rStyle w:val="Hyperlink"/>
            <w:rFonts w:ascii="Garamond" w:hAnsi="Garamond" w:cs="Garamond"/>
            <w:color w:val="000000" w:themeColor="text1"/>
            <w:sz w:val="24"/>
            <w:szCs w:val="24"/>
          </w:rPr>
          <w:t>https://staff.uny.ac.id/sites/default/files/tmp/Mengakses%20Lembar%20Data%20Keselamatan%20Bahan%20di%20Internet.pdf</w:t>
        </w:r>
      </w:hyperlink>
      <w:r w:rsidRPr="00820A59">
        <w:rPr>
          <w:rFonts w:ascii="Garamond" w:hAnsi="Garamond" w:cs="Garamond"/>
          <w:color w:val="000000" w:themeColor="text1"/>
          <w:sz w:val="24"/>
          <w:szCs w:val="24"/>
        </w:rPr>
        <w:t xml:space="preserve"> diakses pada tanggal 16 Juli 2013.</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t xml:space="preserve">Marham Sitorus dan Ani Sutiani.  (2013).  </w:t>
      </w:r>
      <w:r w:rsidRPr="00820A59">
        <w:rPr>
          <w:rFonts w:ascii="Times New Roman" w:hAnsi="Times New Roman" w:cs="Times New Roman"/>
          <w:i/>
          <w:color w:val="000000" w:themeColor="text1"/>
          <w:sz w:val="24"/>
          <w:szCs w:val="26"/>
        </w:rPr>
        <w:t>Pengelolaan dan Manajemen Laboratorium Kimia</w:t>
      </w:r>
      <w:r w:rsidRPr="00820A59">
        <w:rPr>
          <w:rFonts w:ascii="Times New Roman" w:hAnsi="Times New Roman" w:cs="Times New Roman"/>
          <w:color w:val="000000" w:themeColor="text1"/>
          <w:sz w:val="24"/>
          <w:szCs w:val="26"/>
        </w:rPr>
        <w:t>.  Yogyakarta: Graha Ilmu.</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t xml:space="preserve">Marieska Harya Virdhani.  (2015).  </w:t>
      </w:r>
      <w:r w:rsidRPr="00820A59">
        <w:rPr>
          <w:rFonts w:ascii="Times New Roman" w:hAnsi="Times New Roman" w:cs="Times New Roman"/>
          <w:i/>
          <w:color w:val="000000" w:themeColor="text1"/>
          <w:sz w:val="24"/>
          <w:szCs w:val="26"/>
        </w:rPr>
        <w:t>Kecelakaan di Lab Kimia UI, 14 Mahasiswa Terluka</w:t>
      </w:r>
      <w:r w:rsidRPr="00820A59">
        <w:rPr>
          <w:rFonts w:ascii="Times New Roman" w:hAnsi="Times New Roman" w:cs="Times New Roman"/>
          <w:color w:val="000000" w:themeColor="text1"/>
          <w:sz w:val="24"/>
          <w:szCs w:val="26"/>
        </w:rPr>
        <w:t xml:space="preserve">.  </w:t>
      </w:r>
      <w:hyperlink r:id="rId8" w:history="1">
        <w:r w:rsidRPr="00820A59">
          <w:rPr>
            <w:rStyle w:val="Hyperlink"/>
            <w:rFonts w:ascii="Times New Roman" w:hAnsi="Times New Roman" w:cs="Times New Roman"/>
            <w:color w:val="000000" w:themeColor="text1"/>
            <w:sz w:val="24"/>
            <w:szCs w:val="26"/>
          </w:rPr>
          <w:t>http://okezone.com</w:t>
        </w:r>
      </w:hyperlink>
      <w:r w:rsidRPr="00820A59">
        <w:rPr>
          <w:rStyle w:val="Hyperlink"/>
          <w:rFonts w:ascii="Times New Roman" w:hAnsi="Times New Roman" w:cs="Times New Roman"/>
          <w:color w:val="000000" w:themeColor="text1"/>
          <w:sz w:val="24"/>
          <w:szCs w:val="26"/>
        </w:rPr>
        <w:t>/read/2015/03/16/338/1119515/kecelakaan-di-lab-kimia-ui-14-mahasiswa-terluka</w:t>
      </w:r>
      <w:r w:rsidRPr="00820A59">
        <w:rPr>
          <w:rFonts w:ascii="Times New Roman" w:hAnsi="Times New Roman" w:cs="Times New Roman"/>
          <w:color w:val="000000" w:themeColor="text1"/>
          <w:sz w:val="24"/>
          <w:szCs w:val="26"/>
        </w:rPr>
        <w:t xml:space="preserve"> diakses pada tanggal 10 Mei 2015.</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8"/>
          <w:szCs w:val="26"/>
        </w:rPr>
      </w:pPr>
      <w:r w:rsidRPr="00820A59">
        <w:rPr>
          <w:rFonts w:ascii="Times New Roman" w:hAnsi="Times New Roman" w:cs="Times New Roman"/>
          <w:color w:val="000000" w:themeColor="text1"/>
          <w:sz w:val="24"/>
        </w:rPr>
        <w:t xml:space="preserve">Menteri Perindustrian Indonesia. (2013). </w:t>
      </w:r>
      <w:r w:rsidRPr="00820A59">
        <w:rPr>
          <w:rFonts w:ascii="Times New Roman" w:hAnsi="Times New Roman" w:cs="Times New Roman"/>
          <w:i/>
          <w:color w:val="000000" w:themeColor="text1"/>
          <w:sz w:val="24"/>
        </w:rPr>
        <w:t>Peraturan Menteri Perindustrian Indonesia Nomor 23/M-IND/PER/4/2013 tentang Perubahan atas Peraturan Menteri Perindustrian Nomor 87/M-IND/Per/9/2009 tentang Sistem Harmonisasi Global Klasifikasi dan Label Bahan Kimia</w:t>
      </w:r>
      <w:r w:rsidRPr="00820A59">
        <w:rPr>
          <w:rFonts w:ascii="Times New Roman" w:hAnsi="Times New Roman" w:cs="Times New Roman"/>
          <w:color w:val="000000" w:themeColor="text1"/>
          <w:sz w:val="24"/>
        </w:rPr>
        <w:t>. Jakarta: Kementerian Perindustrian.</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t xml:space="preserve">Moran, Lisa dan Tina Masciangioli.  (2010).  </w:t>
      </w:r>
      <w:r w:rsidRPr="00820A59">
        <w:rPr>
          <w:rFonts w:ascii="Times New Roman" w:hAnsi="Times New Roman" w:cs="Times New Roman"/>
          <w:i/>
          <w:color w:val="000000" w:themeColor="text1"/>
          <w:sz w:val="24"/>
          <w:szCs w:val="26"/>
        </w:rPr>
        <w:t>Keselamatan dan Keamanan Laboratorium Kimia: Panduan Pengelolaan Kimia dengan Bijak</w:t>
      </w:r>
      <w:r w:rsidRPr="00820A59">
        <w:rPr>
          <w:rFonts w:ascii="Times New Roman" w:hAnsi="Times New Roman" w:cs="Times New Roman"/>
          <w:color w:val="000000" w:themeColor="text1"/>
          <w:sz w:val="24"/>
          <w:szCs w:val="26"/>
        </w:rPr>
        <w:t>.  Washington DC: The National Academies Press.</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szCs w:val="26"/>
        </w:rPr>
      </w:pPr>
      <w:r w:rsidRPr="00820A59">
        <w:rPr>
          <w:rFonts w:ascii="Times New Roman" w:hAnsi="Times New Roman" w:cs="Times New Roman"/>
          <w:color w:val="000000" w:themeColor="text1"/>
          <w:sz w:val="24"/>
          <w:szCs w:val="26"/>
        </w:rPr>
        <w:t xml:space="preserve">Mulyati Arifin. (1995). </w:t>
      </w:r>
      <w:r w:rsidRPr="00820A59">
        <w:rPr>
          <w:rFonts w:ascii="Times New Roman" w:hAnsi="Times New Roman" w:cs="Times New Roman"/>
          <w:i/>
          <w:color w:val="000000" w:themeColor="text1"/>
          <w:sz w:val="24"/>
          <w:szCs w:val="26"/>
        </w:rPr>
        <w:t>Pengembangan Program Pengajaran Bidang Studi Kimia</w:t>
      </w:r>
      <w:r w:rsidRPr="00820A59">
        <w:rPr>
          <w:rFonts w:ascii="Times New Roman" w:hAnsi="Times New Roman" w:cs="Times New Roman"/>
          <w:color w:val="000000" w:themeColor="text1"/>
          <w:sz w:val="24"/>
          <w:szCs w:val="26"/>
        </w:rPr>
        <w:t>. Surabaya: Airlangga University.</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8"/>
        </w:rPr>
      </w:pPr>
      <w:r w:rsidRPr="00820A59">
        <w:rPr>
          <w:rFonts w:ascii="Times New Roman" w:hAnsi="Times New Roman" w:cs="Times New Roman"/>
          <w:color w:val="000000" w:themeColor="text1"/>
          <w:sz w:val="24"/>
          <w:szCs w:val="26"/>
        </w:rPr>
        <w:t xml:space="preserve">Munif Chatib.  (2009).  </w:t>
      </w:r>
      <w:r w:rsidRPr="00820A59">
        <w:rPr>
          <w:rFonts w:ascii="Times New Roman" w:hAnsi="Times New Roman" w:cs="Times New Roman"/>
          <w:i/>
          <w:color w:val="000000" w:themeColor="text1"/>
          <w:sz w:val="24"/>
          <w:szCs w:val="26"/>
        </w:rPr>
        <w:t>Sekolahnya Manusia: Sekolah Berbasisis Multiple Intelligences di Indonesia</w:t>
      </w:r>
      <w:r w:rsidRPr="00820A59">
        <w:rPr>
          <w:rFonts w:ascii="Times New Roman" w:hAnsi="Times New Roman" w:cs="Times New Roman"/>
          <w:color w:val="000000" w:themeColor="text1"/>
          <w:sz w:val="24"/>
          <w:szCs w:val="26"/>
        </w:rPr>
        <w:t>.  Bandung: Kaifa.</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N. Spencer, James, George M. Bodner, dan Lyman H. Rickard. (2010). </w:t>
      </w:r>
      <w:r w:rsidRPr="00820A59">
        <w:rPr>
          <w:rFonts w:ascii="Times New Roman" w:hAnsi="Times New Roman" w:cs="Times New Roman"/>
          <w:i/>
          <w:color w:val="000000" w:themeColor="text1"/>
          <w:sz w:val="24"/>
        </w:rPr>
        <w:t>CHEMISTRY : Structure and Dynamics</w:t>
      </w:r>
      <w:r w:rsidRPr="00820A59">
        <w:rPr>
          <w:rFonts w:ascii="Times New Roman" w:hAnsi="Times New Roman" w:cs="Times New Roman"/>
          <w:color w:val="000000" w:themeColor="text1"/>
          <w:sz w:val="24"/>
        </w:rPr>
        <w:t>. USA: John Wiley and Sons.</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Raymond Chang.  (2006). </w:t>
      </w:r>
      <w:r w:rsidRPr="00820A59">
        <w:rPr>
          <w:rFonts w:ascii="Times New Roman" w:hAnsi="Times New Roman" w:cs="Times New Roman"/>
          <w:i/>
          <w:color w:val="000000" w:themeColor="text1"/>
          <w:sz w:val="24"/>
        </w:rPr>
        <w:t>Kimia Dasar Konsep-Konsep Inti Jilid 1 Edisi 3</w:t>
      </w:r>
      <w:r w:rsidRPr="00820A59">
        <w:rPr>
          <w:rFonts w:ascii="Times New Roman" w:hAnsi="Times New Roman" w:cs="Times New Roman"/>
          <w:color w:val="000000" w:themeColor="text1"/>
          <w:sz w:val="24"/>
        </w:rPr>
        <w:t>. Jakarta: Erlangga.</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Silberbeg, Martin S.  (2006).  </w:t>
      </w:r>
      <w:r w:rsidRPr="00820A59">
        <w:rPr>
          <w:rFonts w:ascii="Times New Roman" w:hAnsi="Times New Roman" w:cs="Times New Roman"/>
          <w:i/>
          <w:color w:val="000000" w:themeColor="text1"/>
          <w:sz w:val="24"/>
        </w:rPr>
        <w:t>CHEMISTRY The Molecular Nature of Matter and Change</w:t>
      </w:r>
      <w:r w:rsidRPr="00820A59">
        <w:rPr>
          <w:rFonts w:ascii="Times New Roman" w:hAnsi="Times New Roman" w:cs="Times New Roman"/>
          <w:color w:val="000000" w:themeColor="text1"/>
          <w:sz w:val="24"/>
        </w:rPr>
        <w:t>.  New York: Mc Graw Hill Higher Education.</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Suyanto dan Asep Jihad.  (2013).  </w:t>
      </w:r>
      <w:r w:rsidRPr="00820A59">
        <w:rPr>
          <w:rFonts w:ascii="Times New Roman" w:hAnsi="Times New Roman" w:cs="Times New Roman"/>
          <w:i/>
          <w:color w:val="000000" w:themeColor="text1"/>
          <w:sz w:val="24"/>
        </w:rPr>
        <w:t>Menjadi Guru Profesional: Strategi Meningkatkan Kualifikasi dan Kualitas Guru di Era Global</w:t>
      </w:r>
      <w:r w:rsidRPr="00820A59">
        <w:rPr>
          <w:rFonts w:ascii="Times New Roman" w:hAnsi="Times New Roman" w:cs="Times New Roman"/>
          <w:color w:val="000000" w:themeColor="text1"/>
          <w:sz w:val="24"/>
        </w:rPr>
        <w:t>. Jakarta: Erlangga.</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Tim Supervisi Ditjen Dikti.  (2002).  </w:t>
      </w:r>
      <w:r w:rsidRPr="00820A59">
        <w:rPr>
          <w:rFonts w:ascii="Times New Roman" w:hAnsi="Times New Roman" w:cs="Times New Roman"/>
          <w:i/>
          <w:color w:val="000000" w:themeColor="text1"/>
          <w:sz w:val="24"/>
        </w:rPr>
        <w:t>Pelatihan Manajemen Laboratorium</w:t>
      </w:r>
      <w:r w:rsidRPr="00820A59">
        <w:rPr>
          <w:rFonts w:ascii="Times New Roman" w:hAnsi="Times New Roman" w:cs="Times New Roman"/>
          <w:color w:val="000000" w:themeColor="text1"/>
          <w:sz w:val="24"/>
        </w:rPr>
        <w:t>.  Jakarta: Dirjen Dikti Proyek Peningkatan Manajemen Tinggi.</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rPr>
        <w:t xml:space="preserve">Wahyudin.  (2008).  </w:t>
      </w:r>
      <w:r w:rsidRPr="00820A59">
        <w:rPr>
          <w:rFonts w:ascii="Times New Roman" w:hAnsi="Times New Roman" w:cs="Times New Roman"/>
          <w:i/>
          <w:color w:val="000000" w:themeColor="text1"/>
          <w:sz w:val="24"/>
        </w:rPr>
        <w:t>Pembelajaran dan Model-Model Pembelajaran: Pelengkap untuk Meningkatkan Kompetensi Paedogogis Para Guru da Calon Guru Profesional Seri 3</w:t>
      </w:r>
      <w:r w:rsidRPr="00820A59">
        <w:rPr>
          <w:rFonts w:ascii="Times New Roman" w:hAnsi="Times New Roman" w:cs="Times New Roman"/>
          <w:color w:val="000000" w:themeColor="text1"/>
          <w:sz w:val="24"/>
        </w:rPr>
        <w:t>.  Jakarta: CV. Ipa Abong</w:t>
      </w:r>
    </w:p>
    <w:p w:rsidR="00820A59" w:rsidRPr="00820A59" w:rsidRDefault="00820A59" w:rsidP="00820A59">
      <w:pPr>
        <w:spacing w:after="240" w:line="240" w:lineRule="auto"/>
        <w:ind w:left="567" w:hanging="567"/>
        <w:jc w:val="both"/>
        <w:rPr>
          <w:rFonts w:ascii="Times New Roman" w:hAnsi="Times New Roman" w:cs="Times New Roman"/>
          <w:color w:val="000000" w:themeColor="text1"/>
          <w:sz w:val="24"/>
        </w:rPr>
      </w:pPr>
      <w:r w:rsidRPr="00820A59">
        <w:rPr>
          <w:rFonts w:ascii="Times New Roman" w:hAnsi="Times New Roman" w:cs="Times New Roman"/>
          <w:color w:val="000000" w:themeColor="text1"/>
          <w:sz w:val="24"/>
          <w:szCs w:val="24"/>
        </w:rPr>
        <w:lastRenderedPageBreak/>
        <w:t xml:space="preserve">_______.  (2013). </w:t>
      </w:r>
      <w:r w:rsidRPr="00820A59">
        <w:rPr>
          <w:rFonts w:ascii="Times New Roman" w:hAnsi="Times New Roman" w:cs="Times New Roman"/>
          <w:i/>
          <w:iCs/>
          <w:color w:val="000000" w:themeColor="text1"/>
          <w:sz w:val="24"/>
          <w:szCs w:val="24"/>
        </w:rPr>
        <w:t>Lembar Data Keselamatan Bahan</w:t>
      </w:r>
      <w:r w:rsidRPr="00820A59">
        <w:rPr>
          <w:rFonts w:ascii="Times New Roman" w:hAnsi="Times New Roman" w:cs="Times New Roman"/>
          <w:color w:val="000000" w:themeColor="text1"/>
          <w:sz w:val="24"/>
          <w:szCs w:val="24"/>
        </w:rPr>
        <w:t>. http://www.kimi@net.lipi.go.id diakses pada tanggal 15 Juli 2013.</w:t>
      </w:r>
    </w:p>
    <w:p w:rsidR="00D668D8" w:rsidRPr="00820A59" w:rsidRDefault="00D668D8">
      <w:pPr>
        <w:rPr>
          <w:color w:val="000000" w:themeColor="text1"/>
        </w:rPr>
      </w:pPr>
    </w:p>
    <w:sectPr w:rsidR="00D668D8" w:rsidRPr="00820A59" w:rsidSect="00820A59">
      <w:pgSz w:w="11907" w:h="16840" w:code="9"/>
      <w:pgMar w:top="2268"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820A59"/>
    <w:rsid w:val="007B1BB9"/>
    <w:rsid w:val="00820A59"/>
    <w:rsid w:val="00870ECD"/>
    <w:rsid w:val="00CC6066"/>
    <w:rsid w:val="00D668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AutoShape 9"/>
        <o:r id="V:Rule6" type="connector" idref="#AutoShape 8"/>
        <o:r id="V:Rule7" type="connector" idref="#_x0000_s1028"/>
        <o:r id="V:Rule8" type="connector" idref="#_x0000_s102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A59"/>
    <w:rPr>
      <w:rFonts w:asciiTheme="minorHAnsi" w:eastAsiaTheme="minorEastAsia" w:hAnsiTheme="minorHAnsi"/>
      <w:sz w:val="2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20A59"/>
    <w:pPr>
      <w:autoSpaceDE w:val="0"/>
      <w:autoSpaceDN w:val="0"/>
      <w:adjustRightInd w:val="0"/>
      <w:spacing w:after="0" w:line="240" w:lineRule="auto"/>
    </w:pPr>
    <w:rPr>
      <w:rFonts w:eastAsiaTheme="minorEastAsia" w:cs="Times New Roman"/>
      <w:color w:val="000000"/>
      <w:szCs w:val="24"/>
      <w:lang w:val="id-ID" w:eastAsia="id-ID"/>
    </w:rPr>
  </w:style>
  <w:style w:type="character" w:styleId="Hyperlink">
    <w:name w:val="Hyperlink"/>
    <w:basedOn w:val="DefaultParagraphFont"/>
    <w:rsid w:val="00820A59"/>
    <w:rPr>
      <w:color w:val="0000FF"/>
      <w:u w:val="single"/>
    </w:rPr>
  </w:style>
  <w:style w:type="paragraph" w:styleId="BalloonText">
    <w:name w:val="Balloon Text"/>
    <w:basedOn w:val="Normal"/>
    <w:link w:val="BalloonTextChar"/>
    <w:uiPriority w:val="99"/>
    <w:semiHidden/>
    <w:unhideWhenUsed/>
    <w:rsid w:val="007B1B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BB9"/>
    <w:rPr>
      <w:rFonts w:ascii="Tahoma" w:eastAsiaTheme="minorEastAsia" w:hAnsi="Tahoma" w:cs="Tahoma"/>
      <w:sz w:val="16"/>
      <w:szCs w:val="16"/>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kezone.com" TargetMode="External"/><Relationship Id="rId3" Type="http://schemas.openxmlformats.org/officeDocument/2006/relationships/settings" Target="settings.xml"/><Relationship Id="rId7" Type="http://schemas.openxmlformats.org/officeDocument/2006/relationships/hyperlink" Target="https://staff.uny.ac.id/sites/default/files/tmp/Mengakses%20Lembar%20Data%20Keselamatan%20Bahan%20di%20Internet.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tb.ac.idnews/4674.xhtml" TargetMode="External"/><Relationship Id="rId5" Type="http://schemas.openxmlformats.org/officeDocument/2006/relationships/hyperlink" Target="http://pom.go.id/new/index.php/view/berita/4316/Sosialisasi-Keselamatan-dan-Kesehatan-Kerja--K3--di%20-Laboratorium.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UNY</Company>
  <LinksUpToDate>false</LinksUpToDate>
  <CharactersWithSpaces>7658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Limuny</dc:creator>
  <cp:keywords/>
  <dc:description/>
  <cp:lastModifiedBy>Axioo</cp:lastModifiedBy>
  <cp:revision>2</cp:revision>
  <cp:lastPrinted>2015-07-06T00:01:00Z</cp:lastPrinted>
  <dcterms:created xsi:type="dcterms:W3CDTF">2015-07-03T02:45:00Z</dcterms:created>
  <dcterms:modified xsi:type="dcterms:W3CDTF">2015-07-06T00:03:00Z</dcterms:modified>
</cp:coreProperties>
</file>