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67" w:rsidRDefault="00247B67" w:rsidP="00247B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PENGEMBANGAN ENSIKLOPEDIA TOKOH PERAIH NOBEL KIMIA SEBAGAI SUMBER PENGETAHUAN DAN PENDIDIKAN KARAKTER BAGI SISWA SMA/MA</w:t>
      </w:r>
    </w:p>
    <w:p w:rsidR="00247B67" w:rsidRDefault="00247B67" w:rsidP="00247B67">
      <w:pPr>
        <w:spacing w:after="0" w:line="480" w:lineRule="auto"/>
        <w:ind w:firstLine="851"/>
        <w:jc w:val="both"/>
        <w:rPr>
          <w:rFonts w:ascii="Times New Roman" w:hAnsi="Times New Roman" w:cs="Times New Roman"/>
          <w:b/>
          <w:sz w:val="24"/>
          <w:szCs w:val="24"/>
        </w:rPr>
      </w:pPr>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Oleh:</w:t>
      </w:r>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Nurani Dyah Puspitasari</w:t>
      </w:r>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NIM. 11303241024</w:t>
      </w:r>
    </w:p>
    <w:p w:rsidR="00247B67" w:rsidRDefault="00247B67" w:rsidP="00247B67">
      <w:pPr>
        <w:spacing w:after="0" w:line="480" w:lineRule="auto"/>
        <w:jc w:val="center"/>
        <w:rPr>
          <w:rFonts w:ascii="Times New Roman" w:hAnsi="Times New Roman" w:cs="Times New Roman"/>
          <w:sz w:val="24"/>
          <w:szCs w:val="24"/>
        </w:rPr>
      </w:pPr>
    </w:p>
    <w:p w:rsidR="00247B67" w:rsidRDefault="00247B67" w:rsidP="00247B67">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E55EBFB" wp14:editId="514ACD7B">
                <wp:simplePos x="0" y="0"/>
                <wp:positionH relativeFrom="column">
                  <wp:posOffset>17145</wp:posOffset>
                </wp:positionH>
                <wp:positionV relativeFrom="paragraph">
                  <wp:posOffset>283845</wp:posOffset>
                </wp:positionV>
                <wp:extent cx="50482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412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FDCAE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22.35pt" to="398.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" strokecolor="black [3213]" strokeweight="3.25pt">
                <v:stroke linestyle="thickThin" joinstyle="miter"/>
              </v:line>
            </w:pict>
          </mc:Fallback>
        </mc:AlternateContent>
      </w:r>
      <w:r>
        <w:rPr>
          <w:rFonts w:ascii="Times New Roman" w:hAnsi="Times New Roman" w:cs="Times New Roman"/>
          <w:sz w:val="24"/>
          <w:szCs w:val="24"/>
        </w:rPr>
        <w:t>Dosen Pembimbing: Heru Pratomo Al, M.Si</w:t>
      </w:r>
    </w:p>
    <w:p w:rsidR="00247B67" w:rsidRPr="00F67E29" w:rsidRDefault="00247B67" w:rsidP="00247B67">
      <w:pPr>
        <w:pStyle w:val="Heading1"/>
        <w:spacing w:before="0"/>
        <w:jc w:val="center"/>
        <w:rPr>
          <w:rFonts w:ascii="Times New Roman" w:hAnsi="Times New Roman" w:cs="Times New Roman"/>
          <w:b/>
          <w:color w:val="auto"/>
          <w:sz w:val="24"/>
          <w:szCs w:val="24"/>
        </w:rPr>
      </w:pPr>
      <w:bookmarkStart w:id="0" w:name="_Toc423552523"/>
      <w:r w:rsidRPr="00F67E29">
        <w:rPr>
          <w:rFonts w:ascii="Times New Roman" w:hAnsi="Times New Roman" w:cs="Times New Roman"/>
          <w:b/>
          <w:noProof/>
          <w:color w:val="auto"/>
          <w:sz w:val="24"/>
          <w:szCs w:val="24"/>
          <w:lang w:eastAsia="id-ID"/>
        </w:rPr>
        <mc:AlternateContent>
          <mc:Choice Requires="wps">
            <w:drawing>
              <wp:anchor distT="0" distB="0" distL="114300" distR="114300" simplePos="0" relativeHeight="251660288" behindDoc="0" locked="0" layoutInCell="1" allowOverlap="1" wp14:anchorId="3DB9C498" wp14:editId="1AB7DE0D">
                <wp:simplePos x="0" y="0"/>
                <wp:positionH relativeFrom="margin">
                  <wp:align>left</wp:align>
                </wp:positionH>
                <wp:positionV relativeFrom="paragraph">
                  <wp:posOffset>292735</wp:posOffset>
                </wp:positionV>
                <wp:extent cx="50482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048250" cy="0"/>
                        </a:xfrm>
                        <a:prstGeom prst="line">
                          <a:avLst/>
                        </a:prstGeom>
                        <a:ln w="412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82BCA5" id="Straight Connector 2" o:spid="_x0000_s1026" style="position:absolute;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3.05pt" to="39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" strokecolor="black [3213]" strokeweight="3.25pt">
                <v:stroke linestyle="thinThick" joinstyle="miter"/>
                <w10:wrap anchorx="margin"/>
              </v:line>
            </w:pict>
          </mc:Fallback>
        </mc:AlternateContent>
      </w:r>
      <w:r w:rsidRPr="00F67E29">
        <w:rPr>
          <w:rFonts w:ascii="Times New Roman" w:hAnsi="Times New Roman" w:cs="Times New Roman"/>
          <w:b/>
          <w:color w:val="auto"/>
          <w:sz w:val="24"/>
          <w:szCs w:val="24"/>
        </w:rPr>
        <w:t>ABSTRAK</w:t>
      </w:r>
      <w:bookmarkEnd w:id="0"/>
    </w:p>
    <w:p w:rsidR="00247B67" w:rsidRDefault="00247B67" w:rsidP="00247B67">
      <w:pPr>
        <w:spacing w:after="0" w:line="240" w:lineRule="auto"/>
        <w:ind w:firstLine="851"/>
        <w:jc w:val="both"/>
        <w:rPr>
          <w:rFonts w:ascii="Times New Roman" w:hAnsi="Times New Roman" w:cs="Times New Roman"/>
          <w:sz w:val="24"/>
          <w:szCs w:val="24"/>
        </w:rPr>
      </w:pP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Penelitian ini merupakan penelitian pengembangan dalam bidang pendidikan kimia. Penelitian ini bertujuan untuk mengembangkan Ensiklopedia Tokoh Peraih Nobel Kimia yang memuat tokoh-tokoh kimia yang menerima Nobel Kimia yang penelitian atau penemuannya muncul di buku kimia SMA. Selain itu, penelitian ini juga bertujuan untuk menentukan kualitas produk esiklopedia yang dikembangkan.</w:t>
      </w: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Prosedur pengembangan ensiklopedia ini terdiri atas lima tahapan, yaitu  perencanaan, pengorganisasian, pelaksanaan, validasi produk, dan analisis data. Draft awal Ensiklopedia Tokoh Peraih Nobel Kimia dikonsultasikan pada dosen pembimbing. Selanjutnya produk ditinjau dan mendapatkan masukan dari </w:t>
      </w:r>
      <w:r w:rsidRPr="009C5DAD">
        <w:rPr>
          <w:rFonts w:ascii="Times New Roman" w:hAnsi="Times New Roman" w:cs="Times New Roman"/>
          <w:i/>
          <w:sz w:val="24"/>
          <w:szCs w:val="24"/>
        </w:rPr>
        <w:t>peer reviewer</w:t>
      </w:r>
      <w:r>
        <w:rPr>
          <w:rFonts w:ascii="Times New Roman" w:hAnsi="Times New Roman" w:cs="Times New Roman"/>
          <w:sz w:val="24"/>
          <w:szCs w:val="24"/>
        </w:rPr>
        <w:t xml:space="preserve">,  ahli media, dan ahli materi. Penilaian dilakukan oleh lima guru kimia di SMA sebagai </w:t>
      </w:r>
      <w:r w:rsidRPr="002E25B9">
        <w:rPr>
          <w:rFonts w:ascii="Times New Roman" w:hAnsi="Times New Roman" w:cs="Times New Roman"/>
          <w:i/>
          <w:sz w:val="24"/>
          <w:szCs w:val="24"/>
        </w:rPr>
        <w:t>reviewer</w:t>
      </w:r>
      <w:r>
        <w:rPr>
          <w:rFonts w:ascii="Times New Roman" w:hAnsi="Times New Roman" w:cs="Times New Roman"/>
          <w:sz w:val="24"/>
          <w:szCs w:val="24"/>
        </w:rPr>
        <w:t>. Instrumen penilaian Ensiklopedia Tokoh Peraih Nobel Kimia berupa lembar penilaian yang berisi 5 komponen kelayakan dan 40 kriteria penilaian kualitas ensiklopedia. Hasil penilaian berupa data kualitatif yang kemudian diubah menjadi data kuantitatif, yang selanjutnya ditabulasi dan dianalisis dengan pedoman kriteria penilaian ideal untuk menentukan kualitas Ensiklopedia Tokoh Peraih Nobel Kimia.</w:t>
      </w: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Produk Ensiklopedia Tokoh Peraih Nobel Kimia memuat 15 tokoh kimia. Ensiklopedia ini menekankan sisi pendidikan karakter yang dapat diambil dari perjalanan hidup tokoh-tokoh kimia yang diulas. Komponen Ensiklopedia Tokoh Peraih Nobel Kimia, meliputi</w:t>
      </w:r>
      <w:r w:rsidRPr="002E25B9">
        <w:rPr>
          <w:rFonts w:ascii="Times New Roman" w:hAnsi="Times New Roman" w:cs="Times New Roman"/>
          <w:i/>
          <w:sz w:val="24"/>
          <w:szCs w:val="24"/>
        </w:rPr>
        <w:t>: Judul</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Kata Pengantar</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Daftar Isi</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Isi Ensiklopedia</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Daftar Pustaka</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Glosarium</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w:t>
      </w:r>
      <w:r w:rsidRPr="002E25B9">
        <w:rPr>
          <w:rFonts w:ascii="Times New Roman" w:hAnsi="Times New Roman" w:cs="Times New Roman"/>
          <w:sz w:val="24"/>
          <w:szCs w:val="24"/>
        </w:rPr>
        <w:t>dan</w:t>
      </w:r>
      <w:r w:rsidRPr="002E25B9">
        <w:rPr>
          <w:rFonts w:ascii="Times New Roman" w:hAnsi="Times New Roman" w:cs="Times New Roman"/>
          <w:i/>
          <w:sz w:val="24"/>
          <w:szCs w:val="24"/>
        </w:rPr>
        <w:t xml:space="preserve"> Indeks</w:t>
      </w:r>
      <w:r>
        <w:rPr>
          <w:rFonts w:ascii="Times New Roman" w:hAnsi="Times New Roman" w:cs="Times New Roman"/>
          <w:sz w:val="24"/>
          <w:szCs w:val="24"/>
        </w:rPr>
        <w:t xml:space="preserve">. Berdasarkan penilaian </w:t>
      </w:r>
      <w:r w:rsidRPr="002E25B9">
        <w:rPr>
          <w:rFonts w:ascii="Times New Roman" w:hAnsi="Times New Roman" w:cs="Times New Roman"/>
          <w:i/>
          <w:sz w:val="24"/>
          <w:szCs w:val="24"/>
        </w:rPr>
        <w:t>reviewer</w:t>
      </w:r>
      <w:r>
        <w:rPr>
          <w:rFonts w:ascii="Times New Roman" w:hAnsi="Times New Roman" w:cs="Times New Roman"/>
          <w:sz w:val="24"/>
          <w:szCs w:val="24"/>
        </w:rPr>
        <w:t>, ensiklopedia yang dikembangkan mempunyai kualitas sangat baik menurut kriteria penilaian ideal.</w:t>
      </w:r>
    </w:p>
    <w:p w:rsidR="00247B67" w:rsidRDefault="00247B67" w:rsidP="00247B67">
      <w:pPr>
        <w:spacing w:after="0" w:line="240" w:lineRule="auto"/>
        <w:ind w:firstLine="851"/>
        <w:jc w:val="both"/>
        <w:rPr>
          <w:rFonts w:ascii="Times New Roman" w:hAnsi="Times New Roman" w:cs="Times New Roman"/>
          <w:sz w:val="24"/>
          <w:szCs w:val="24"/>
        </w:rPr>
      </w:pPr>
    </w:p>
    <w:p w:rsidR="00247B67" w:rsidRDefault="00247B67" w:rsidP="00247B67">
      <w:pPr>
        <w:spacing w:after="0" w:line="240" w:lineRule="auto"/>
        <w:ind w:left="1418" w:hanging="1418"/>
        <w:jc w:val="both"/>
        <w:rPr>
          <w:rFonts w:ascii="Times New Roman" w:hAnsi="Times New Roman" w:cs="Times New Roman"/>
          <w:sz w:val="24"/>
          <w:szCs w:val="24"/>
        </w:rPr>
      </w:pPr>
      <w:r w:rsidRPr="008D58B6">
        <w:rPr>
          <w:rFonts w:ascii="Times New Roman" w:hAnsi="Times New Roman" w:cs="Times New Roman"/>
          <w:b/>
          <w:sz w:val="24"/>
          <w:szCs w:val="24"/>
        </w:rPr>
        <w:t>Kata kunci</w:t>
      </w:r>
      <w:r>
        <w:rPr>
          <w:rFonts w:ascii="Times New Roman" w:hAnsi="Times New Roman" w:cs="Times New Roman"/>
          <w:sz w:val="24"/>
          <w:szCs w:val="24"/>
        </w:rPr>
        <w:t>: ensiklopedia kimia, Nobel Kimia, pendidikan karakter</w:t>
      </w:r>
    </w:p>
    <w:p w:rsidR="00247B67" w:rsidRDefault="00247B67" w:rsidP="00247B67">
      <w:pPr>
        <w:spacing w:after="0" w:line="480" w:lineRule="auto"/>
        <w:rPr>
          <w:rFonts w:ascii="Times New Roman" w:hAnsi="Times New Roman" w:cs="Times New Roman"/>
          <w:sz w:val="24"/>
          <w:szCs w:val="24"/>
        </w:rPr>
      </w:pPr>
    </w:p>
    <w:p w:rsidR="00247B67" w:rsidRPr="00373A93" w:rsidRDefault="00247B67" w:rsidP="00247B67">
      <w:pPr>
        <w:spacing w:after="0" w:line="360" w:lineRule="auto"/>
        <w:jc w:val="center"/>
        <w:rPr>
          <w:rFonts w:ascii="Times New Roman" w:hAnsi="Times New Roman" w:cs="Times New Roman"/>
          <w:b/>
          <w:sz w:val="24"/>
          <w:szCs w:val="24"/>
        </w:rPr>
      </w:pPr>
      <w:r w:rsidRPr="00373A93">
        <w:rPr>
          <w:rFonts w:ascii="Times New Roman" w:hAnsi="Times New Roman" w:cs="Times New Roman"/>
          <w:b/>
          <w:sz w:val="24"/>
          <w:szCs w:val="24"/>
        </w:rPr>
        <w:lastRenderedPageBreak/>
        <w:t xml:space="preserve">THE DEVELOPING OF ENCYCLOPEDIA OF CHEMISTRY </w:t>
      </w:r>
      <w:r>
        <w:rPr>
          <w:rFonts w:ascii="Times New Roman" w:hAnsi="Times New Roman" w:cs="Times New Roman"/>
          <w:b/>
          <w:sz w:val="24"/>
          <w:szCs w:val="24"/>
        </w:rPr>
        <w:t xml:space="preserve">NOBEL LAUREATE </w:t>
      </w:r>
      <w:r w:rsidRPr="00373A93">
        <w:rPr>
          <w:rFonts w:ascii="Times New Roman" w:hAnsi="Times New Roman" w:cs="Times New Roman"/>
          <w:b/>
          <w:sz w:val="24"/>
          <w:szCs w:val="24"/>
        </w:rPr>
        <w:t xml:space="preserve">AS KNOWLEDGE SOURCE OF LEARNING AND CHARACTER EDUCATION FOR STUDENTS IN </w:t>
      </w:r>
      <w:r w:rsidRPr="00A96685">
        <w:rPr>
          <w:rFonts w:ascii="Times New Roman" w:hAnsi="Times New Roman" w:cs="Times New Roman"/>
          <w:b/>
          <w:i/>
          <w:sz w:val="24"/>
          <w:szCs w:val="24"/>
        </w:rPr>
        <w:t>SMA/MA</w:t>
      </w:r>
    </w:p>
    <w:p w:rsidR="00247B67" w:rsidRDefault="00247B67" w:rsidP="00247B67">
      <w:pPr>
        <w:spacing w:after="0" w:line="360" w:lineRule="auto"/>
        <w:jc w:val="center"/>
        <w:rPr>
          <w:rFonts w:ascii="Times New Roman" w:hAnsi="Times New Roman" w:cs="Times New Roman"/>
          <w:sz w:val="24"/>
          <w:szCs w:val="24"/>
        </w:rPr>
      </w:pPr>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By:</w:t>
      </w:r>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Nurani Dyah Puspitasari</w:t>
      </w:r>
    </w:p>
    <w:p w:rsidR="00247B67" w:rsidRDefault="00247B67" w:rsidP="00247B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NIM. 11303241024</w:t>
      </w:r>
    </w:p>
    <w:p w:rsidR="00247B67" w:rsidRDefault="00247B67" w:rsidP="00247B67">
      <w:pPr>
        <w:spacing w:after="0" w:line="480" w:lineRule="auto"/>
        <w:jc w:val="center"/>
        <w:rPr>
          <w:rFonts w:ascii="Times New Roman" w:hAnsi="Times New Roman" w:cs="Times New Roman"/>
          <w:sz w:val="24"/>
          <w:szCs w:val="24"/>
        </w:rPr>
      </w:pPr>
    </w:p>
    <w:p w:rsidR="00247B67" w:rsidRDefault="00247B67" w:rsidP="00247B67">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ACE629B" wp14:editId="7AA98B87">
                <wp:simplePos x="0" y="0"/>
                <wp:positionH relativeFrom="margin">
                  <wp:align>left</wp:align>
                </wp:positionH>
                <wp:positionV relativeFrom="paragraph">
                  <wp:posOffset>273685</wp:posOffset>
                </wp:positionV>
                <wp:extent cx="50482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048250" cy="0"/>
                        </a:xfrm>
                        <a:prstGeom prst="line">
                          <a:avLst/>
                        </a:prstGeom>
                        <a:ln w="412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8EBD75" id="Straight Connector 3" o:spid="_x0000_s1026" style="position:absolute;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1.55pt" to="39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" strokecolor="black [3213]" strokeweight="3.25pt">
                <v:stroke linestyle="thickThin" joinstyle="miter"/>
                <w10:wrap anchorx="margin"/>
              </v:line>
            </w:pict>
          </mc:Fallback>
        </mc:AlternateContent>
      </w:r>
      <w:r>
        <w:rPr>
          <w:rFonts w:ascii="Times New Roman" w:hAnsi="Times New Roman" w:cs="Times New Roman"/>
          <w:sz w:val="24"/>
          <w:szCs w:val="24"/>
        </w:rPr>
        <w:t>Supervisor: Heru Pratomo Al, M.Si</w:t>
      </w:r>
    </w:p>
    <w:p w:rsidR="00247B67" w:rsidRPr="00F67E29" w:rsidRDefault="00247B67" w:rsidP="00247B67">
      <w:pPr>
        <w:pStyle w:val="Heading1"/>
        <w:spacing w:before="0"/>
        <w:jc w:val="center"/>
        <w:rPr>
          <w:rFonts w:ascii="Times New Roman" w:hAnsi="Times New Roman" w:cs="Times New Roman"/>
          <w:b/>
          <w:sz w:val="24"/>
          <w:szCs w:val="24"/>
        </w:rPr>
      </w:pPr>
      <w:bookmarkStart w:id="1" w:name="_Toc423552524"/>
      <w:r w:rsidRPr="00F67E29">
        <w:rPr>
          <w:rFonts w:ascii="Times New Roman" w:hAnsi="Times New Roman" w:cs="Times New Roman"/>
          <w:b/>
          <w:color w:val="auto"/>
          <w:sz w:val="24"/>
          <w:szCs w:val="24"/>
        </w:rPr>
        <w:t>ABSTRACT</w:t>
      </w:r>
      <w:bookmarkEnd w:id="1"/>
    </w:p>
    <w:p w:rsidR="00247B67" w:rsidRDefault="00247B67" w:rsidP="00247B6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555AB539" wp14:editId="13E73D3A">
                <wp:simplePos x="0" y="0"/>
                <wp:positionH relativeFrom="margin">
                  <wp:posOffset>0</wp:posOffset>
                </wp:positionH>
                <wp:positionV relativeFrom="paragraph">
                  <wp:posOffset>18415</wp:posOffset>
                </wp:positionV>
                <wp:extent cx="50482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5048250" cy="0"/>
                        </a:xfrm>
                        <a:prstGeom prst="line">
                          <a:avLst/>
                        </a:prstGeom>
                        <a:ln w="4127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656B74" id="Straight Connector 4"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45pt" to="3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" strokecolor="black [3213]" strokeweight="3.25pt">
                <v:stroke linestyle="thinThick" joinstyle="miter"/>
                <w10:wrap anchorx="margin"/>
              </v:line>
            </w:pict>
          </mc:Fallback>
        </mc:AlternateContent>
      </w: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This was a development research in the chemistry education. This development research aimed to develop Encyclopedia of Chemistry Nobel Laureate that contains of chemist figures that received Nobel Prize in Chemistry, which their research or discovery written in the Senior High School chemistry book. In addition, this development research also aimed to determine the quality of this product.</w:t>
      </w: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procedure of this development consisted of five steps: planning, organizing, implementing, product validating, and data analyzing. Encyclopedia of Chemistry Nobel Laureate had been consulted to supervisor. Then the product had been received and got adviced from peer reviewers, expert of media, and expert of subject content. The theoretical validity had been given by five senior high school teachers as reviewers. The evaluation consisted of evaluation aspect and criteria of quality. It was contained 5 aspects with 40 criteria. The result was qualitative data that was changed into quantitative data, then tabulated and finally analyzed based on criteria of ideal evaluation to determine the quality of Encyclopedia of Chemistry Nobel Laureate.</w:t>
      </w:r>
    </w:p>
    <w:p w:rsidR="00247B67" w:rsidRDefault="00247B67" w:rsidP="00247B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The Encyclopedia of Chemistry Nobel Laureate contained of 15 chemist figures. This encyclopedia emphasized the side of character education that would be taken from the chemist character’s journey of their life. The components of Encyclopedia of Chemistry Nobel Laureate were </w:t>
      </w:r>
      <w:r w:rsidRPr="002E25B9">
        <w:rPr>
          <w:rFonts w:ascii="Times New Roman" w:hAnsi="Times New Roman" w:cs="Times New Roman"/>
          <w:i/>
          <w:sz w:val="24"/>
          <w:szCs w:val="24"/>
        </w:rPr>
        <w:t>Judul</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Kata Pengantar</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Daftar Isi</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Isi Ensiklopedia</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Daftar Pustaka</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Glosarium</w:t>
      </w:r>
      <w:r w:rsidRPr="002E25B9">
        <w:rPr>
          <w:rFonts w:ascii="Times New Roman" w:hAnsi="Times New Roman" w:cs="Times New Roman"/>
          <w:sz w:val="24"/>
          <w:szCs w:val="24"/>
        </w:rPr>
        <w:t>,</w:t>
      </w:r>
      <w:r w:rsidRPr="002E25B9">
        <w:rPr>
          <w:rFonts w:ascii="Times New Roman" w:hAnsi="Times New Roman" w:cs="Times New Roman"/>
          <w:i/>
          <w:sz w:val="24"/>
          <w:szCs w:val="24"/>
        </w:rPr>
        <w:t xml:space="preserve"> </w:t>
      </w:r>
      <w:r>
        <w:rPr>
          <w:rFonts w:ascii="Times New Roman" w:hAnsi="Times New Roman" w:cs="Times New Roman"/>
          <w:sz w:val="24"/>
          <w:szCs w:val="24"/>
        </w:rPr>
        <w:t>and</w:t>
      </w:r>
      <w:r w:rsidRPr="002E25B9">
        <w:rPr>
          <w:rFonts w:ascii="Times New Roman" w:hAnsi="Times New Roman" w:cs="Times New Roman"/>
          <w:i/>
          <w:sz w:val="24"/>
          <w:szCs w:val="24"/>
        </w:rPr>
        <w:t xml:space="preserve"> Indeks</w:t>
      </w:r>
      <w:r>
        <w:rPr>
          <w:rFonts w:ascii="Times New Roman" w:hAnsi="Times New Roman" w:cs="Times New Roman"/>
          <w:sz w:val="24"/>
          <w:szCs w:val="24"/>
        </w:rPr>
        <w:t>. Based on theoretical validity by reviewers, the evcyclopedia had very good quality according to criteria of ideal evaluation.</w:t>
      </w:r>
    </w:p>
    <w:p w:rsidR="00247B67" w:rsidRDefault="00247B67" w:rsidP="00247B67">
      <w:pPr>
        <w:spacing w:after="0" w:line="240" w:lineRule="auto"/>
        <w:ind w:firstLine="851"/>
        <w:jc w:val="both"/>
        <w:rPr>
          <w:rFonts w:ascii="Times New Roman" w:hAnsi="Times New Roman" w:cs="Times New Roman"/>
          <w:sz w:val="24"/>
          <w:szCs w:val="24"/>
        </w:rPr>
      </w:pPr>
    </w:p>
    <w:p w:rsidR="00247B67" w:rsidRDefault="00247B67" w:rsidP="00247B67">
      <w:pPr>
        <w:spacing w:after="0" w:line="240" w:lineRule="auto"/>
        <w:ind w:left="1276" w:hanging="1276"/>
        <w:jc w:val="both"/>
        <w:rPr>
          <w:rFonts w:ascii="Times New Roman" w:hAnsi="Times New Roman" w:cs="Times New Roman"/>
          <w:sz w:val="24"/>
          <w:szCs w:val="24"/>
        </w:rPr>
      </w:pPr>
      <w:r w:rsidRPr="003E5F6B">
        <w:rPr>
          <w:rFonts w:ascii="Times New Roman" w:hAnsi="Times New Roman" w:cs="Times New Roman"/>
          <w:b/>
          <w:sz w:val="24"/>
          <w:szCs w:val="24"/>
        </w:rPr>
        <w:t>Keywords</w:t>
      </w:r>
      <w:r>
        <w:rPr>
          <w:rFonts w:ascii="Times New Roman" w:hAnsi="Times New Roman" w:cs="Times New Roman"/>
          <w:sz w:val="24"/>
          <w:szCs w:val="24"/>
        </w:rPr>
        <w:t>: encyclopedia of chemistry, Nobel Prize in Chemistry, character education</w:t>
      </w:r>
    </w:p>
    <w:p w:rsidR="00B47606" w:rsidRDefault="00B47606">
      <w:bookmarkStart w:id="2" w:name="_GoBack"/>
      <w:bookmarkEnd w:id="2"/>
    </w:p>
    <w:sectPr w:rsidR="00B47606" w:rsidSect="00247B67">
      <w:pgSz w:w="11906" w:h="16838"/>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67"/>
    <w:rsid w:val="00247B67"/>
    <w:rsid w:val="0038652E"/>
    <w:rsid w:val="00794D1E"/>
    <w:rsid w:val="00B476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F1021-85FA-4C7E-BD0A-5F9A8E04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67"/>
    <w:rPr>
      <w:rFonts w:eastAsiaTheme="minorEastAsia"/>
    </w:rPr>
  </w:style>
  <w:style w:type="paragraph" w:styleId="Heading1">
    <w:name w:val="heading 1"/>
    <w:basedOn w:val="Normal"/>
    <w:next w:val="Normal"/>
    <w:link w:val="Heading1Char"/>
    <w:uiPriority w:val="9"/>
    <w:qFormat/>
    <w:rsid w:val="00247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B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2015-07-22T06:12:00Z</dcterms:created>
  <dcterms:modified xsi:type="dcterms:W3CDTF">2015-07-22T06:14:00Z</dcterms:modified>
</cp:coreProperties>
</file>