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FA" w:rsidRPr="00D5434B" w:rsidRDefault="001906FA" w:rsidP="001906FA">
      <w:pPr>
        <w:jc w:val="both"/>
      </w:pPr>
    </w:p>
    <w:p w:rsidR="001906FA" w:rsidRDefault="001906FA" w:rsidP="001906FA">
      <w:pPr>
        <w:jc w:val="center"/>
        <w:rPr>
          <w:b/>
          <w:lang w:val="fi-FI"/>
        </w:rPr>
      </w:pPr>
      <w:r w:rsidRPr="00F67D30">
        <w:rPr>
          <w:b/>
          <w:lang w:val="fi-FI"/>
        </w:rPr>
        <w:t>DRAFT ARTIKEL JURNAL</w:t>
      </w:r>
    </w:p>
    <w:p w:rsidR="001906FA" w:rsidRPr="00F67D30" w:rsidRDefault="001906FA" w:rsidP="001906FA">
      <w:pPr>
        <w:jc w:val="center"/>
        <w:rPr>
          <w:b/>
          <w:lang w:val="fi-FI"/>
        </w:rPr>
      </w:pPr>
    </w:p>
    <w:p w:rsidR="005136A8" w:rsidRDefault="001906FA" w:rsidP="001906FA">
      <w:pPr>
        <w:spacing w:line="340" w:lineRule="atLeast"/>
        <w:jc w:val="center"/>
        <w:rPr>
          <w:b/>
        </w:rPr>
      </w:pPr>
      <w:r>
        <w:rPr>
          <w:b/>
          <w:lang w:val="id-ID"/>
        </w:rPr>
        <w:t xml:space="preserve">BAHAN AJAR IPA BERBASIS </w:t>
      </w:r>
      <w:r w:rsidRPr="00842854">
        <w:rPr>
          <w:b/>
          <w:i/>
          <w:lang w:val="id-ID"/>
        </w:rPr>
        <w:t>IDEATIONAL LEARNING</w:t>
      </w:r>
      <w:r>
        <w:rPr>
          <w:b/>
          <w:lang w:val="id-ID"/>
        </w:rPr>
        <w:t xml:space="preserve"> </w:t>
      </w:r>
    </w:p>
    <w:p w:rsidR="005136A8" w:rsidRDefault="005136A8" w:rsidP="001906FA">
      <w:pPr>
        <w:spacing w:line="340" w:lineRule="atLeast"/>
        <w:jc w:val="center"/>
        <w:rPr>
          <w:b/>
        </w:rPr>
      </w:pPr>
      <w:r>
        <w:rPr>
          <w:b/>
        </w:rPr>
        <w:t>UNTUK MENGEMBANGKAN</w:t>
      </w:r>
      <w:r w:rsidR="001906FA">
        <w:rPr>
          <w:b/>
          <w:lang w:val="id-ID"/>
        </w:rPr>
        <w:t xml:space="preserve"> KREATIVITAS SISWA KELAS VII SMP RSBI </w:t>
      </w:r>
    </w:p>
    <w:p w:rsidR="001906FA" w:rsidRDefault="001906FA" w:rsidP="001906FA">
      <w:pPr>
        <w:spacing w:line="340" w:lineRule="atLeast"/>
        <w:jc w:val="center"/>
        <w:rPr>
          <w:b/>
          <w:lang w:val="id-ID"/>
        </w:rPr>
      </w:pPr>
      <w:r>
        <w:rPr>
          <w:b/>
          <w:lang w:val="id-ID"/>
        </w:rPr>
        <w:t xml:space="preserve">DI </w:t>
      </w:r>
      <w:r>
        <w:rPr>
          <w:b/>
        </w:rPr>
        <w:t>PROVINSI DIY</w:t>
      </w:r>
    </w:p>
    <w:p w:rsidR="001906FA" w:rsidRDefault="001906FA" w:rsidP="001906FA">
      <w:pPr>
        <w:spacing w:line="340" w:lineRule="atLeast"/>
        <w:jc w:val="center"/>
        <w:rPr>
          <w:lang w:val="id-ID"/>
        </w:rPr>
      </w:pPr>
      <w:r>
        <w:rPr>
          <w:lang w:val="id-ID"/>
        </w:rPr>
        <w:t>Oleh</w:t>
      </w:r>
    </w:p>
    <w:p w:rsidR="001906FA" w:rsidRDefault="001906FA" w:rsidP="001906FA">
      <w:pPr>
        <w:spacing w:line="340" w:lineRule="atLeast"/>
        <w:jc w:val="center"/>
        <w:rPr>
          <w:lang w:val="id-ID"/>
        </w:rPr>
      </w:pPr>
      <w:r>
        <w:rPr>
          <w:lang w:val="id-ID"/>
        </w:rPr>
        <w:t>Jumadi</w:t>
      </w:r>
    </w:p>
    <w:p w:rsidR="001906FA" w:rsidRDefault="001906FA" w:rsidP="001906FA">
      <w:pPr>
        <w:spacing w:line="340" w:lineRule="atLeast"/>
        <w:jc w:val="center"/>
        <w:rPr>
          <w:lang w:val="id-ID"/>
        </w:rPr>
      </w:pPr>
      <w:r>
        <w:rPr>
          <w:lang w:val="id-ID"/>
        </w:rPr>
        <w:t>Bambang Subali</w:t>
      </w:r>
    </w:p>
    <w:p w:rsidR="001906FA" w:rsidRDefault="001906FA" w:rsidP="001906FA">
      <w:pPr>
        <w:spacing w:line="340" w:lineRule="atLeast"/>
        <w:jc w:val="center"/>
        <w:rPr>
          <w:lang w:val="id-ID"/>
        </w:rPr>
      </w:pPr>
      <w:r>
        <w:rPr>
          <w:lang w:val="id-ID"/>
        </w:rPr>
        <w:t>Das salirawati</w:t>
      </w:r>
    </w:p>
    <w:p w:rsidR="001906FA" w:rsidRPr="008C3AF7" w:rsidRDefault="001906FA" w:rsidP="001906FA"/>
    <w:p w:rsidR="001906FA" w:rsidRDefault="001906FA" w:rsidP="001906FA">
      <w:pPr>
        <w:jc w:val="both"/>
        <w:rPr>
          <w:b/>
          <w:i/>
          <w:lang w:val="id-ID"/>
        </w:rPr>
      </w:pPr>
      <w:r w:rsidRPr="00AE7D63">
        <w:rPr>
          <w:b/>
          <w:i/>
          <w:lang w:val="id-ID"/>
        </w:rPr>
        <w:t>Abstrak</w:t>
      </w:r>
    </w:p>
    <w:p w:rsidR="001906FA" w:rsidRPr="003A342E" w:rsidRDefault="001906FA" w:rsidP="001906FA">
      <w:pPr>
        <w:tabs>
          <w:tab w:val="left" w:pos="1440"/>
        </w:tabs>
        <w:jc w:val="both"/>
        <w:rPr>
          <w:i/>
          <w:lang w:val="id-ID"/>
        </w:rPr>
      </w:pPr>
      <w:r>
        <w:rPr>
          <w:i/>
          <w:lang w:val="id-ID"/>
        </w:rPr>
        <w:t>Kreativitas merupakan faktor penyumbang terbesar terhadap keunggulan suatu bangsa, namun pembelajarannya di sekolah secara umum belum mendapatkan perhatian. Pembelajaran di sekolah secara umum baru sampai pada taraf basic learning dan applied learning yang menekankan pada pemahaman dan penerapan konsep, meskipun sekolah tersebut sudah berkategori RSBI. Semestinya untuk sekolah berkategori RSBI pembelajaran sudah sampai pada taraf  ideational learning yang menekankan pada kreativitas. Salah satu kendala yang ada adalah</w:t>
      </w:r>
      <w:r w:rsidRPr="005450E3">
        <w:rPr>
          <w:i/>
          <w:lang w:val="id-ID"/>
        </w:rPr>
        <w:t xml:space="preserve"> belum ada</w:t>
      </w:r>
      <w:r>
        <w:rPr>
          <w:i/>
          <w:lang w:val="id-ID"/>
        </w:rPr>
        <w:t>nya</w:t>
      </w:r>
      <w:r w:rsidRPr="005450E3">
        <w:rPr>
          <w:i/>
          <w:lang w:val="id-ID"/>
        </w:rPr>
        <w:t xml:space="preserve"> bahan ajar</w:t>
      </w:r>
      <w:r>
        <w:rPr>
          <w:i/>
          <w:lang w:val="id-ID"/>
        </w:rPr>
        <w:t xml:space="preserve"> berbasis ideational learning </w:t>
      </w:r>
      <w:r w:rsidRPr="005450E3">
        <w:rPr>
          <w:i/>
          <w:lang w:val="id-ID"/>
        </w:rPr>
        <w:t xml:space="preserve"> yang</w:t>
      </w:r>
      <w:r>
        <w:rPr>
          <w:i/>
          <w:lang w:val="id-ID"/>
        </w:rPr>
        <w:t xml:space="preserve"> dapat </w:t>
      </w:r>
      <w:r w:rsidRPr="005450E3">
        <w:rPr>
          <w:i/>
          <w:lang w:val="id-ID"/>
        </w:rPr>
        <w:t>digunakan sebagai acuan.</w:t>
      </w:r>
      <w:r>
        <w:rPr>
          <w:i/>
          <w:lang w:val="id-ID"/>
        </w:rPr>
        <w:t xml:space="preserve"> Penelitian ini memfokuskan pada </w:t>
      </w:r>
      <w:r>
        <w:rPr>
          <w:i/>
        </w:rPr>
        <w:t xml:space="preserve">tersedianya </w:t>
      </w:r>
      <w:r>
        <w:rPr>
          <w:i/>
          <w:lang w:val="id-ID"/>
        </w:rPr>
        <w:t xml:space="preserve">bahan ajar berbasis ideational learning tersebut. Tujuan </w:t>
      </w:r>
      <w:r>
        <w:rPr>
          <w:i/>
        </w:rPr>
        <w:t xml:space="preserve">akhir </w:t>
      </w:r>
      <w:r>
        <w:rPr>
          <w:i/>
          <w:lang w:val="id-ID"/>
        </w:rPr>
        <w:t xml:space="preserve">penelitian adalah </w:t>
      </w:r>
      <w:r w:rsidRPr="008C3AF7">
        <w:rPr>
          <w:i/>
        </w:rPr>
        <w:t>tersosialisasikan dan terdiseminasikannya bahan ajar</w:t>
      </w:r>
      <w:r w:rsidRPr="008C3AF7">
        <w:rPr>
          <w:i/>
          <w:lang w:val="id-ID"/>
        </w:rPr>
        <w:t xml:space="preserve"> IPA berbasis ideational learning yang telah dikembangkan terhadap kreativitas siswa SMP RSBI. Penelitian dilakukan di dua SMP RSBI di Kota Yogyakarta yakni SMP Muhammadiyah 2 Yogyakarta dan SMP Negeri 8 Yogyakarta. Metode yang digunakan adalah metode kuasi eksperimen</w:t>
      </w:r>
      <w:r w:rsidRPr="008C3AF7">
        <w:rPr>
          <w:i/>
        </w:rPr>
        <w:t xml:space="preserve">, sedangkan peneliotian tahun ketiga dilaksanakan di 10 SMP RSBI di </w:t>
      </w:r>
      <w:r w:rsidRPr="003A342E">
        <w:rPr>
          <w:i/>
        </w:rPr>
        <w:t xml:space="preserve">Provinsi DIY. </w:t>
      </w:r>
      <w:r w:rsidRPr="003A342E">
        <w:rPr>
          <w:i/>
          <w:lang w:val="id-ID"/>
        </w:rPr>
        <w:t xml:space="preserve"> Hasil penelitian menunjukkan</w:t>
      </w:r>
      <w:r w:rsidRPr="003A342E">
        <w:rPr>
          <w:i/>
        </w:rPr>
        <w:t>,</w:t>
      </w:r>
      <w:r w:rsidRPr="003A342E">
        <w:rPr>
          <w:i/>
          <w:lang w:val="id-ID"/>
        </w:rPr>
        <w:t xml:space="preserve"> </w:t>
      </w:r>
      <w:r w:rsidRPr="003A342E">
        <w:rPr>
          <w:i/>
        </w:rPr>
        <w:t>berdasarkan penelitian yang dilaksanakan selama tiga tahun, dapat diperoleh simpulan bahwa (1) t</w:t>
      </w:r>
      <w:r w:rsidRPr="003A342E">
        <w:rPr>
          <w:i/>
          <w:lang w:val="id-ID"/>
        </w:rPr>
        <w:t>elah diperoleh buku ajar siswa untuk pembelajaran IPA di SMP RSBI kelas VII</w:t>
      </w:r>
      <w:r w:rsidRPr="003A342E">
        <w:rPr>
          <w:i/>
        </w:rPr>
        <w:t>, (2) Secara faktual b</w:t>
      </w:r>
      <w:r w:rsidRPr="003A342E">
        <w:rPr>
          <w:i/>
          <w:lang w:val="id-ID"/>
        </w:rPr>
        <w:t>uku siswa yang dikembangkan dapat meningkatkan kreativitas siswa RSBI yang  karakteristiknya seperti SMP Muhammadiyah 2 Yogyakart</w:t>
      </w:r>
      <w:r w:rsidRPr="003A342E">
        <w:rPr>
          <w:i/>
        </w:rPr>
        <w:t xml:space="preserve">a namun </w:t>
      </w:r>
      <w:r w:rsidRPr="003A342E">
        <w:rPr>
          <w:i/>
          <w:lang w:val="id-ID"/>
        </w:rPr>
        <w:t xml:space="preserve">tidak dapat meningkatkan kreativitas </w:t>
      </w:r>
      <w:r w:rsidRPr="003A342E">
        <w:rPr>
          <w:i/>
        </w:rPr>
        <w:t xml:space="preserve">secara nyata </w:t>
      </w:r>
      <w:r w:rsidRPr="003A342E">
        <w:rPr>
          <w:i/>
          <w:lang w:val="id-ID"/>
        </w:rPr>
        <w:t>siswa RSBI yang  karakteristiknya seperti SMP Negeri 8 Yogyakarta</w:t>
      </w:r>
      <w:r w:rsidRPr="003A342E">
        <w:rPr>
          <w:i/>
        </w:rPr>
        <w:t xml:space="preserve"> jika didasarkan pada nilai rata-rata</w:t>
      </w:r>
      <w:r w:rsidRPr="003A342E">
        <w:rPr>
          <w:i/>
          <w:lang w:val="id-ID"/>
        </w:rPr>
        <w:t>.</w:t>
      </w:r>
      <w:r w:rsidRPr="003A342E">
        <w:rPr>
          <w:i/>
        </w:rPr>
        <w:t xml:space="preserve"> Namun penelusuran hasil orang per orang masih ditemukan sebagian kecil siswa yang dapat menunjukkan tingkat kreativitas yang tinggi dalam menyelesaikan postes untuk suatu item tertentu. Hal ini sesuai dengan preinsip kreativitas yang justru dicirikan oleh adanya sebagian kecil kelompok yang menamukan ide/gagasan/hal baru dan tidak selalu dalam semua hal</w:t>
      </w:r>
      <w:r>
        <w:rPr>
          <w:i/>
        </w:rPr>
        <w:t>,</w:t>
      </w:r>
      <w:r w:rsidRPr="003A342E">
        <w:rPr>
          <w:i/>
        </w:rPr>
        <w:t xml:space="preserve"> (3) hasil diseminasi atas dasar diskusi dengan para guru diperoleh simpulan tentang pentingnya </w:t>
      </w:r>
      <w:r w:rsidRPr="003A342E">
        <w:rPr>
          <w:i/>
          <w:lang w:val="id-ID"/>
        </w:rPr>
        <w:t xml:space="preserve">buku panduan guru untuk memberikan petunjuk bagaimana penggunaan buku ajar siswa dalam pembelajaran. Buku panduan guru dapat berisi panduan penggunaan buku ajar siswa, dan panduan </w:t>
      </w:r>
      <w:r w:rsidRPr="003A342E">
        <w:rPr>
          <w:i/>
        </w:rPr>
        <w:t xml:space="preserve">untuk menunjukkan peran guru </w:t>
      </w:r>
      <w:r w:rsidRPr="003A342E">
        <w:rPr>
          <w:i/>
          <w:lang w:val="id-ID"/>
        </w:rPr>
        <w:t>dalam pembelajaran</w:t>
      </w:r>
      <w:r w:rsidRPr="003A342E">
        <w:rPr>
          <w:i/>
        </w:rPr>
        <w:t xml:space="preserve"> dalam upaya meningkatkan kreativitas siswa</w:t>
      </w:r>
      <w:r w:rsidRPr="003A342E">
        <w:rPr>
          <w:i/>
          <w:lang w:val="id-ID"/>
        </w:rPr>
        <w:t xml:space="preserve">. </w:t>
      </w:r>
      <w:r w:rsidRPr="003A342E">
        <w:rPr>
          <w:i/>
        </w:rPr>
        <w:t>Sebelum disebarluaskan lebih jauh buku ajar yang dihasilkan perlu disempurnakan sesuai dengan hasil diseminasi yang telah dilakukan.</w:t>
      </w:r>
    </w:p>
    <w:p w:rsidR="001906FA" w:rsidRPr="003A342E" w:rsidRDefault="001906FA" w:rsidP="001906FA">
      <w:pPr>
        <w:jc w:val="both"/>
        <w:rPr>
          <w:i/>
        </w:rPr>
      </w:pPr>
    </w:p>
    <w:p w:rsidR="001906FA" w:rsidRDefault="001906FA" w:rsidP="001906FA">
      <w:pPr>
        <w:jc w:val="both"/>
        <w:rPr>
          <w:i/>
          <w:lang w:val="id-ID"/>
        </w:rPr>
      </w:pPr>
      <w:r w:rsidRPr="00CB7FB4">
        <w:rPr>
          <w:b/>
          <w:i/>
          <w:lang w:val="id-ID"/>
        </w:rPr>
        <w:t xml:space="preserve">Kata Kunci </w:t>
      </w:r>
      <w:r w:rsidRPr="00CB7FB4">
        <w:rPr>
          <w:i/>
          <w:lang w:val="id-ID"/>
        </w:rPr>
        <w:t xml:space="preserve">: </w:t>
      </w:r>
      <w:r>
        <w:rPr>
          <w:i/>
          <w:lang w:val="id-ID"/>
        </w:rPr>
        <w:t xml:space="preserve"> bahan ajar, ideational learning, kreativitas, RSBI</w:t>
      </w:r>
    </w:p>
    <w:p w:rsidR="001906FA" w:rsidRDefault="001906FA" w:rsidP="001906FA">
      <w:pPr>
        <w:jc w:val="both"/>
        <w:rPr>
          <w:i/>
        </w:rPr>
      </w:pPr>
    </w:p>
    <w:p w:rsidR="001906FA" w:rsidRDefault="001906FA" w:rsidP="001906FA">
      <w:pPr>
        <w:spacing w:line="340" w:lineRule="atLeast"/>
        <w:jc w:val="both"/>
        <w:rPr>
          <w:i/>
        </w:rPr>
      </w:pPr>
    </w:p>
    <w:p w:rsidR="001906FA" w:rsidRDefault="001906FA" w:rsidP="001906FA">
      <w:pPr>
        <w:spacing w:line="340" w:lineRule="atLeast"/>
        <w:jc w:val="both"/>
        <w:rPr>
          <w:i/>
        </w:rPr>
      </w:pPr>
    </w:p>
    <w:p w:rsidR="001906FA" w:rsidRDefault="001906FA" w:rsidP="001906FA">
      <w:pPr>
        <w:spacing w:line="340" w:lineRule="atLeast"/>
        <w:jc w:val="both"/>
        <w:rPr>
          <w:i/>
        </w:rPr>
      </w:pPr>
    </w:p>
    <w:p w:rsidR="001906FA" w:rsidRPr="00CB7FB4" w:rsidRDefault="001906FA" w:rsidP="001906FA">
      <w:pPr>
        <w:spacing w:line="360" w:lineRule="auto"/>
        <w:jc w:val="both"/>
        <w:rPr>
          <w:b/>
          <w:lang w:val="id-ID"/>
        </w:rPr>
      </w:pPr>
      <w:r>
        <w:rPr>
          <w:b/>
          <w:lang w:val="id-ID"/>
        </w:rPr>
        <w:t>A. Pendahuluan</w:t>
      </w:r>
    </w:p>
    <w:p w:rsidR="001906FA" w:rsidRDefault="001906FA" w:rsidP="001906FA">
      <w:pPr>
        <w:spacing w:line="360" w:lineRule="auto"/>
        <w:jc w:val="both"/>
        <w:rPr>
          <w:lang w:val="id-ID"/>
        </w:rPr>
      </w:pPr>
      <w:r>
        <w:rPr>
          <w:lang w:val="id-ID"/>
        </w:rPr>
        <w:tab/>
        <w:t>Berdasarkan hasil survey Bank Dunia, faktor penentu keunggulan suatu negara berturut-turut adalah inovasi dan kreativitas (45 %),  kemampuan menjalin kerjasama (25 %), teknologi (20 %), dan terakhir adalah sumberdaya alam (10 %).  Di sisi lain, perkembangan strategi dunia bisnis mengalami pergeseran-pergeseran. Pada d</w:t>
      </w:r>
      <w:r w:rsidRPr="006530EA">
        <w:rPr>
          <w:lang w:val="id-ID"/>
        </w:rPr>
        <w:t>ekade 70-an fokus strategi pada “</w:t>
      </w:r>
      <w:r w:rsidRPr="006530EA">
        <w:rPr>
          <w:bCs/>
          <w:i/>
          <w:lang w:val="id-ID"/>
        </w:rPr>
        <w:t>Cost</w:t>
      </w:r>
      <w:r w:rsidRPr="006530EA">
        <w:rPr>
          <w:lang w:val="id-ID"/>
        </w:rPr>
        <w:t xml:space="preserve">”, yang merupakan sinergi : </w:t>
      </w:r>
      <w:r w:rsidRPr="006530EA">
        <w:rPr>
          <w:i/>
          <w:iCs/>
          <w:lang w:val="id-ID"/>
        </w:rPr>
        <w:t>Product-Market-Finance</w:t>
      </w:r>
      <w:r>
        <w:rPr>
          <w:i/>
          <w:iCs/>
          <w:lang w:val="id-ID"/>
        </w:rPr>
        <w:t xml:space="preserve">. </w:t>
      </w:r>
      <w:r>
        <w:rPr>
          <w:iCs/>
          <w:lang w:val="id-ID"/>
        </w:rPr>
        <w:t>Pada d</w:t>
      </w:r>
      <w:r w:rsidRPr="006530EA">
        <w:rPr>
          <w:lang w:val="id-ID"/>
        </w:rPr>
        <w:t>ekade 80-an fokus pada “</w:t>
      </w:r>
      <w:r w:rsidRPr="006530EA">
        <w:rPr>
          <w:bCs/>
          <w:i/>
          <w:lang w:val="id-ID"/>
        </w:rPr>
        <w:t>Quality</w:t>
      </w:r>
      <w:r w:rsidRPr="006530EA">
        <w:rPr>
          <w:lang w:val="id-ID"/>
        </w:rPr>
        <w:t xml:space="preserve">”, yang merupakan sinergi : </w:t>
      </w:r>
      <w:r w:rsidRPr="006530EA">
        <w:rPr>
          <w:i/>
          <w:iCs/>
          <w:lang w:val="id-ID"/>
        </w:rPr>
        <w:t xml:space="preserve">Product-Market-Finance-Productivity, </w:t>
      </w:r>
      <w:r w:rsidRPr="006530EA">
        <w:rPr>
          <w:iCs/>
          <w:lang w:val="id-ID"/>
        </w:rPr>
        <w:t>sedang pada d</w:t>
      </w:r>
      <w:r w:rsidRPr="006530EA">
        <w:rPr>
          <w:lang w:val="id-ID"/>
        </w:rPr>
        <w:t>ekade 90-an pada “</w:t>
      </w:r>
      <w:r w:rsidRPr="00CC1009">
        <w:rPr>
          <w:bCs/>
          <w:i/>
          <w:lang w:val="id-ID"/>
        </w:rPr>
        <w:t>Speed</w:t>
      </w:r>
      <w:r w:rsidRPr="006530EA">
        <w:rPr>
          <w:i/>
          <w:iCs/>
          <w:lang w:val="id-ID"/>
        </w:rPr>
        <w:t>”</w:t>
      </w:r>
      <w:r w:rsidRPr="006530EA">
        <w:rPr>
          <w:lang w:val="id-ID"/>
        </w:rPr>
        <w:t xml:space="preserve"> yang merupakan sinergi : </w:t>
      </w:r>
      <w:r w:rsidRPr="006530EA">
        <w:rPr>
          <w:i/>
          <w:iCs/>
          <w:lang w:val="id-ID"/>
        </w:rPr>
        <w:t>Cost-Quality-Time</w:t>
      </w:r>
      <w:r>
        <w:rPr>
          <w:i/>
          <w:iCs/>
          <w:lang w:val="id-ID"/>
        </w:rPr>
        <w:t xml:space="preserve">, </w:t>
      </w:r>
      <w:r>
        <w:rPr>
          <w:iCs/>
          <w:lang w:val="id-ID"/>
        </w:rPr>
        <w:t xml:space="preserve">dan pada </w:t>
      </w:r>
      <w:r w:rsidRPr="006530EA">
        <w:rPr>
          <w:i/>
          <w:iCs/>
          <w:lang w:val="id-ID"/>
        </w:rPr>
        <w:t>s</w:t>
      </w:r>
      <w:r w:rsidRPr="006530EA">
        <w:rPr>
          <w:i/>
          <w:lang w:val="id-ID"/>
        </w:rPr>
        <w:t>aat</w:t>
      </w:r>
      <w:r w:rsidRPr="006530EA">
        <w:rPr>
          <w:lang w:val="id-ID"/>
        </w:rPr>
        <w:t xml:space="preserve"> ini terfokus pada “</w:t>
      </w:r>
      <w:r w:rsidRPr="006530EA">
        <w:rPr>
          <w:bCs/>
          <w:i/>
          <w:lang w:val="id-ID"/>
        </w:rPr>
        <w:t>Creativity</w:t>
      </w:r>
      <w:r w:rsidRPr="006530EA">
        <w:rPr>
          <w:lang w:val="id-ID"/>
        </w:rPr>
        <w:t xml:space="preserve">” yang merupakan sinergi : </w:t>
      </w:r>
      <w:r w:rsidRPr="006530EA">
        <w:rPr>
          <w:i/>
          <w:iCs/>
          <w:lang w:val="id-ID"/>
        </w:rPr>
        <w:t>Quality-Human Resources Management-Technology</w:t>
      </w:r>
      <w:r>
        <w:rPr>
          <w:i/>
          <w:iCs/>
          <w:lang w:val="id-ID"/>
        </w:rPr>
        <w:t xml:space="preserve"> </w:t>
      </w:r>
      <w:r>
        <w:rPr>
          <w:iCs/>
          <w:lang w:val="id-ID"/>
        </w:rPr>
        <w:t>(</w:t>
      </w:r>
      <w:r w:rsidRPr="006530EA">
        <w:rPr>
          <w:bCs/>
          <w:iCs/>
          <w:lang w:val="id-ID"/>
        </w:rPr>
        <w:t>Lembaga Manajemen Prasetiya Mulya, 2000)</w:t>
      </w:r>
      <w:r>
        <w:rPr>
          <w:bCs/>
          <w:iCs/>
          <w:lang w:val="id-ID"/>
        </w:rPr>
        <w:t xml:space="preserve">. Menurut hasil </w:t>
      </w:r>
      <w:r w:rsidRPr="005961F1">
        <w:rPr>
          <w:lang w:val="id-ID"/>
        </w:rPr>
        <w:t xml:space="preserve">penelitian yang dilakukan oleh negara-negara Inggris, Amerika dan Kanada, ada 23 atribut </w:t>
      </w:r>
      <w:r w:rsidRPr="005961F1">
        <w:rPr>
          <w:i/>
          <w:lang w:val="id-ID"/>
        </w:rPr>
        <w:t>softskills</w:t>
      </w:r>
      <w:r w:rsidRPr="005961F1">
        <w:rPr>
          <w:lang w:val="id-ID"/>
        </w:rPr>
        <w:t xml:space="preserve"> yang dominan di lapangan kerja. Ke 23 atribut tersebut diurut berdasarkan prioritas kepentingan di dunia kerja, yaitu:</w:t>
      </w:r>
      <w:r>
        <w:rPr>
          <w:lang w:val="id-ID"/>
        </w:rPr>
        <w:t xml:space="preserve"> (1) i</w:t>
      </w:r>
      <w:r w:rsidRPr="005961F1">
        <w:rPr>
          <w:lang w:val="id-ID"/>
        </w:rPr>
        <w:t xml:space="preserve">nisiatif, (2)  </w:t>
      </w:r>
      <w:r>
        <w:rPr>
          <w:lang w:val="id-ID"/>
        </w:rPr>
        <w:t>e</w:t>
      </w:r>
      <w:r w:rsidRPr="005961F1">
        <w:rPr>
          <w:lang w:val="id-ID"/>
        </w:rPr>
        <w:t>tika/integritas</w:t>
      </w:r>
      <w:r>
        <w:rPr>
          <w:lang w:val="id-ID"/>
        </w:rPr>
        <w:t>, (3) b</w:t>
      </w:r>
      <w:r w:rsidRPr="00103D10">
        <w:rPr>
          <w:lang w:val="id-ID"/>
        </w:rPr>
        <w:t>erfikir kritis</w:t>
      </w:r>
      <w:r>
        <w:rPr>
          <w:lang w:val="id-ID"/>
        </w:rPr>
        <w:t xml:space="preserve">, (4) </w:t>
      </w:r>
      <w:r w:rsidRPr="005961F1">
        <w:rPr>
          <w:lang w:val="id-ID"/>
        </w:rPr>
        <w:tab/>
      </w:r>
      <w:r>
        <w:rPr>
          <w:lang w:val="id-ID"/>
        </w:rPr>
        <w:t>k</w:t>
      </w:r>
      <w:r w:rsidRPr="00103D10">
        <w:rPr>
          <w:lang w:val="id-ID"/>
        </w:rPr>
        <w:t>emauan belajar</w:t>
      </w:r>
      <w:r>
        <w:rPr>
          <w:lang w:val="id-ID"/>
        </w:rPr>
        <w:t>, (5) k</w:t>
      </w:r>
      <w:r w:rsidRPr="00103D10">
        <w:rPr>
          <w:lang w:val="id-ID"/>
        </w:rPr>
        <w:t>omitmen</w:t>
      </w:r>
      <w:r>
        <w:rPr>
          <w:lang w:val="id-ID"/>
        </w:rPr>
        <w:t>, (6) m</w:t>
      </w:r>
      <w:r w:rsidRPr="00103D10">
        <w:rPr>
          <w:lang w:val="id-ID"/>
        </w:rPr>
        <w:t xml:space="preserve">otivasi Motivasi, (7) </w:t>
      </w:r>
      <w:r>
        <w:rPr>
          <w:lang w:val="id-ID"/>
        </w:rPr>
        <w:t>b</w:t>
      </w:r>
      <w:r w:rsidRPr="00103D10">
        <w:rPr>
          <w:lang w:val="id-ID"/>
        </w:rPr>
        <w:t>ersemangat</w:t>
      </w:r>
      <w:r>
        <w:rPr>
          <w:lang w:val="id-ID"/>
        </w:rPr>
        <w:t>, (8) d</w:t>
      </w:r>
      <w:r w:rsidRPr="00103D10">
        <w:rPr>
          <w:lang w:val="id-ID"/>
        </w:rPr>
        <w:t>apat diandalkan</w:t>
      </w:r>
      <w:r>
        <w:rPr>
          <w:lang w:val="id-ID"/>
        </w:rPr>
        <w:t>, (9) k</w:t>
      </w:r>
      <w:r w:rsidRPr="00103D10">
        <w:rPr>
          <w:lang w:val="id-ID"/>
        </w:rPr>
        <w:t>omunikasi lisan</w:t>
      </w:r>
      <w:r>
        <w:rPr>
          <w:lang w:val="id-ID"/>
        </w:rPr>
        <w:t>, (10) k</w:t>
      </w:r>
      <w:r w:rsidRPr="00103D10">
        <w:rPr>
          <w:lang w:val="id-ID"/>
        </w:rPr>
        <w:t>reatif</w:t>
      </w:r>
      <w:r>
        <w:rPr>
          <w:lang w:val="id-ID"/>
        </w:rPr>
        <w:t>, (11) k</w:t>
      </w:r>
      <w:r w:rsidRPr="00103D10">
        <w:rPr>
          <w:lang w:val="id-ID"/>
        </w:rPr>
        <w:t>emampuan analitis</w:t>
      </w:r>
      <w:r>
        <w:rPr>
          <w:lang w:val="id-ID"/>
        </w:rPr>
        <w:t>, (12) d</w:t>
      </w:r>
      <w:r w:rsidRPr="00103D10">
        <w:rPr>
          <w:lang w:val="id-ID"/>
        </w:rPr>
        <w:t>apat mengatasi stres</w:t>
      </w:r>
      <w:r>
        <w:rPr>
          <w:lang w:val="id-ID"/>
        </w:rPr>
        <w:t xml:space="preserve"> , (13) </w:t>
      </w:r>
      <w:r w:rsidRPr="005961F1">
        <w:rPr>
          <w:lang w:val="id-ID"/>
        </w:rPr>
        <w:t xml:space="preserve"> </w:t>
      </w:r>
      <w:r>
        <w:rPr>
          <w:lang w:val="id-ID"/>
        </w:rPr>
        <w:t>m</w:t>
      </w:r>
      <w:r w:rsidRPr="00103D10">
        <w:rPr>
          <w:lang w:val="id-ID"/>
        </w:rPr>
        <w:t xml:space="preserve">anajemen diri, </w:t>
      </w:r>
      <w:r>
        <w:rPr>
          <w:lang w:val="id-ID"/>
        </w:rPr>
        <w:t>(14)</w:t>
      </w:r>
      <w:r w:rsidRPr="00103D10">
        <w:rPr>
          <w:lang w:val="id-ID"/>
        </w:rPr>
        <w:t xml:space="preserve"> </w:t>
      </w:r>
      <w:r>
        <w:rPr>
          <w:lang w:val="id-ID"/>
        </w:rPr>
        <w:t>m</w:t>
      </w:r>
      <w:r w:rsidRPr="00103D10">
        <w:rPr>
          <w:lang w:val="id-ID"/>
        </w:rPr>
        <w:t>enyelesaikan persoalan</w:t>
      </w:r>
      <w:r>
        <w:rPr>
          <w:lang w:val="id-ID"/>
        </w:rPr>
        <w:t>, (</w:t>
      </w:r>
      <w:r w:rsidRPr="00103D10">
        <w:rPr>
          <w:lang w:val="id-ID"/>
        </w:rPr>
        <w:t>15</w:t>
      </w:r>
      <w:r>
        <w:rPr>
          <w:lang w:val="id-ID"/>
        </w:rPr>
        <w:t>)</w:t>
      </w:r>
      <w:r w:rsidRPr="00103D10">
        <w:rPr>
          <w:lang w:val="id-ID"/>
        </w:rPr>
        <w:t xml:space="preserve"> </w:t>
      </w:r>
      <w:r>
        <w:rPr>
          <w:lang w:val="id-ID"/>
        </w:rPr>
        <w:t>d</w:t>
      </w:r>
      <w:r w:rsidRPr="00103D10">
        <w:rPr>
          <w:lang w:val="id-ID"/>
        </w:rPr>
        <w:t>apat meringkas, (16</w:t>
      </w:r>
      <w:r>
        <w:rPr>
          <w:lang w:val="id-ID"/>
        </w:rPr>
        <w:t>)</w:t>
      </w:r>
      <w:r w:rsidRPr="00103D10">
        <w:rPr>
          <w:lang w:val="id-ID"/>
        </w:rPr>
        <w:t xml:space="preserve"> </w:t>
      </w:r>
      <w:r>
        <w:rPr>
          <w:lang w:val="id-ID"/>
        </w:rPr>
        <w:t>b</w:t>
      </w:r>
      <w:r w:rsidRPr="00103D10">
        <w:rPr>
          <w:lang w:val="id-ID"/>
        </w:rPr>
        <w:t xml:space="preserve">erkoperasi, </w:t>
      </w:r>
      <w:r>
        <w:rPr>
          <w:lang w:val="id-ID"/>
        </w:rPr>
        <w:t>(17)</w:t>
      </w:r>
      <w:r w:rsidRPr="00103D10">
        <w:rPr>
          <w:lang w:val="id-ID"/>
        </w:rPr>
        <w:t xml:space="preserve"> </w:t>
      </w:r>
      <w:r>
        <w:rPr>
          <w:lang w:val="id-ID"/>
        </w:rPr>
        <w:t>f</w:t>
      </w:r>
      <w:r w:rsidRPr="00103D10">
        <w:rPr>
          <w:lang w:val="id-ID"/>
        </w:rPr>
        <w:t>leksibel</w:t>
      </w:r>
      <w:r>
        <w:rPr>
          <w:lang w:val="id-ID"/>
        </w:rPr>
        <w:t>, (</w:t>
      </w:r>
      <w:r w:rsidRPr="00103D10">
        <w:rPr>
          <w:lang w:val="id-ID"/>
        </w:rPr>
        <w:t>18</w:t>
      </w:r>
      <w:r>
        <w:rPr>
          <w:lang w:val="id-ID"/>
        </w:rPr>
        <w:t>)</w:t>
      </w:r>
      <w:r w:rsidRPr="00103D10">
        <w:rPr>
          <w:lang w:val="id-ID"/>
        </w:rPr>
        <w:t xml:space="preserve"> </w:t>
      </w:r>
      <w:r>
        <w:rPr>
          <w:lang w:val="id-ID"/>
        </w:rPr>
        <w:t>k</w:t>
      </w:r>
      <w:r w:rsidRPr="00103D10">
        <w:rPr>
          <w:lang w:val="id-ID"/>
        </w:rPr>
        <w:t>erja dalam tim, (</w:t>
      </w:r>
      <w:r>
        <w:rPr>
          <w:lang w:val="id-ID"/>
        </w:rPr>
        <w:t>19)</w:t>
      </w:r>
      <w:r w:rsidRPr="00103D10">
        <w:rPr>
          <w:lang w:val="id-ID"/>
        </w:rPr>
        <w:t xml:space="preserve"> </w:t>
      </w:r>
      <w:r>
        <w:rPr>
          <w:lang w:val="id-ID"/>
        </w:rPr>
        <w:t>m</w:t>
      </w:r>
      <w:r w:rsidRPr="00103D10">
        <w:rPr>
          <w:lang w:val="id-ID"/>
        </w:rPr>
        <w:t>andiri</w:t>
      </w:r>
      <w:r>
        <w:rPr>
          <w:lang w:val="id-ID"/>
        </w:rPr>
        <w:t>, (</w:t>
      </w:r>
      <w:r w:rsidRPr="00103D10">
        <w:rPr>
          <w:lang w:val="id-ID"/>
        </w:rPr>
        <w:t>20</w:t>
      </w:r>
      <w:r>
        <w:rPr>
          <w:lang w:val="id-ID"/>
        </w:rPr>
        <w:t>)</w:t>
      </w:r>
      <w:r w:rsidRPr="00103D10">
        <w:rPr>
          <w:lang w:val="id-ID"/>
        </w:rPr>
        <w:t xml:space="preserve"> </w:t>
      </w:r>
      <w:r>
        <w:rPr>
          <w:lang w:val="id-ID"/>
        </w:rPr>
        <w:t>m</w:t>
      </w:r>
      <w:r w:rsidRPr="00103D10">
        <w:rPr>
          <w:lang w:val="id-ID"/>
        </w:rPr>
        <w:t>endengarkan, (</w:t>
      </w:r>
      <w:r>
        <w:rPr>
          <w:lang w:val="id-ID"/>
        </w:rPr>
        <w:t>21)</w:t>
      </w:r>
      <w:r w:rsidRPr="00103D10">
        <w:rPr>
          <w:lang w:val="id-ID"/>
        </w:rPr>
        <w:t xml:space="preserve"> </w:t>
      </w:r>
      <w:r>
        <w:rPr>
          <w:lang w:val="id-ID"/>
        </w:rPr>
        <w:t>t</w:t>
      </w:r>
      <w:r w:rsidRPr="00103D10">
        <w:rPr>
          <w:lang w:val="id-ID"/>
        </w:rPr>
        <w:t>angguh</w:t>
      </w:r>
      <w:r>
        <w:rPr>
          <w:lang w:val="id-ID"/>
        </w:rPr>
        <w:t>, (22)</w:t>
      </w:r>
      <w:r w:rsidRPr="00103D10">
        <w:rPr>
          <w:lang w:val="id-ID"/>
        </w:rPr>
        <w:t xml:space="preserve"> </w:t>
      </w:r>
      <w:r>
        <w:rPr>
          <w:lang w:val="id-ID"/>
        </w:rPr>
        <w:t>b</w:t>
      </w:r>
      <w:r w:rsidRPr="00103D10">
        <w:rPr>
          <w:lang w:val="id-ID"/>
        </w:rPr>
        <w:t>erargumentasi logis</w:t>
      </w:r>
      <w:r>
        <w:rPr>
          <w:lang w:val="id-ID"/>
        </w:rPr>
        <w:t>, (23)</w:t>
      </w:r>
      <w:r w:rsidRPr="00103D10">
        <w:rPr>
          <w:lang w:val="id-ID"/>
        </w:rPr>
        <w:t xml:space="preserve"> </w:t>
      </w:r>
      <w:r>
        <w:rPr>
          <w:lang w:val="id-ID"/>
        </w:rPr>
        <w:t>m</w:t>
      </w:r>
      <w:r w:rsidRPr="00103D10">
        <w:rPr>
          <w:lang w:val="id-ID"/>
        </w:rPr>
        <w:t>anajemen waktu</w:t>
      </w:r>
      <w:r>
        <w:rPr>
          <w:lang w:val="id-ID"/>
        </w:rPr>
        <w:t xml:space="preserve">. </w:t>
      </w:r>
    </w:p>
    <w:p w:rsidR="001906FA" w:rsidRDefault="001906FA" w:rsidP="001906FA">
      <w:pPr>
        <w:spacing w:line="360" w:lineRule="auto"/>
        <w:jc w:val="both"/>
        <w:rPr>
          <w:lang w:val="id-ID"/>
        </w:rPr>
      </w:pPr>
      <w:r>
        <w:rPr>
          <w:lang w:val="id-ID"/>
        </w:rPr>
        <w:tab/>
        <w:t xml:space="preserve">Sementara hasil-hasil penelitian menunjukkan betapa pentingnya kreativitas, namun pembelajarannya di sekolah belum mendapatkan perhatian.  </w:t>
      </w:r>
      <w:r w:rsidRPr="006C35FF">
        <w:rPr>
          <w:lang w:val="id-ID"/>
        </w:rPr>
        <w:t xml:space="preserve">Pembelajaran di sekolah secara umum baru sampai pada taraf </w:t>
      </w:r>
      <w:r w:rsidRPr="006C35FF">
        <w:rPr>
          <w:i/>
          <w:lang w:val="id-ID"/>
        </w:rPr>
        <w:t>basic learning</w:t>
      </w:r>
      <w:r w:rsidRPr="006C35FF">
        <w:rPr>
          <w:lang w:val="id-ID"/>
        </w:rPr>
        <w:t xml:space="preserve"> dan </w:t>
      </w:r>
      <w:r w:rsidRPr="006C35FF">
        <w:rPr>
          <w:i/>
          <w:lang w:val="id-ID"/>
        </w:rPr>
        <w:t>applied learning</w:t>
      </w:r>
      <w:r w:rsidRPr="006C35FF">
        <w:rPr>
          <w:lang w:val="id-ID"/>
        </w:rPr>
        <w:t xml:space="preserve"> yang menekankan pada pemahaman dan penerapan konsep, meskipun sekolah tersebut sudah berkategori RSBI. Semestinya untuk sekolah berkategori RSBI pembelajaran sudah sampai pada taraf  </w:t>
      </w:r>
      <w:r w:rsidRPr="006C35FF">
        <w:rPr>
          <w:i/>
          <w:lang w:val="id-ID"/>
        </w:rPr>
        <w:t>ideational learning</w:t>
      </w:r>
      <w:r w:rsidRPr="006C35FF">
        <w:rPr>
          <w:lang w:val="id-ID"/>
        </w:rPr>
        <w:t xml:space="preserve"> yang menekankan pada kreativitas. Salah satu kendala yang ada adalah </w:t>
      </w:r>
      <w:r>
        <w:rPr>
          <w:lang w:val="id-ID"/>
        </w:rPr>
        <w:t xml:space="preserve">karena </w:t>
      </w:r>
      <w:r w:rsidRPr="006C35FF">
        <w:rPr>
          <w:lang w:val="id-ID"/>
        </w:rPr>
        <w:t xml:space="preserve">belum ada bahan ajar berbasis </w:t>
      </w:r>
      <w:r w:rsidRPr="006C35FF">
        <w:rPr>
          <w:i/>
          <w:lang w:val="id-ID"/>
        </w:rPr>
        <w:t>ideational learning</w:t>
      </w:r>
      <w:r w:rsidRPr="006C35FF">
        <w:rPr>
          <w:lang w:val="id-ID"/>
        </w:rPr>
        <w:t xml:space="preserve">  yang dapat digunakan sebagai acuan.</w:t>
      </w:r>
      <w:r>
        <w:rPr>
          <w:lang w:val="id-ID"/>
        </w:rPr>
        <w:t xml:space="preserve"> </w:t>
      </w:r>
    </w:p>
    <w:p w:rsidR="001906FA" w:rsidRDefault="001906FA" w:rsidP="001906FA">
      <w:pPr>
        <w:spacing w:line="360" w:lineRule="auto"/>
        <w:jc w:val="both"/>
        <w:rPr>
          <w:lang w:val="id-ID"/>
        </w:rPr>
      </w:pPr>
      <w:r>
        <w:rPr>
          <w:lang w:val="id-ID"/>
        </w:rPr>
        <w:tab/>
        <w:t xml:space="preserve">Penelitian ini dimaksudkan untuk mengembangkan bahan ajar berbasis </w:t>
      </w:r>
      <w:r w:rsidRPr="005667C6">
        <w:rPr>
          <w:i/>
          <w:lang w:val="id-ID"/>
        </w:rPr>
        <w:t>ideational learning</w:t>
      </w:r>
      <w:r>
        <w:rPr>
          <w:i/>
          <w:lang w:val="id-ID"/>
        </w:rPr>
        <w:t xml:space="preserve"> </w:t>
      </w:r>
      <w:r>
        <w:rPr>
          <w:lang w:val="id-ID"/>
        </w:rPr>
        <w:t xml:space="preserve">tersebut. Bahan ajar yang telah disusun dan ditelaah melalui </w:t>
      </w:r>
      <w:r w:rsidRPr="0016432F">
        <w:rPr>
          <w:i/>
          <w:lang w:val="id-ID"/>
        </w:rPr>
        <w:t xml:space="preserve">forum </w:t>
      </w:r>
      <w:r>
        <w:rPr>
          <w:i/>
          <w:lang w:val="id-ID"/>
        </w:rPr>
        <w:t>d</w:t>
      </w:r>
      <w:r w:rsidRPr="0016432F">
        <w:rPr>
          <w:i/>
          <w:lang w:val="id-ID"/>
        </w:rPr>
        <w:t>iscussion group</w:t>
      </w:r>
      <w:r>
        <w:rPr>
          <w:lang w:val="id-ID"/>
        </w:rPr>
        <w:t xml:space="preserve"> (FGD) diujicobakan di sekolah.  Masalahnya adalah:  Apakah </w:t>
      </w:r>
      <w:r w:rsidRPr="005667C6">
        <w:rPr>
          <w:lang w:val="id-ID"/>
        </w:rPr>
        <w:t xml:space="preserve">bahan ajar IPA berbasis </w:t>
      </w:r>
      <w:r w:rsidRPr="005667C6">
        <w:rPr>
          <w:i/>
          <w:lang w:val="id-ID"/>
        </w:rPr>
        <w:t>ideational learning</w:t>
      </w:r>
      <w:r w:rsidRPr="005667C6">
        <w:rPr>
          <w:lang w:val="id-ID"/>
        </w:rPr>
        <w:t xml:space="preserve"> yang telah dikembangkan </w:t>
      </w:r>
      <w:r>
        <w:rPr>
          <w:lang w:val="id-ID"/>
        </w:rPr>
        <w:t xml:space="preserve">tersebut berperanan </w:t>
      </w:r>
      <w:r w:rsidRPr="005667C6">
        <w:rPr>
          <w:lang w:val="id-ID"/>
        </w:rPr>
        <w:t>terhadap kreativitas siswa SMP RSBI.</w:t>
      </w:r>
      <w:r>
        <w:rPr>
          <w:lang w:val="id-ID"/>
        </w:rPr>
        <w:t xml:space="preserve">? </w:t>
      </w:r>
    </w:p>
    <w:p w:rsidR="001906FA" w:rsidRDefault="001906FA" w:rsidP="001906FA">
      <w:pPr>
        <w:spacing w:line="360" w:lineRule="auto"/>
        <w:jc w:val="both"/>
      </w:pPr>
    </w:p>
    <w:p w:rsidR="001906FA" w:rsidRDefault="001906FA" w:rsidP="001906FA">
      <w:pPr>
        <w:spacing w:line="360" w:lineRule="auto"/>
        <w:jc w:val="both"/>
      </w:pPr>
    </w:p>
    <w:p w:rsidR="001906FA" w:rsidRDefault="001906FA" w:rsidP="001906FA">
      <w:pPr>
        <w:spacing w:line="360" w:lineRule="auto"/>
        <w:jc w:val="both"/>
        <w:rPr>
          <w:b/>
          <w:lang w:val="id-ID"/>
        </w:rPr>
      </w:pPr>
      <w:r>
        <w:rPr>
          <w:b/>
          <w:lang w:val="id-ID"/>
        </w:rPr>
        <w:t>B</w:t>
      </w:r>
      <w:r w:rsidRPr="00D278BC">
        <w:rPr>
          <w:b/>
          <w:lang w:val="id-ID"/>
        </w:rPr>
        <w:t>. Kajian Teori</w:t>
      </w:r>
    </w:p>
    <w:p w:rsidR="001906FA" w:rsidRDefault="001906FA" w:rsidP="001906FA">
      <w:pPr>
        <w:pStyle w:val="BodyTextIndent"/>
        <w:spacing w:line="360" w:lineRule="auto"/>
        <w:rPr>
          <w:b/>
          <w:bCs/>
          <w:lang w:val="id-ID"/>
        </w:rPr>
      </w:pPr>
      <w:r>
        <w:rPr>
          <w:b/>
          <w:bCs/>
          <w:lang w:val="id-ID"/>
        </w:rPr>
        <w:t>1. Sosok IPA sebagai ilmu pengetahuan</w:t>
      </w:r>
    </w:p>
    <w:p w:rsidR="001906FA" w:rsidRDefault="001906FA" w:rsidP="001906FA">
      <w:pPr>
        <w:spacing w:line="360" w:lineRule="atLeast"/>
        <w:jc w:val="both"/>
        <w:rPr>
          <w:b/>
          <w:bCs/>
          <w:lang w:val="id-ID"/>
        </w:rPr>
      </w:pPr>
      <w:r>
        <w:rPr>
          <w:lang w:val="id-ID"/>
        </w:rPr>
        <w:tab/>
        <w:t xml:space="preserve">Sajian materi dalam pembelajaran IPA di SMP masih menyajikan sosok IPA yang utuh. Sosok IPA yang utuh itu baik menyangkut objek, persoalan, maupun tingkat organisasi dari benda-benda yang ada di dalam jagat raya. Dimensi objek IPA meliputi seluruh benda yang ada di alam semesta, baik benda dalam bentuk yang sangat besar/kompleks berua tata surya sampai pada benda alam yang tidak kasat mata dalam bentuk yang paling kecil seperti proton, neutron dan elektron. Objek alam juga dapat dibedakan menjadi benda  yang hidup dan yang tidak hidup.  </w:t>
      </w:r>
    </w:p>
    <w:p w:rsidR="001906FA" w:rsidRDefault="001906FA" w:rsidP="001906FA">
      <w:pPr>
        <w:numPr>
          <w:ilvl w:val="0"/>
          <w:numId w:val="44"/>
        </w:numPr>
        <w:tabs>
          <w:tab w:val="clear" w:pos="644"/>
          <w:tab w:val="num" w:pos="360"/>
          <w:tab w:val="left" w:pos="5040"/>
        </w:tabs>
        <w:spacing w:line="360" w:lineRule="atLeast"/>
        <w:ind w:left="360" w:hanging="360"/>
        <w:jc w:val="both"/>
        <w:rPr>
          <w:lang w:val="id-ID"/>
        </w:rPr>
      </w:pPr>
      <w:r>
        <w:rPr>
          <w:lang w:val="id-ID"/>
        </w:rPr>
        <w:t>Benda-hidup: mencakup (a) Plantae (tumbuhan), (b) Animalium (hewan) termasuk di dalamnya manusia, (c) Fungi (jamur), (d) Protista, (e) Archebacteria, dan (f) Eubacteria</w:t>
      </w:r>
    </w:p>
    <w:p w:rsidR="001906FA" w:rsidRDefault="001906FA" w:rsidP="001906FA">
      <w:pPr>
        <w:numPr>
          <w:ilvl w:val="0"/>
          <w:numId w:val="44"/>
        </w:numPr>
        <w:tabs>
          <w:tab w:val="clear" w:pos="644"/>
          <w:tab w:val="num" w:pos="360"/>
          <w:tab w:val="num" w:pos="600"/>
          <w:tab w:val="left" w:pos="5040"/>
        </w:tabs>
        <w:spacing w:line="360" w:lineRule="atLeast"/>
        <w:ind w:left="360" w:hanging="360"/>
        <w:jc w:val="both"/>
        <w:rPr>
          <w:lang w:val="id-ID"/>
        </w:rPr>
      </w:pPr>
      <w:r>
        <w:rPr>
          <w:lang w:val="id-ID"/>
        </w:rPr>
        <w:t>Benda tak hidup: mencakup (a) bumi (tanah dan batuan, air, dan udara) (b) tatasurya, (c) galaksi, dan (d) jagat raya (alam semesta).</w:t>
      </w:r>
    </w:p>
    <w:p w:rsidR="001906FA" w:rsidRDefault="001906FA" w:rsidP="001906FA">
      <w:pPr>
        <w:pStyle w:val="BodyText3"/>
        <w:ind w:firstLine="360"/>
      </w:pPr>
      <w:r>
        <w:t xml:space="preserve">Berdasarkan tinjauan dari segi dimensi tingkat organisasi benda alam dapat dibuat  gradasi mulai dari : </w:t>
      </w:r>
    </w:p>
    <w:p w:rsidR="001906FA" w:rsidRDefault="001906FA" w:rsidP="001906FA">
      <w:pPr>
        <w:numPr>
          <w:ilvl w:val="3"/>
          <w:numId w:val="44"/>
        </w:numPr>
        <w:tabs>
          <w:tab w:val="clear" w:pos="2804"/>
          <w:tab w:val="num" w:pos="360"/>
        </w:tabs>
        <w:spacing w:line="360" w:lineRule="atLeast"/>
        <w:ind w:left="360" w:hanging="360"/>
        <w:jc w:val="both"/>
        <w:rPr>
          <w:lang w:val="id-ID"/>
        </w:rPr>
      </w:pPr>
      <w:r>
        <w:rPr>
          <w:lang w:val="id-ID"/>
        </w:rPr>
        <w:t>Sub-atom (proton, elektron, dan neutron) dan atom</w:t>
      </w:r>
    </w:p>
    <w:p w:rsidR="001906FA" w:rsidRDefault="001906FA" w:rsidP="001906FA">
      <w:pPr>
        <w:numPr>
          <w:ilvl w:val="3"/>
          <w:numId w:val="44"/>
        </w:numPr>
        <w:tabs>
          <w:tab w:val="clear" w:pos="2804"/>
          <w:tab w:val="num" w:pos="360"/>
        </w:tabs>
        <w:spacing w:line="360" w:lineRule="atLeast"/>
        <w:ind w:left="360" w:hanging="360"/>
        <w:jc w:val="both"/>
        <w:rPr>
          <w:lang w:val="id-ID"/>
        </w:rPr>
      </w:pPr>
      <w:r>
        <w:rPr>
          <w:lang w:val="id-ID"/>
        </w:rPr>
        <w:t>molekul (unsur, senyawa, dan campuran)</w:t>
      </w:r>
    </w:p>
    <w:p w:rsidR="001906FA" w:rsidRDefault="001906FA" w:rsidP="001906FA">
      <w:pPr>
        <w:numPr>
          <w:ilvl w:val="3"/>
          <w:numId w:val="44"/>
        </w:numPr>
        <w:tabs>
          <w:tab w:val="clear" w:pos="2804"/>
          <w:tab w:val="num" w:pos="360"/>
        </w:tabs>
        <w:spacing w:line="360" w:lineRule="atLeast"/>
        <w:ind w:left="360" w:hanging="360"/>
        <w:jc w:val="both"/>
        <w:rPr>
          <w:lang w:val="id-ID"/>
        </w:rPr>
      </w:pPr>
      <w:r>
        <w:rPr>
          <w:lang w:val="id-ID"/>
        </w:rPr>
        <w:t xml:space="preserve">zat </w:t>
      </w:r>
    </w:p>
    <w:p w:rsidR="001906FA" w:rsidRDefault="001906FA" w:rsidP="001906FA">
      <w:pPr>
        <w:numPr>
          <w:ilvl w:val="3"/>
          <w:numId w:val="44"/>
        </w:numPr>
        <w:tabs>
          <w:tab w:val="clear" w:pos="2804"/>
          <w:tab w:val="num" w:pos="360"/>
        </w:tabs>
        <w:spacing w:line="360" w:lineRule="atLeast"/>
        <w:ind w:left="360" w:hanging="360"/>
        <w:jc w:val="both"/>
        <w:rPr>
          <w:lang w:val="id-ID"/>
        </w:rPr>
      </w:pPr>
      <w:r>
        <w:rPr>
          <w:lang w:val="id-ID"/>
        </w:rPr>
        <w:t>benda dan bagian-bagiannya</w:t>
      </w:r>
    </w:p>
    <w:p w:rsidR="001906FA" w:rsidRDefault="001906FA" w:rsidP="001906FA">
      <w:pPr>
        <w:spacing w:line="360" w:lineRule="atLeast"/>
        <w:jc w:val="both"/>
        <w:rPr>
          <w:lang w:val="id-ID"/>
        </w:rPr>
      </w:pPr>
      <w:r>
        <w:rPr>
          <w:lang w:val="id-ID"/>
        </w:rPr>
        <w:t xml:space="preserve">Sebagai contoh, </w:t>
      </w:r>
      <w:r>
        <w:rPr>
          <w:i/>
          <w:iCs/>
          <w:lang w:val="id-ID"/>
        </w:rPr>
        <w:t>bendanya berupa pohon</w:t>
      </w:r>
      <w:r>
        <w:rPr>
          <w:lang w:val="id-ID"/>
        </w:rPr>
        <w:t>, maka dari segi bagiannya pohon terdiri dari akar, batang dan daun. Setiap bagian terdiri dari jaringan yang di dalamnya terdiri atas sejumlah sel penyusun. Dari segi zat, pohon tersusun atas zat padat berupa serat, zat cair berupa air dan zat terlarut, di dalamnya terkandung juga gas, dan zat-zat tersebut  yang terdapat dalam sel maupun ruang antar sel.</w:t>
      </w:r>
    </w:p>
    <w:p w:rsidR="001906FA" w:rsidRDefault="001906FA" w:rsidP="001906FA">
      <w:pPr>
        <w:pStyle w:val="BodyTextIndent3"/>
        <w:rPr>
          <w:rFonts w:ascii="Times New Roman" w:hAnsi="Times New Roman"/>
          <w:color w:val="auto"/>
          <w:sz w:val="24"/>
          <w:szCs w:val="24"/>
        </w:rPr>
      </w:pPr>
      <w:r>
        <w:rPr>
          <w:rFonts w:ascii="Times New Roman" w:hAnsi="Times New Roman"/>
          <w:color w:val="auto"/>
          <w:sz w:val="24"/>
          <w:szCs w:val="24"/>
        </w:rPr>
        <w:t>Dimensi tema/persoalan IPA dapat dikaji dari aspek-aspek berikut (Walden University, 2002:), yaitu:</w:t>
      </w:r>
    </w:p>
    <w:p w:rsidR="001906FA" w:rsidRDefault="001906FA" w:rsidP="001906FA">
      <w:pPr>
        <w:numPr>
          <w:ilvl w:val="0"/>
          <w:numId w:val="46"/>
        </w:numPr>
        <w:tabs>
          <w:tab w:val="clear" w:pos="1544"/>
          <w:tab w:val="num" w:pos="480"/>
        </w:tabs>
        <w:spacing w:line="360" w:lineRule="atLeast"/>
        <w:ind w:left="480" w:hanging="480"/>
        <w:jc w:val="both"/>
        <w:rPr>
          <w:lang w:val="id-ID"/>
        </w:rPr>
      </w:pPr>
      <w:r>
        <w:rPr>
          <w:lang w:val="id-ID"/>
        </w:rPr>
        <w:t>Tema/persoalan sains sebagai proses penemuan (</w:t>
      </w:r>
      <w:r>
        <w:rPr>
          <w:i/>
          <w:iCs/>
          <w:lang w:val="id-ID"/>
        </w:rPr>
        <w:t>scinece as inquiry</w:t>
      </w:r>
      <w:r>
        <w:rPr>
          <w:lang w:val="id-ID"/>
        </w:rPr>
        <w:t>) menyangkut:  (a) penemuan ilmiah dan (b) metode ilmiah</w:t>
      </w:r>
    </w:p>
    <w:p w:rsidR="001906FA" w:rsidRDefault="001906FA" w:rsidP="001906FA">
      <w:pPr>
        <w:numPr>
          <w:ilvl w:val="0"/>
          <w:numId w:val="46"/>
        </w:numPr>
        <w:tabs>
          <w:tab w:val="clear" w:pos="1544"/>
          <w:tab w:val="num" w:pos="480"/>
        </w:tabs>
        <w:spacing w:line="360" w:lineRule="atLeast"/>
        <w:ind w:left="480" w:hanging="480"/>
        <w:jc w:val="both"/>
        <w:rPr>
          <w:lang w:val="id-ID"/>
        </w:rPr>
      </w:pPr>
      <w:r>
        <w:rPr>
          <w:lang w:val="id-ID"/>
        </w:rPr>
        <w:t>Tema/persoalan sains dari aspek fisika (</w:t>
      </w:r>
      <w:r>
        <w:rPr>
          <w:i/>
          <w:iCs/>
          <w:lang w:val="id-ID"/>
        </w:rPr>
        <w:t>physical science</w:t>
      </w:r>
      <w:r>
        <w:rPr>
          <w:lang w:val="id-ID"/>
        </w:rPr>
        <w:t>) menyangkut: (a) sifat materi dan perubahan sifat dalam materi, (b). gerak dan gaya ,(c) transfer energi</w:t>
      </w:r>
    </w:p>
    <w:p w:rsidR="001906FA" w:rsidRDefault="001906FA" w:rsidP="001906FA">
      <w:pPr>
        <w:numPr>
          <w:ilvl w:val="0"/>
          <w:numId w:val="46"/>
        </w:numPr>
        <w:tabs>
          <w:tab w:val="clear" w:pos="1544"/>
          <w:tab w:val="num" w:pos="480"/>
        </w:tabs>
        <w:spacing w:line="360" w:lineRule="atLeast"/>
        <w:ind w:left="480" w:hanging="480"/>
        <w:jc w:val="both"/>
        <w:rPr>
          <w:lang w:val="id-ID"/>
        </w:rPr>
      </w:pPr>
      <w:r>
        <w:rPr>
          <w:lang w:val="id-ID"/>
        </w:rPr>
        <w:t>Tema/persoalan sains dari aspek biologi (</w:t>
      </w:r>
      <w:r>
        <w:rPr>
          <w:i/>
          <w:iCs/>
          <w:lang w:val="id-ID"/>
        </w:rPr>
        <w:t>living science</w:t>
      </w:r>
      <w:r>
        <w:rPr>
          <w:lang w:val="id-ID"/>
        </w:rPr>
        <w:t>) menyangkut (a) struktur dan fungsi dalam sistem kehidupan, (b) reproduksi dan penurunan sifat, ( c ) regulasi dan tingkah laku,  (d) populasi dan ekosistem, (e) keragaman dan adaptasi organisme.</w:t>
      </w:r>
    </w:p>
    <w:p w:rsidR="001906FA" w:rsidRDefault="001906FA" w:rsidP="001906FA">
      <w:pPr>
        <w:numPr>
          <w:ilvl w:val="0"/>
          <w:numId w:val="46"/>
        </w:numPr>
        <w:tabs>
          <w:tab w:val="clear" w:pos="1544"/>
          <w:tab w:val="num" w:pos="480"/>
        </w:tabs>
        <w:spacing w:line="360" w:lineRule="atLeast"/>
        <w:ind w:left="480" w:hanging="480"/>
        <w:jc w:val="both"/>
        <w:rPr>
          <w:lang w:val="id-ID"/>
        </w:rPr>
      </w:pPr>
      <w:r>
        <w:rPr>
          <w:lang w:val="id-ID"/>
        </w:rPr>
        <w:t>Tema/persoalan sains dari aspek bumi dan antariksa (</w:t>
      </w:r>
      <w:r>
        <w:rPr>
          <w:i/>
          <w:iCs/>
          <w:lang w:val="id-ID"/>
        </w:rPr>
        <w:t>earth and space science</w:t>
      </w:r>
      <w:r>
        <w:rPr>
          <w:lang w:val="id-ID"/>
        </w:rPr>
        <w:t>) mengkaji: (a) struktur sistem bumi, (b) sejarah pembentukan bumi, ( c) bumi dan sistem tata surya.</w:t>
      </w:r>
    </w:p>
    <w:p w:rsidR="001906FA" w:rsidRDefault="001906FA" w:rsidP="001906FA">
      <w:pPr>
        <w:numPr>
          <w:ilvl w:val="2"/>
          <w:numId w:val="45"/>
        </w:numPr>
        <w:tabs>
          <w:tab w:val="clear" w:pos="2264"/>
          <w:tab w:val="num" w:pos="480"/>
        </w:tabs>
        <w:spacing w:line="360" w:lineRule="atLeast"/>
        <w:ind w:left="480" w:hanging="480"/>
        <w:jc w:val="both"/>
        <w:rPr>
          <w:lang w:val="id-ID"/>
        </w:rPr>
      </w:pPr>
      <w:r>
        <w:rPr>
          <w:lang w:val="id-ID"/>
        </w:rPr>
        <w:lastRenderedPageBreak/>
        <w:t>Tema/persoalan sains hubungannya dengan teknologi (</w:t>
      </w:r>
      <w:r>
        <w:rPr>
          <w:i/>
          <w:iCs/>
          <w:lang w:val="id-ID"/>
        </w:rPr>
        <w:t>science and technology</w:t>
      </w:r>
      <w:r>
        <w:rPr>
          <w:lang w:val="id-ID"/>
        </w:rPr>
        <w:t>) mengkaji: (a) rancangan-rancangan  teknologi, dan (b) keterkaitan sains dan teknologi.</w:t>
      </w:r>
    </w:p>
    <w:p w:rsidR="001906FA" w:rsidRDefault="001906FA" w:rsidP="001906FA">
      <w:pPr>
        <w:numPr>
          <w:ilvl w:val="2"/>
          <w:numId w:val="45"/>
        </w:numPr>
        <w:tabs>
          <w:tab w:val="clear" w:pos="2264"/>
          <w:tab w:val="num" w:pos="480"/>
        </w:tabs>
        <w:spacing w:line="360" w:lineRule="atLeast"/>
        <w:ind w:left="480" w:hanging="480"/>
        <w:jc w:val="both"/>
        <w:rPr>
          <w:lang w:val="id-ID"/>
        </w:rPr>
      </w:pPr>
      <w:r>
        <w:rPr>
          <w:lang w:val="id-ID"/>
        </w:rPr>
        <w:t>Tema/persoalan sains dari perpektif personal dan sosial (</w:t>
      </w:r>
      <w:r>
        <w:rPr>
          <w:i/>
          <w:iCs/>
          <w:lang w:val="id-ID"/>
        </w:rPr>
        <w:t>personal and social perpectives</w:t>
      </w:r>
      <w:r>
        <w:rPr>
          <w:lang w:val="id-ID"/>
        </w:rPr>
        <w:t>) mengkaji: (a) kesehatan diri, (b) populasi, sumber daya, dan lingkungan, (c) bencana alam, (d) resiko dan keuntungan, serta (e) sains, teknologi, dan masyarakat.</w:t>
      </w:r>
    </w:p>
    <w:p w:rsidR="001906FA" w:rsidRDefault="001906FA" w:rsidP="001906FA">
      <w:pPr>
        <w:numPr>
          <w:ilvl w:val="2"/>
          <w:numId w:val="45"/>
        </w:numPr>
        <w:tabs>
          <w:tab w:val="clear" w:pos="2264"/>
          <w:tab w:val="num" w:pos="480"/>
        </w:tabs>
        <w:spacing w:line="360" w:lineRule="atLeast"/>
        <w:ind w:left="480" w:hanging="480"/>
        <w:jc w:val="both"/>
        <w:rPr>
          <w:lang w:val="id-ID"/>
        </w:rPr>
      </w:pPr>
      <w:r>
        <w:rPr>
          <w:lang w:val="id-ID"/>
        </w:rPr>
        <w:t>Tema/persoalan sains dari sisi sejarah dan hakikat sains (</w:t>
      </w:r>
      <w:r>
        <w:rPr>
          <w:i/>
          <w:iCs/>
          <w:lang w:val="id-ID"/>
        </w:rPr>
        <w:t>history and natural of science</w:t>
      </w:r>
      <w:r>
        <w:rPr>
          <w:lang w:val="id-ID"/>
        </w:rPr>
        <w:t>), mengkaji: (a) sains sebagai hasil rekadaya/usaha keras manusia, (b) hakikat sains sebagai ilmu, dan (c) sejarah perkembangan sains sebagai ilmu.</w:t>
      </w:r>
    </w:p>
    <w:p w:rsidR="001906FA" w:rsidRDefault="001906FA" w:rsidP="001906FA">
      <w:pPr>
        <w:spacing w:line="360" w:lineRule="atLeast"/>
        <w:jc w:val="both"/>
        <w:rPr>
          <w:lang w:val="id-ID"/>
        </w:rPr>
      </w:pPr>
      <w:r>
        <w:rPr>
          <w:lang w:val="id-ID"/>
        </w:rPr>
        <w:t xml:space="preserve">Dengan pandangan yang lebih meluas dan komprehensif, Djohar (2000) mengajukan struktur keilmuan Sains  dalam bentuk diagram seperti pada </w:t>
      </w:r>
      <w:r>
        <w:t>G</w:t>
      </w:r>
      <w:r>
        <w:rPr>
          <w:lang w:val="id-ID"/>
        </w:rPr>
        <w:t>ambar 1.</w:t>
      </w:r>
    </w:p>
    <w:p w:rsidR="001906FA" w:rsidRDefault="001906FA" w:rsidP="001906FA">
      <w:pPr>
        <w:spacing w:line="360" w:lineRule="atLeast"/>
        <w:ind w:firstLine="720"/>
        <w:jc w:val="both"/>
        <w:rPr>
          <w:lang w:val="id-ID"/>
        </w:rPr>
      </w:pPr>
      <w:r>
        <w:rPr>
          <w:lang w:val="id-ID"/>
        </w:rPr>
        <w:t xml:space="preserve">Dari diagram di atas tampak bahwa IPA mempelajari fenomena/gejala alam, baik fenomena/gejala kebendaan maupun fenomena/gejala kejadian. Semua persoalan yang berkait dengan gejala alam tersebut harus dipelajari mekanismenya melalui sains. Dalam hal ini, termasuk di dalamnya adalah semua gejala alam kebendaan maupun kejadian yang berkait dengan rekayasa manusia, maupun yang terjadi di bumi dan antariksa. Jika kemudian mekanisme yang terjadi dispesifikasi atas dasar mekanismenya maka terdapat mekanisme fisis, mekanisme kemis dan mekanisme biologis.  </w:t>
      </w:r>
    </w:p>
    <w:p w:rsidR="001906FA" w:rsidRDefault="001906FA" w:rsidP="001906FA">
      <w:pPr>
        <w:spacing w:line="360" w:lineRule="atLeast"/>
        <w:ind w:firstLine="720"/>
        <w:jc w:val="both"/>
        <w:rPr>
          <w:lang w:val="id-ID"/>
        </w:rPr>
      </w:pPr>
      <w:r>
        <w:rPr>
          <w:lang w:val="id-ID"/>
        </w:rPr>
        <w:t xml:space="preserve">Sebagai disiplin ilmu, Sains juga tidak lepas dari unsur produk dan proses. Produk Sains terdiri atas </w:t>
      </w:r>
      <w:r>
        <w:rPr>
          <w:i/>
          <w:iCs/>
          <w:lang w:val="id-ID"/>
        </w:rPr>
        <w:t>fakta</w:t>
      </w:r>
      <w:r>
        <w:rPr>
          <w:lang w:val="id-ID"/>
        </w:rPr>
        <w:t xml:space="preserve"> </w:t>
      </w:r>
      <w:r>
        <w:rPr>
          <w:i/>
          <w:iCs/>
          <w:lang w:val="id-ID"/>
        </w:rPr>
        <w:t>konsep, prinsip</w:t>
      </w:r>
      <w:r>
        <w:rPr>
          <w:lang w:val="id-ID"/>
        </w:rPr>
        <w:t xml:space="preserve">, </w:t>
      </w:r>
      <w:r>
        <w:rPr>
          <w:i/>
          <w:iCs/>
          <w:lang w:val="id-ID"/>
        </w:rPr>
        <w:t>prosedur</w:t>
      </w:r>
      <w:r>
        <w:rPr>
          <w:lang w:val="id-ID"/>
        </w:rPr>
        <w:t xml:space="preserve">, </w:t>
      </w:r>
      <w:r>
        <w:rPr>
          <w:i/>
          <w:iCs/>
          <w:lang w:val="id-ID"/>
        </w:rPr>
        <w:t>teori</w:t>
      </w:r>
      <w:r>
        <w:rPr>
          <w:lang w:val="id-ID"/>
        </w:rPr>
        <w:t xml:space="preserve">, </w:t>
      </w:r>
      <w:r>
        <w:rPr>
          <w:i/>
          <w:iCs/>
          <w:lang w:val="id-ID"/>
        </w:rPr>
        <w:t>hukum dan postulat</w:t>
      </w:r>
      <w:r>
        <w:rPr>
          <w:lang w:val="id-ID"/>
        </w:rPr>
        <w:t xml:space="preserve">. Semua itu merupakan produk yang diperoleh melalui serangkaian proses penemuan ilmiah melalui metoda ilmiah yang didasari oleh sikap ilmiah. </w:t>
      </w:r>
    </w:p>
    <w:p w:rsidR="001906FA" w:rsidRDefault="001906FA" w:rsidP="001906FA">
      <w:pPr>
        <w:spacing w:line="360" w:lineRule="atLeast"/>
        <w:jc w:val="both"/>
        <w:rPr>
          <w:lang w:val="id-ID"/>
        </w:rPr>
      </w:pPr>
      <w:r>
        <w:rPr>
          <w:lang w:val="id-ID"/>
        </w:rPr>
        <w:tab/>
        <w:t>Ditinjau dari segi proses, maka Sains memiliki berbagai keterampilan sains. Misalnya: (a) keterampilan mengidentifikasi dan menentukan variabel tetap/bebas dan variabel berubah/tergayut, (b) menentukan apa yang diukur dan diamati, (c) keterampilan mengamati menggunakan sebanyak mungkin indera (tidak hanya indera penglihat), mengumpulkan fakta yang relevan, mencari kesamaan dan perbedaan, mengklasifikasikan, (d) keterampilan dalam menafsirkan hasil pengamatan seperti mencatat secara terpisah setiap jenis pengamatan, dan dapat menghubung-hubungkan hasil pengamatan, (e) keterampilan menemukan suatu pola dalam seri pengamatan, dan keterampilan dalam mencari kesimpulan hasil pengamatan, (f) keterampilan dalam meramalkan apa yang akan terjadi berdasarkan hasil-hasil pengamatan, dan (g) keterampilan menggunakan alat/bahan dan mengapa alat/bahan itu digunakan. Selain itu adalah keterampilan dalam menerapkan konsep, baik penerapan konsep dalam situasi baru, menggunakan konsep dalam pengalaman baru untuk menjelaskan apa yang sedang terjadi, maupun dalam menyusun hipotesis.</w:t>
      </w:r>
    </w:p>
    <w:p w:rsidR="001906FA" w:rsidRDefault="001906FA" w:rsidP="001906FA">
      <w:pPr>
        <w:spacing w:line="360" w:lineRule="atLeast"/>
        <w:ind w:firstLine="1080"/>
        <w:jc w:val="both"/>
      </w:pPr>
    </w:p>
    <w:p w:rsidR="001906FA" w:rsidRDefault="001906FA" w:rsidP="001906FA">
      <w:pPr>
        <w:spacing w:line="360" w:lineRule="atLeast"/>
        <w:ind w:firstLine="1080"/>
        <w:jc w:val="both"/>
      </w:pPr>
    </w:p>
    <w:p w:rsidR="001906FA" w:rsidRDefault="001906FA" w:rsidP="001906FA">
      <w:pPr>
        <w:spacing w:line="360" w:lineRule="atLeast"/>
        <w:ind w:firstLine="1080"/>
        <w:jc w:val="both"/>
      </w:pPr>
    </w:p>
    <w:p w:rsidR="001906FA" w:rsidRDefault="001906FA" w:rsidP="001906FA">
      <w:pPr>
        <w:spacing w:line="360" w:lineRule="atLeast"/>
        <w:ind w:firstLine="1080"/>
        <w:jc w:val="both"/>
      </w:pPr>
    </w:p>
    <w:p w:rsidR="001906FA" w:rsidRDefault="001906FA" w:rsidP="001906FA">
      <w:pPr>
        <w:spacing w:line="360" w:lineRule="atLeast"/>
        <w:ind w:firstLine="1080"/>
        <w:jc w:val="both"/>
      </w:pPr>
    </w:p>
    <w:p w:rsidR="001906FA" w:rsidRDefault="001906FA" w:rsidP="001906FA">
      <w:pPr>
        <w:spacing w:line="360" w:lineRule="atLeast"/>
        <w:ind w:firstLine="1080"/>
        <w:jc w:val="both"/>
      </w:pPr>
    </w:p>
    <w:p w:rsidR="001906FA" w:rsidRDefault="001906FA" w:rsidP="001906FA">
      <w:pPr>
        <w:spacing w:line="360" w:lineRule="atLeast"/>
        <w:ind w:firstLine="1080"/>
        <w:jc w:val="both"/>
        <w:rPr>
          <w:lang w:val="id-ID"/>
        </w:rPr>
      </w:pPr>
    </w:p>
    <w:p w:rsidR="001906FA" w:rsidRDefault="00000CC2" w:rsidP="001906FA">
      <w:pPr>
        <w:tabs>
          <w:tab w:val="left" w:pos="5040"/>
        </w:tabs>
        <w:jc w:val="both"/>
        <w:rPr>
          <w:lang w:val="id-ID"/>
        </w:rPr>
      </w:pPr>
      <w:r>
        <w:rPr>
          <w:noProof/>
        </w:rPr>
        <w:pict>
          <v:group id="_x0000_s1026" style="position:absolute;left:0;text-align:left;margin-left:-12pt;margin-top:-14.85pt;width:447.6pt;height:581.4pt;z-index:251660288" coordorigin="1260,1892" coordsize="9504,11750">
            <v:line id="_x0000_s1027" style="position:absolute;flip:x" from="3600,2914" to="3600,3202"/>
            <v:group id="_x0000_s1028" style="position:absolute;left:1260;top:1892;width:9504;height:11750" coordorigin="1383,2822" coordsize="9504,11038">
              <v:group id="_x0000_s1029" style="position:absolute;left:1383;top:2822;width:9504;height:10876" coordorigin="1440,1728" coordsize="9504,10876">
                <v:shapetype id="_x0000_t202" coordsize="21600,21600" o:spt="202" path="m,l,21600r21600,l21600,xe">
                  <v:stroke joinstyle="miter"/>
                  <v:path gradientshapeok="t" o:connecttype="rect"/>
                </v:shapetype>
                <v:shape id="_x0000_s1030" type="#_x0000_t202" style="position:absolute;left:4608;top:11884;width:2736;height:720">
                  <v:textbox style="mso-next-textbox:#_x0000_s1030">
                    <w:txbxContent>
                      <w:p w:rsidR="001906FA" w:rsidRPr="008907AD" w:rsidRDefault="001906FA" w:rsidP="001906FA">
                        <w:pPr>
                          <w:ind w:left="1440" w:hanging="1080"/>
                          <w:rPr>
                            <w:sz w:val="20"/>
                            <w:szCs w:val="20"/>
                          </w:rPr>
                        </w:pPr>
                        <w:r w:rsidRPr="008907AD">
                          <w:rPr>
                            <w:sz w:val="20"/>
                            <w:szCs w:val="20"/>
                          </w:rPr>
                          <w:t>Gambar 1. Struktur Sains</w:t>
                        </w:r>
                      </w:p>
                    </w:txbxContent>
                  </v:textbox>
                </v:shape>
                <v:group id="_x0000_s1031" style="position:absolute;left:1440;top:1728;width:9504;height:9976" coordorigin="1440,1728" coordsize="9504,11808">
                  <v:line id="_x0000_s1032" style="position:absolute" from="2304,7488" to="3888,7488" o:allowincell="f"/>
                  <v:line id="_x0000_s1033" style="position:absolute" from="3888,7488" to="3888,8064" o:allowincell="f"/>
                  <v:line id="_x0000_s1034" style="position:absolute" from="2304,7488" to="2304,8208" o:allowincell="f"/>
                  <v:group id="_x0000_s1035" style="position:absolute;left:1440;top:1728;width:9504;height:11808" coordorigin="1440,1728" coordsize="9504,11808">
                    <v:group id="_x0000_s1036" style="position:absolute;left:7344;top:3024;width:1728;height:1296" coordorigin="7344,3024" coordsize="1728,1296" o:allowincell="f">
                      <v:shape id="_x0000_s1037" type="#_x0000_t202" style="position:absolute;left:7344;top:3456;width:1728;height:864">
                        <v:textbox style="mso-next-textbox:#_x0000_s1037">
                          <w:txbxContent>
                            <w:p w:rsidR="001906FA" w:rsidRPr="008907AD" w:rsidRDefault="001906FA" w:rsidP="001906FA">
                              <w:pPr>
                                <w:pStyle w:val="BodyText"/>
                                <w:jc w:val="center"/>
                                <w:rPr>
                                  <w:sz w:val="20"/>
                                  <w:szCs w:val="20"/>
                                  <w:lang w:val="id-ID"/>
                                </w:rPr>
                              </w:pPr>
                              <w:r w:rsidRPr="008907AD">
                                <w:rPr>
                                  <w:sz w:val="20"/>
                                  <w:szCs w:val="20"/>
                                  <w:lang w:val="id-ID"/>
                                </w:rPr>
                                <w:t>Gejala/feno-mena alam</w:t>
                              </w:r>
                            </w:p>
                          </w:txbxContent>
                        </v:textbox>
                      </v:shape>
                      <v:line id="_x0000_s1038" style="position:absolute" from="7920,3024" to="7920,3456"/>
                    </v:group>
                    <v:group id="_x0000_s1039" style="position:absolute;left:5760;top:4032;width:3312;height:1152" coordorigin="5760,4032" coordsize="3312,1152" o:allowincell="f">
                      <v:shape id="_x0000_s1040" type="#_x0000_t202" style="position:absolute;left:5760;top:4752;width:1296;height:432">
                        <v:textbox style="mso-next-textbox:#_x0000_s1040">
                          <w:txbxContent>
                            <w:p w:rsidR="001906FA" w:rsidRPr="008907AD" w:rsidRDefault="001906FA" w:rsidP="001906FA">
                              <w:pPr>
                                <w:pStyle w:val="BodyText"/>
                                <w:jc w:val="center"/>
                                <w:rPr>
                                  <w:sz w:val="20"/>
                                  <w:szCs w:val="20"/>
                                </w:rPr>
                              </w:pPr>
                              <w:r w:rsidRPr="008907AD">
                                <w:rPr>
                                  <w:sz w:val="20"/>
                                  <w:szCs w:val="20"/>
                                </w:rPr>
                                <w:t>Benda</w:t>
                              </w:r>
                            </w:p>
                          </w:txbxContent>
                        </v:textbox>
                      </v:shape>
                      <v:shape id="_x0000_s1041" type="#_x0000_t202" style="position:absolute;left:7344;top:4752;width:1728;height:432">
                        <v:textbox style="mso-next-textbox:#_x0000_s1041">
                          <w:txbxContent>
                            <w:p w:rsidR="001906FA" w:rsidRPr="008907AD" w:rsidRDefault="001906FA" w:rsidP="001906FA">
                              <w:pPr>
                                <w:pStyle w:val="Heading3"/>
                                <w:numPr>
                                  <w:ilvl w:val="0"/>
                                  <w:numId w:val="0"/>
                                </w:numPr>
                                <w:jc w:val="center"/>
                                <w:rPr>
                                  <w:b w:val="0"/>
                                  <w:bCs/>
                                  <w:sz w:val="20"/>
                                  <w:szCs w:val="20"/>
                                  <w:lang w:val="id-ID"/>
                                </w:rPr>
                              </w:pPr>
                              <w:r w:rsidRPr="008907AD">
                                <w:rPr>
                                  <w:b w:val="0"/>
                                  <w:bCs/>
                                  <w:sz w:val="20"/>
                                  <w:szCs w:val="20"/>
                                  <w:lang w:val="id-ID"/>
                                </w:rPr>
                                <w:t>Kejadian</w:t>
                              </w:r>
                            </w:p>
                          </w:txbxContent>
                        </v:textbox>
                      </v:shape>
                      <v:line id="_x0000_s1042" style="position:absolute" from="7920,4320" to="7920,4752"/>
                      <v:line id="_x0000_s1043" style="position:absolute" from="6336,4032" to="6336,4752"/>
                      <v:line id="_x0000_s1044" style="position:absolute" from="6336,4032" to="7344,4032"/>
                    </v:group>
                    <v:group id="_x0000_s1045" style="position:absolute;left:1440;top:1728;width:9504;height:11808" coordorigin="1440,1728" coordsize="9504,11808">
                      <v:line id="_x0000_s1046" style="position:absolute" from="9936,6912" to="9936,7488" o:allowincell="f"/>
                      <v:line id="_x0000_s1047" style="position:absolute" from="3024,7056" to="3024,7488" o:allowincell="f"/>
                      <v:group id="_x0000_s1048" style="position:absolute;left:1440;top:1728;width:9504;height:11808" coordorigin="1440,1728" coordsize="9504,11808">
                        <v:group id="_x0000_s1049" style="position:absolute;left:1440;top:1728;width:9504;height:11808" coordorigin="1440,1728" coordsize="9504,11808">
                          <v:group id="_x0000_s1050" style="position:absolute;left:1440;top:1728;width:9504;height:11808" coordorigin="1440,1728" coordsize="9504,11808" o:allowincell="f">
                            <v:group id="_x0000_s1051" style="position:absolute;left:1440;top:1728;width:9504;height:11808" coordorigin="1440,1728" coordsize="9504,11808">
                              <v:group id="_x0000_s1052" style="position:absolute;left:1440;top:4032;width:9504;height:9504" coordorigin="1440,4032" coordsize="9504,9504">
                                <v:group id="_x0000_s1053" style="position:absolute;left:1440;top:4032;width:9504;height:5760" coordorigin="1440,4032" coordsize="9504,5760">
                                  <v:oval id="_x0000_s1054" style="position:absolute;left:5040;top:8928;width:1296;height:864"/>
                                  <v:oval id="_x0000_s1055" style="position:absolute;left:6480;top:8928;width:1440;height:864"/>
                                  <v:oval id="_x0000_s1056" style="position:absolute;left:8064;top:8928;width:1440;height:864"/>
                                  <v:oval id="_x0000_s1057" style="position:absolute;left:9072;top:7488;width:1872;height:1728"/>
                                  <v:oval id="_x0000_s1058" style="position:absolute;left:1440;top:8208;width:1584;height:1440"/>
                                  <v:oval id="_x0000_s1059" style="position:absolute;left:3168;top:8064;width:1584;height:1584"/>
                                  <v:group id="_x0000_s1060" style="position:absolute;left:1872;top:4032;width:8928;height:3024" coordorigin="1872,4032" coordsize="8928,3024">
                                    <v:group id="_x0000_s1061" style="position:absolute;left:1872;top:5760;width:6912;height:1296" coordorigin="1872,5760" coordsize="6912,1296">
                                      <v:shapetype id="_x0000_t110" coordsize="21600,21600" o:spt="110" path="m10800,l,10800,10800,21600,21600,10800xe">
                                        <v:stroke joinstyle="miter"/>
                                        <v:path gradientshapeok="t" o:connecttype="rect" textboxrect="5400,5400,16200,16200"/>
                                      </v:shapetype>
                                      <v:shape id="_x0000_s1062" type="#_x0000_t110" style="position:absolute;left:5616;top:5904;width:3168;height:1008"/>
                                      <v:oval id="_x0000_s1063" style="position:absolute;left:1872;top:5760;width:2304;height:1296"/>
                                      <v:shape id="_x0000_s1064" style="position:absolute;left:4160;top:6397;width:1500;height:3" coordsize="1500,3" path="m,3c250,,1188,3,1500,3e" filled="f">
                                        <v:path arrowok="t"/>
                                      </v:shape>
                                    </v:group>
                                    <v:group id="_x0000_s1065" style="position:absolute;left:9072;top:4032;width:1728;height:2880" coordorigin="9072,4032" coordsize="1728,2880">
                                      <v:oval id="_x0000_s1066" style="position:absolute;left:9072;top:5760;width:1728;height:1152"/>
                                      <v:group id="_x0000_s1067" style="position:absolute;left:9072;top:4032;width:864;height:1728" coordorigin="9072,4032" coordsize="864,1728">
                                        <v:line id="_x0000_s1068" style="position:absolute" from="9936,4032" to="9936,5760"/>
                                        <v:line id="_x0000_s1069" style="position:absolute" from="9072,4032" to="9936,4032"/>
                                      </v:group>
                                    </v:group>
                                    <v:line id="_x0000_s1070" style="position:absolute;flip:x" from="7200,5184" to="7920,5904"/>
                                  </v:group>
                                </v:group>
                                <v:group id="_x0000_s1071" style="position:absolute;left:2160;top:9216;width:8352;height:4320" coordorigin="2160,9216" coordsize="8352,4320">
                                  <v:line id="_x0000_s1072" style="position:absolute" from="9936,9216" to="9936,11088"/>
                                  <v:line id="_x0000_s1073" style="position:absolute" from="7200,9792" to="7200,11088"/>
                                  <v:line id="_x0000_s1074" style="position:absolute" from="5760,9792" to="5760,11088"/>
                                  <v:line id="_x0000_s1075" style="position:absolute" from="8640,9792" to="8640,11088"/>
                                  <v:group id="_x0000_s1076" style="position:absolute;left:2160;top:10800;width:8352;height:2736" coordorigin="2160,10800" coordsize="8352,2736">
                                    <v:shape id="_x0000_s1077" type="#_x0000_t202" style="position:absolute;left:2160;top:10800;width:2016;height:864">
                                      <v:textbox style="mso-next-textbox:#_x0000_s1077">
                                        <w:txbxContent>
                                          <w:p w:rsidR="001906FA" w:rsidRPr="008907AD" w:rsidRDefault="001906FA" w:rsidP="001906FA">
                                            <w:pPr>
                                              <w:pStyle w:val="BodyText2"/>
                                              <w:jc w:val="center"/>
                                              <w:rPr>
                                                <w:b w:val="0"/>
                                                <w:bCs/>
                                                <w:sz w:val="20"/>
                                              </w:rPr>
                                            </w:pPr>
                                            <w:r w:rsidRPr="008907AD">
                                              <w:rPr>
                                                <w:b w:val="0"/>
                                                <w:bCs/>
                                                <w:sz w:val="20"/>
                                              </w:rPr>
                                              <w:t>ILMU LINGKUNGAN</w:t>
                                            </w:r>
                                          </w:p>
                                        </w:txbxContent>
                                      </v:textbox>
                                    </v:shape>
                                    <v:shape id="_x0000_s1078" type="#_x0000_t202" style="position:absolute;left:5040;top:11088;width:1296;height:432">
                                      <v:textbox style="mso-next-textbox:#_x0000_s1078">
                                        <w:txbxContent>
                                          <w:p w:rsidR="001906FA" w:rsidRPr="00D67D58" w:rsidRDefault="001906FA" w:rsidP="001906FA">
                                            <w:pPr>
                                              <w:pStyle w:val="Heading2"/>
                                              <w:rPr>
                                                <w:iCs/>
                                                <w:sz w:val="20"/>
                                                <w:szCs w:val="20"/>
                                              </w:rPr>
                                            </w:pPr>
                                            <w:r w:rsidRPr="00D67D58">
                                              <w:rPr>
                                                <w:iCs/>
                                                <w:sz w:val="20"/>
                                                <w:szCs w:val="20"/>
                                              </w:rPr>
                                              <w:t>FISIKA</w:t>
                                            </w:r>
                                          </w:p>
                                        </w:txbxContent>
                                      </v:textbox>
                                    </v:shape>
                                    <v:shape id="_x0000_s1079" type="#_x0000_t202" style="position:absolute;left:6624;top:11088;width:1152;height:432">
                                      <v:textbox style="mso-next-textbox:#_x0000_s1079">
                                        <w:txbxContent>
                                          <w:p w:rsidR="001906FA" w:rsidRPr="008907AD" w:rsidRDefault="001906FA" w:rsidP="001906FA">
                                            <w:pPr>
                                              <w:rPr>
                                                <w:sz w:val="20"/>
                                                <w:szCs w:val="20"/>
                                              </w:rPr>
                                            </w:pPr>
                                            <w:r w:rsidRPr="008907AD">
                                              <w:rPr>
                                                <w:sz w:val="20"/>
                                                <w:szCs w:val="20"/>
                                              </w:rPr>
                                              <w:t>KIMIA</w:t>
                                            </w:r>
                                          </w:p>
                                        </w:txbxContent>
                                      </v:textbox>
                                    </v:shape>
                                    <v:shape id="_x0000_s1080" type="#_x0000_t202" style="position:absolute;left:7920;top:11088;width:1440;height:432">
                                      <v:textbox style="mso-next-textbox:#_x0000_s1080">
                                        <w:txbxContent>
                                          <w:p w:rsidR="001906FA" w:rsidRPr="008907AD" w:rsidRDefault="001906FA" w:rsidP="001906FA">
                                            <w:pPr>
                                              <w:pStyle w:val="BodyText"/>
                                              <w:jc w:val="center"/>
                                              <w:rPr>
                                                <w:sz w:val="20"/>
                                                <w:szCs w:val="20"/>
                                              </w:rPr>
                                            </w:pPr>
                                            <w:r w:rsidRPr="008907AD">
                                              <w:rPr>
                                                <w:sz w:val="20"/>
                                                <w:szCs w:val="20"/>
                                              </w:rPr>
                                              <w:t>BIOLOGI</w:t>
                                            </w:r>
                                          </w:p>
                                        </w:txbxContent>
                                      </v:textbox>
                                    </v:shape>
                                    <v:shape id="_x0000_s1081" type="#_x0000_t202" style="position:absolute;left:9504;top:11088;width:1008;height:432">
                                      <v:textbox style="mso-next-textbox:#_x0000_s1081">
                                        <w:txbxContent>
                                          <w:p w:rsidR="001906FA" w:rsidRPr="008907AD" w:rsidRDefault="001906FA" w:rsidP="001906FA">
                                            <w:pPr>
                                              <w:pStyle w:val="Heading2"/>
                                              <w:rPr>
                                                <w:sz w:val="20"/>
                                                <w:szCs w:val="20"/>
                                              </w:rPr>
                                            </w:pPr>
                                            <w:r w:rsidRPr="008907AD">
                                              <w:rPr>
                                                <w:sz w:val="20"/>
                                                <w:szCs w:val="20"/>
                                              </w:rPr>
                                              <w:t>IPBA</w:t>
                                            </w:r>
                                          </w:p>
                                        </w:txbxContent>
                                      </v:textbox>
                                    </v:shape>
                                    <v:shape id="_x0000_s1082" type="#_x0000_t202" style="position:absolute;left:7200;top:12960;width:1872;height:576">
                                      <v:textbox style="mso-next-textbox:#_x0000_s1082">
                                        <w:txbxContent>
                                          <w:p w:rsidR="001906FA" w:rsidRPr="008907AD" w:rsidRDefault="001906FA" w:rsidP="001906FA">
                                            <w:pPr>
                                              <w:jc w:val="center"/>
                                              <w:rPr>
                                                <w:sz w:val="20"/>
                                                <w:szCs w:val="20"/>
                                              </w:rPr>
                                            </w:pPr>
                                            <w:r w:rsidRPr="008907AD">
                                              <w:rPr>
                                                <w:sz w:val="20"/>
                                                <w:szCs w:val="20"/>
                                              </w:rPr>
                                              <w:t>TEKNOLOGI</w:t>
                                            </w:r>
                                          </w:p>
                                        </w:txbxContent>
                                      </v:textbox>
                                    </v:shape>
                                    <v:line id="_x0000_s1083" style="position:absolute" from="5760,12096" to="9936,12096"/>
                                    <v:line id="_x0000_s1084" style="position:absolute" from="9936,11520" to="9936,12096"/>
                                    <v:line id="_x0000_s1085" style="position:absolute" from="5760,11520" to="5760,12096"/>
                                    <v:line id="_x0000_s1086" style="position:absolute" from="7200,11520" to="7200,12096"/>
                                    <v:line id="_x0000_s1087" style="position:absolute" from="8640,11520" to="8640,12096"/>
                                    <v:line id="_x0000_s1088" style="position:absolute" from="8208,12096" to="8208,12960">
                                      <v:stroke endarrow="open"/>
                                    </v:line>
                                    <v:line id="_x0000_s1089" style="position:absolute" from="3024,11664" to="3024,13248">
                                      <v:stroke startarrow="open"/>
                                    </v:line>
                                    <v:line id="_x0000_s1090" style="position:absolute" from="3024,13248" to="7200,13248"/>
                                  </v:group>
                                  <v:line id="_x0000_s1091" style="position:absolute" from="3024,10080" to="3024,10800"/>
                                  <v:line id="_x0000_s1092" style="position:absolute" from="2304,9648" to="2304,10080"/>
                                  <v:line id="_x0000_s1093" style="position:absolute" from="3888,9648" to="3888,10080"/>
                                  <v:line id="_x0000_s1094" style="position:absolute" from="2304,10080" to="3888,10080"/>
                                </v:group>
                              </v:group>
                              <v:shape id="_x0000_s1095" type="#_x0000_t202" style="position:absolute;left:3168;top:2592;width:1152;height:432">
                                <v:textbox style="mso-next-textbox:#_x0000_s1095">
                                  <w:txbxContent>
                                    <w:p w:rsidR="001906FA" w:rsidRPr="008907AD" w:rsidRDefault="001906FA" w:rsidP="001906FA">
                                      <w:pPr>
                                        <w:pStyle w:val="BodyText"/>
                                        <w:rPr>
                                          <w:b/>
                                          <w:bCs/>
                                          <w:sz w:val="20"/>
                                          <w:szCs w:val="20"/>
                                        </w:rPr>
                                      </w:pPr>
                                      <w:r w:rsidRPr="008907AD">
                                        <w:rPr>
                                          <w:sz w:val="20"/>
                                          <w:szCs w:val="20"/>
                                        </w:rPr>
                                        <w:t>Objek</w:t>
                                      </w:r>
                                    </w:p>
                                  </w:txbxContent>
                                </v:textbox>
                              </v:shape>
                              <v:shape id="_x0000_s1096" type="#_x0000_t202" style="position:absolute;left:6768;top:2592;width:2304;height:432">
                                <v:textbox style="mso-next-textbox:#_x0000_s1096">
                                  <w:txbxContent>
                                    <w:p w:rsidR="001906FA" w:rsidRPr="008907AD" w:rsidRDefault="001906FA" w:rsidP="001906FA">
                                      <w:pPr>
                                        <w:pStyle w:val="BodyText"/>
                                        <w:jc w:val="center"/>
                                        <w:rPr>
                                          <w:sz w:val="20"/>
                                          <w:szCs w:val="20"/>
                                        </w:rPr>
                                      </w:pPr>
                                      <w:r w:rsidRPr="008907AD">
                                        <w:rPr>
                                          <w:sz w:val="20"/>
                                          <w:szCs w:val="20"/>
                                        </w:rPr>
                                        <w:t>Persoalan</w:t>
                                      </w:r>
                                    </w:p>
                                  </w:txbxContent>
                                </v:textbox>
                              </v:shape>
                              <v:group id="_x0000_s1097" style="position:absolute;left:3744;top:1728;width:4176;height:864" coordorigin="3744,1728" coordsize="4176,864">
                                <v:shape id="_x0000_s1098" type="#_x0000_t202" style="position:absolute;left:5040;top:1728;width:1152;height:432">
                                  <v:textbox style="mso-next-textbox:#_x0000_s1098">
                                    <w:txbxContent>
                                      <w:p w:rsidR="001906FA" w:rsidRPr="008907AD" w:rsidRDefault="001906FA" w:rsidP="001906FA">
                                        <w:pPr>
                                          <w:pStyle w:val="BodyText"/>
                                          <w:jc w:val="center"/>
                                          <w:rPr>
                                            <w:sz w:val="20"/>
                                            <w:szCs w:val="20"/>
                                          </w:rPr>
                                        </w:pPr>
                                        <w:r w:rsidRPr="008907AD">
                                          <w:rPr>
                                            <w:sz w:val="20"/>
                                            <w:szCs w:val="20"/>
                                          </w:rPr>
                                          <w:t>IPA</w:t>
                                        </w:r>
                                      </w:p>
                                    </w:txbxContent>
                                  </v:textbox>
                                </v:shape>
                                <v:line id="_x0000_s1099" style="position:absolute" from="3744,2448" to="7920,2448"/>
                                <v:line id="_x0000_s1100" style="position:absolute" from="5616,2160" to="5616,2448"/>
                                <v:line id="_x0000_s1101" style="position:absolute" from="3744,2448" to="3744,2592"/>
                                <v:line id="_x0000_s1102" style="position:absolute" from="7920,2448" to="7920,2592"/>
                              </v:group>
                              <v:group id="_x0000_s1103" style="position:absolute;left:1728;top:3168;width:4176;height:1152" coordorigin="1728,3168" coordsize="4176,1152">
                                <v:shape id="_x0000_s1104" type="#_x0000_t202" style="position:absolute;left:1728;top:3456;width:1440;height:864">
                                  <v:textbox style="mso-next-textbox:#_x0000_s1104">
                                    <w:txbxContent>
                                      <w:p w:rsidR="001906FA" w:rsidRPr="008907AD" w:rsidRDefault="001906FA" w:rsidP="001906FA">
                                        <w:pPr>
                                          <w:pStyle w:val="BodyText"/>
                                          <w:jc w:val="center"/>
                                          <w:rPr>
                                            <w:sz w:val="20"/>
                                            <w:szCs w:val="20"/>
                                            <w:lang w:val="id-ID"/>
                                          </w:rPr>
                                        </w:pPr>
                                        <w:r w:rsidRPr="008907AD">
                                          <w:rPr>
                                            <w:sz w:val="20"/>
                                            <w:szCs w:val="20"/>
                                            <w:lang w:val="id-ID"/>
                                          </w:rPr>
                                          <w:t>Benda hidup</w:t>
                                        </w:r>
                                      </w:p>
                                    </w:txbxContent>
                                  </v:textbox>
                                </v:shape>
                                <v:shape id="_x0000_s1105" type="#_x0000_t202" style="position:absolute;left:4032;top:3456;width:1872;height:864">
                                  <v:textbox style="mso-next-textbox:#_x0000_s1105">
                                    <w:txbxContent>
                                      <w:p w:rsidR="001906FA" w:rsidRPr="008907AD" w:rsidRDefault="001906FA" w:rsidP="001906FA">
                                        <w:pPr>
                                          <w:pStyle w:val="BodyText"/>
                                          <w:jc w:val="center"/>
                                          <w:rPr>
                                            <w:sz w:val="20"/>
                                            <w:szCs w:val="20"/>
                                            <w:lang w:val="id-ID"/>
                                          </w:rPr>
                                        </w:pPr>
                                        <w:r w:rsidRPr="008907AD">
                                          <w:rPr>
                                            <w:sz w:val="20"/>
                                            <w:szCs w:val="20"/>
                                            <w:lang w:val="id-ID"/>
                                          </w:rPr>
                                          <w:t>Benda tak hidup</w:t>
                                        </w:r>
                                      </w:p>
                                    </w:txbxContent>
                                  </v:textbox>
                                </v:shape>
                                <v:line id="_x0000_s1106" style="position:absolute" from="2448,3168" to="5184,3168"/>
                                <v:line id="_x0000_s1107" style="position:absolute" from="5184,3168" to="5184,3456"/>
                                <v:line id="_x0000_s1108" style="position:absolute" from="2448,3168" to="2448,3456"/>
                              </v:group>
                            </v:group>
                            <v:group id="_x0000_s1109" style="position:absolute;left:2448;top:4320;width:3312;height:720" coordorigin="2448,4320" coordsize="3312,720">
                              <v:group id="_x0000_s1110" style="position:absolute;left:2448;top:4320;width:2736;height:288" coordorigin="2448,4320" coordsize="2736,288">
                                <v:line id="_x0000_s1111" style="position:absolute" from="2448,4320" to="2448,4608"/>
                                <v:line id="_x0000_s1112" style="position:absolute" from="5184,4320" to="5184,4608"/>
                                <v:line id="_x0000_s1113" style="position:absolute" from="2448,4608" to="5184,4608"/>
                              </v:group>
                              <v:line id="_x0000_s1114" style="position:absolute" from="3744,4608" to="3744,5040"/>
                              <v:line id="_x0000_s1115" style="position:absolute" from="3744,5040" to="5760,5040"/>
                            </v:group>
                          </v:group>
                          <v:shape id="_x0000_s1116" type="#_x0000_t202" style="position:absolute;left:9360;top:7776;width:1296;height:1152" o:allowincell="f" stroked="f">
                            <v:textbox style="mso-next-textbox:#_x0000_s1116" inset=".5mm,.3mm,.5mm,.3mm">
                              <w:txbxContent>
                                <w:p w:rsidR="001906FA" w:rsidRPr="008907AD" w:rsidRDefault="001906FA" w:rsidP="001906FA">
                                  <w:pPr>
                                    <w:pStyle w:val="Heading1"/>
                                    <w:spacing w:before="120"/>
                                    <w:rPr>
                                      <w:b w:val="0"/>
                                      <w:bCs w:val="0"/>
                                      <w:sz w:val="20"/>
                                      <w:szCs w:val="20"/>
                                      <w:lang w:val="id-ID"/>
                                    </w:rPr>
                                  </w:pPr>
                                  <w:r w:rsidRPr="008907AD">
                                    <w:rPr>
                                      <w:b w:val="0"/>
                                      <w:bCs w:val="0"/>
                                      <w:sz w:val="20"/>
                                      <w:szCs w:val="20"/>
                                      <w:lang w:val="id-ID"/>
                                    </w:rPr>
                                    <w:t>Bumi       dan</w:t>
                                  </w:r>
                                </w:p>
                                <w:p w:rsidR="001906FA" w:rsidRPr="008907AD" w:rsidRDefault="001906FA" w:rsidP="001906FA">
                                  <w:pPr>
                                    <w:pStyle w:val="BodyText"/>
                                    <w:jc w:val="center"/>
                                    <w:rPr>
                                      <w:sz w:val="20"/>
                                      <w:szCs w:val="20"/>
                                    </w:rPr>
                                  </w:pPr>
                                  <w:r w:rsidRPr="008907AD">
                                    <w:rPr>
                                      <w:sz w:val="20"/>
                                      <w:szCs w:val="20"/>
                                      <w:lang w:val="id-ID"/>
                                    </w:rPr>
                                    <w:t>Antariksa</w:t>
                                  </w:r>
                                </w:p>
                              </w:txbxContent>
                            </v:textbox>
                          </v:shape>
                          <v:shape id="_x0000_s1117" type="#_x0000_t202" style="position:absolute;left:1728;top:8496;width:1008;height:864" o:allowincell="f" stroked="f">
                            <v:textbox style="mso-next-textbox:#_x0000_s1117" inset=".5mm,.3mm,.5mm,.3mm">
                              <w:txbxContent>
                                <w:p w:rsidR="001906FA" w:rsidRPr="008907AD" w:rsidRDefault="001906FA" w:rsidP="001906FA">
                                  <w:pPr>
                                    <w:pStyle w:val="BodyText2"/>
                                    <w:spacing w:before="120"/>
                                    <w:jc w:val="center"/>
                                    <w:rPr>
                                      <w:b w:val="0"/>
                                      <w:bCs/>
                                      <w:sz w:val="20"/>
                                      <w:lang w:val="id-ID"/>
                                    </w:rPr>
                                  </w:pPr>
                                  <w:r w:rsidRPr="008907AD">
                                    <w:rPr>
                                      <w:b w:val="0"/>
                                      <w:bCs/>
                                      <w:sz w:val="20"/>
                                      <w:lang w:val="id-ID"/>
                                    </w:rPr>
                                    <w:t>Pence-maran</w:t>
                                  </w:r>
                                </w:p>
                              </w:txbxContent>
                            </v:textbox>
                          </v:shape>
                          <v:shape id="_x0000_s1118" type="#_x0000_t202" style="position:absolute;left:3453;top:8349;width:1011;height:1011" o:allowincell="f" stroked="f">
                            <v:textbox style="mso-next-textbox:#_x0000_s1118" inset=".5mm,.3mm,.5mm,.3mm">
                              <w:txbxContent>
                                <w:p w:rsidR="001906FA" w:rsidRPr="008907AD" w:rsidRDefault="001906FA" w:rsidP="001906FA">
                                  <w:pPr>
                                    <w:pStyle w:val="BodyText"/>
                                    <w:jc w:val="center"/>
                                    <w:rPr>
                                      <w:sz w:val="20"/>
                                      <w:szCs w:val="20"/>
                                      <w:lang w:val="id-ID"/>
                                    </w:rPr>
                                  </w:pPr>
                                  <w:r w:rsidRPr="008907AD">
                                    <w:rPr>
                                      <w:sz w:val="20"/>
                                      <w:szCs w:val="20"/>
                                      <w:lang w:val="id-ID"/>
                                    </w:rPr>
                                    <w:t>Keru-sakan alam</w:t>
                                  </w:r>
                                </w:p>
                              </w:txbxContent>
                            </v:textbox>
                          </v:shape>
                          <v:shape id="_x0000_s1119" type="#_x0000_t202" style="position:absolute;left:5184;top:9216;width:1008;height:288" o:allowincell="f" stroked="f">
                            <v:textbox style="mso-next-textbox:#_x0000_s1119" inset=".5mm,.3mm,.5mm,.3mm">
                              <w:txbxContent>
                                <w:p w:rsidR="001906FA" w:rsidRPr="008907AD" w:rsidRDefault="001906FA" w:rsidP="001906FA">
                                  <w:pPr>
                                    <w:pStyle w:val="Heading2"/>
                                    <w:rPr>
                                      <w:sz w:val="20"/>
                                      <w:szCs w:val="20"/>
                                    </w:rPr>
                                  </w:pPr>
                                  <w:r w:rsidRPr="008907AD">
                                    <w:rPr>
                                      <w:sz w:val="20"/>
                                      <w:szCs w:val="20"/>
                                    </w:rPr>
                                    <w:t>Fisis</w:t>
                                  </w:r>
                                </w:p>
                              </w:txbxContent>
                            </v:textbox>
                          </v:shape>
                          <v:shape id="_x0000_s1120" type="#_x0000_t202" style="position:absolute;left:6624;top:9216;width:1152;height:288" o:allowincell="f" stroked="f">
                            <v:textbox style="mso-next-textbox:#_x0000_s1120" inset=".5mm,.3mm,1.5mm,.3mm">
                              <w:txbxContent>
                                <w:p w:rsidR="001906FA" w:rsidRPr="008907AD" w:rsidRDefault="001906FA" w:rsidP="001906FA">
                                  <w:pPr>
                                    <w:pStyle w:val="BodyText"/>
                                    <w:jc w:val="center"/>
                                    <w:rPr>
                                      <w:sz w:val="20"/>
                                      <w:szCs w:val="20"/>
                                      <w:lang w:val="id-ID"/>
                                    </w:rPr>
                                  </w:pPr>
                                  <w:r w:rsidRPr="008907AD">
                                    <w:rPr>
                                      <w:sz w:val="20"/>
                                      <w:szCs w:val="20"/>
                                      <w:lang w:val="id-ID"/>
                                    </w:rPr>
                                    <w:t>Khemis</w:t>
                                  </w:r>
                                </w:p>
                              </w:txbxContent>
                            </v:textbox>
                          </v:shape>
                          <v:shape id="_x0000_s1121" type="#_x0000_t202" style="position:absolute;left:8211;top:9216;width:1008;height:288" o:allowincell="f" stroked="f">
                            <v:textbox style="mso-next-textbox:#_x0000_s1121" inset=".5mm,.3mm,.5mm,.3mm">
                              <w:txbxContent>
                                <w:p w:rsidR="001906FA" w:rsidRPr="008907AD" w:rsidRDefault="001906FA" w:rsidP="001906FA">
                                  <w:pPr>
                                    <w:rPr>
                                      <w:sz w:val="20"/>
                                      <w:szCs w:val="20"/>
                                      <w:lang w:val="id-ID"/>
                                    </w:rPr>
                                  </w:pPr>
                                  <w:r w:rsidRPr="008907AD">
                                    <w:rPr>
                                      <w:sz w:val="20"/>
                                      <w:szCs w:val="20"/>
                                      <w:lang w:val="id-ID"/>
                                    </w:rPr>
                                    <w:t>Biologis</w:t>
                                  </w:r>
                                </w:p>
                              </w:txbxContent>
                            </v:textbox>
                          </v:shape>
                          <v:shape id="_x0000_s1122" type="#_x0000_t202" style="position:absolute;left:9216;top:6048;width:1440;height:576" o:allowincell="f" stroked="f">
                            <v:textbox style="mso-next-textbox:#_x0000_s1122">
                              <w:txbxContent>
                                <w:p w:rsidR="001906FA" w:rsidRPr="008907AD" w:rsidRDefault="001906FA" w:rsidP="001906FA">
                                  <w:pPr>
                                    <w:pStyle w:val="BodyText"/>
                                    <w:jc w:val="center"/>
                                    <w:rPr>
                                      <w:sz w:val="20"/>
                                      <w:szCs w:val="20"/>
                                      <w:lang w:val="id-ID"/>
                                    </w:rPr>
                                  </w:pPr>
                                  <w:r w:rsidRPr="008907AD">
                                    <w:rPr>
                                      <w:sz w:val="20"/>
                                      <w:szCs w:val="20"/>
                                      <w:lang w:val="id-ID"/>
                                    </w:rPr>
                                    <w:t>Terjadi di</w:t>
                                  </w:r>
                                </w:p>
                              </w:txbxContent>
                            </v:textbox>
                          </v:shape>
                          <v:shape id="_x0000_s1123" type="#_x0000_t202" style="position:absolute;left:6336;top:6192;width:1584;height:432" o:allowincell="f" stroked="f">
                            <v:textbox style="mso-next-textbox:#_x0000_s1123" inset="1.5mm,1mm,1.5mm,1mm">
                              <w:txbxContent>
                                <w:p w:rsidR="001906FA" w:rsidRPr="008907AD" w:rsidRDefault="001906FA" w:rsidP="001906FA">
                                  <w:pPr>
                                    <w:pStyle w:val="BodyText"/>
                                    <w:jc w:val="center"/>
                                    <w:rPr>
                                      <w:sz w:val="20"/>
                                      <w:szCs w:val="20"/>
                                      <w:lang w:val="id-ID"/>
                                    </w:rPr>
                                  </w:pPr>
                                  <w:r w:rsidRPr="008907AD">
                                    <w:rPr>
                                      <w:sz w:val="20"/>
                                      <w:szCs w:val="20"/>
                                      <w:lang w:val="id-ID"/>
                                    </w:rPr>
                                    <w:t>Mekanisme</w:t>
                                  </w:r>
                                </w:p>
                              </w:txbxContent>
                            </v:textbox>
                          </v:shape>
                          <v:shape id="_x0000_s1124" type="#_x0000_t202" style="position:absolute;left:2304;top:6048;width:1440;height:720" o:allowincell="f" stroked="f">
                            <v:textbox style="mso-next-textbox:#_x0000_s1124" inset="1.5mm,1mm,1.5mm,1mm">
                              <w:txbxContent>
                                <w:p w:rsidR="001906FA" w:rsidRPr="008907AD" w:rsidRDefault="001906FA" w:rsidP="001906FA">
                                  <w:pPr>
                                    <w:pStyle w:val="BodyText"/>
                                    <w:jc w:val="center"/>
                                    <w:rPr>
                                      <w:sz w:val="20"/>
                                      <w:szCs w:val="20"/>
                                      <w:lang w:val="it-IT"/>
                                    </w:rPr>
                                  </w:pPr>
                                  <w:r w:rsidRPr="008907AD">
                                    <w:rPr>
                                      <w:sz w:val="20"/>
                                      <w:szCs w:val="20"/>
                                      <w:lang w:val="it-IT"/>
                                    </w:rPr>
                                    <w:t>Rekayasa Manusia</w:t>
                                  </w:r>
                                </w:p>
                              </w:txbxContent>
                            </v:textbox>
                          </v:shape>
                        </v:group>
                        <v:line id="_x0000_s1125" style="position:absolute" from="5760,8352" to="8784,8352" o:allowincell="f"/>
                        <v:line id="_x0000_s1126" style="position:absolute" from="5760,8352" to="5760,8928" o:allowincell="f"/>
                        <v:line id="_x0000_s1127" style="position:absolute" from="8784,8352" to="8784,8928" o:allowincell="f"/>
                      </v:group>
                      <v:line id="_x0000_s1128" style="position:absolute" from="7200,8352" to="7200,8928" o:allowincell="f"/>
                      <v:line id="_x0000_s1129" style="position:absolute" from="7200,6912" to="7200,8352" o:allowincell="f"/>
                    </v:group>
                  </v:group>
                </v:group>
              </v:group>
              <v:shape id="_x0000_s1130" type="#_x0000_t202" style="position:absolute;left:4411;top:12960;width:3060;height:900" stroked="f">
                <v:textbox style="mso-next-textbox:#_x0000_s1130">
                  <w:txbxContent>
                    <w:p w:rsidR="001906FA" w:rsidRPr="008907AD" w:rsidRDefault="001906FA" w:rsidP="001906FA">
                      <w:pPr>
                        <w:tabs>
                          <w:tab w:val="left" w:pos="5040"/>
                          <w:tab w:val="left" w:pos="5940"/>
                        </w:tabs>
                        <w:spacing w:before="120"/>
                        <w:jc w:val="center"/>
                        <w:rPr>
                          <w:sz w:val="20"/>
                          <w:szCs w:val="20"/>
                          <w:lang w:val="id-ID"/>
                        </w:rPr>
                      </w:pPr>
                      <w:r w:rsidRPr="008907AD">
                        <w:rPr>
                          <w:sz w:val="20"/>
                          <w:szCs w:val="20"/>
                          <w:lang w:val="id-ID"/>
                        </w:rPr>
                        <w:t>Gambar 1. Sosok Sains</w:t>
                      </w:r>
                      <w:r>
                        <w:rPr>
                          <w:sz w:val="20"/>
                          <w:szCs w:val="20"/>
                          <w:lang w:val="id-ID"/>
                        </w:rPr>
                        <w:t xml:space="preserve"> </w:t>
                      </w:r>
                      <w:r w:rsidRPr="008907AD">
                        <w:rPr>
                          <w:sz w:val="20"/>
                          <w:szCs w:val="20"/>
                          <w:lang w:val="id-ID"/>
                        </w:rPr>
                        <w:t xml:space="preserve">                (Djohar, 2000)</w:t>
                      </w:r>
                    </w:p>
                    <w:p w:rsidR="001906FA" w:rsidRPr="008907AD" w:rsidRDefault="001906FA" w:rsidP="001906FA">
                      <w:pPr>
                        <w:rPr>
                          <w:sz w:val="20"/>
                          <w:szCs w:val="20"/>
                        </w:rPr>
                      </w:pPr>
                    </w:p>
                  </w:txbxContent>
                </v:textbox>
              </v:shape>
            </v:group>
          </v:group>
        </w:pict>
      </w:r>
    </w:p>
    <w:p w:rsidR="001906FA" w:rsidRDefault="001906FA" w:rsidP="001906FA">
      <w:pPr>
        <w:tabs>
          <w:tab w:val="left" w:pos="5040"/>
        </w:tabs>
        <w:jc w:val="both"/>
        <w:rPr>
          <w:lang w:val="id-ID"/>
        </w:rPr>
      </w:pPr>
    </w:p>
    <w:p w:rsidR="001906FA" w:rsidRDefault="001906FA" w:rsidP="001906FA">
      <w:pPr>
        <w:tabs>
          <w:tab w:val="left" w:pos="5040"/>
        </w:tabs>
        <w:jc w:val="both"/>
        <w:rPr>
          <w:lang w:val="id-ID"/>
        </w:rPr>
      </w:pPr>
    </w:p>
    <w:p w:rsidR="001906FA" w:rsidRDefault="001906FA" w:rsidP="001906FA">
      <w:pPr>
        <w:tabs>
          <w:tab w:val="left" w:pos="5040"/>
        </w:tabs>
        <w:jc w:val="both"/>
        <w:rPr>
          <w:lang w:val="id-ID"/>
        </w:rPr>
      </w:pPr>
    </w:p>
    <w:p w:rsidR="001906FA" w:rsidRDefault="001906FA" w:rsidP="001906FA">
      <w:pPr>
        <w:tabs>
          <w:tab w:val="left" w:pos="5040"/>
        </w:tabs>
        <w:jc w:val="both"/>
        <w:rPr>
          <w:lang w:val="id-ID"/>
        </w:rPr>
      </w:pPr>
    </w:p>
    <w:p w:rsidR="001906FA" w:rsidRDefault="001906FA" w:rsidP="001906FA">
      <w:pPr>
        <w:tabs>
          <w:tab w:val="left" w:pos="5040"/>
        </w:tabs>
        <w:jc w:val="both"/>
        <w:rPr>
          <w:lang w:val="id-ID"/>
        </w:rPr>
      </w:pPr>
    </w:p>
    <w:p w:rsidR="001906FA" w:rsidRDefault="001906FA" w:rsidP="001906FA">
      <w:pPr>
        <w:tabs>
          <w:tab w:val="left" w:pos="5040"/>
        </w:tabs>
        <w:jc w:val="both"/>
        <w:rPr>
          <w:lang w:val="id-ID"/>
        </w:rPr>
      </w:pPr>
    </w:p>
    <w:p w:rsidR="001906FA" w:rsidRDefault="001906FA" w:rsidP="001906FA">
      <w:pPr>
        <w:tabs>
          <w:tab w:val="left" w:pos="5040"/>
        </w:tabs>
        <w:jc w:val="both"/>
        <w:rPr>
          <w:lang w:val="id-ID"/>
        </w:rPr>
      </w:pPr>
    </w:p>
    <w:p w:rsidR="001906FA" w:rsidRDefault="001906FA" w:rsidP="001906FA">
      <w:pPr>
        <w:tabs>
          <w:tab w:val="left" w:pos="50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 w:val="left" w:pos="5940"/>
        </w:tabs>
        <w:jc w:val="both"/>
        <w:rPr>
          <w:lang w:val="id-ID"/>
        </w:rPr>
      </w:pPr>
    </w:p>
    <w:p w:rsidR="001906FA" w:rsidRDefault="001906FA" w:rsidP="001906FA">
      <w:pPr>
        <w:tabs>
          <w:tab w:val="left" w:pos="5040"/>
        </w:tabs>
        <w:ind w:left="360" w:firstLine="720"/>
        <w:jc w:val="both"/>
        <w:rPr>
          <w:lang w:val="id-ID"/>
        </w:rPr>
      </w:pPr>
    </w:p>
    <w:p w:rsidR="001906FA" w:rsidRDefault="001906FA" w:rsidP="001906FA">
      <w:pPr>
        <w:tabs>
          <w:tab w:val="left" w:pos="5040"/>
        </w:tabs>
        <w:ind w:left="360" w:firstLine="720"/>
        <w:jc w:val="both"/>
        <w:rPr>
          <w:lang w:val="id-ID"/>
        </w:rPr>
      </w:pPr>
    </w:p>
    <w:p w:rsidR="001906FA" w:rsidRDefault="001906FA" w:rsidP="001906FA">
      <w:pPr>
        <w:tabs>
          <w:tab w:val="left" w:pos="5040"/>
        </w:tabs>
        <w:ind w:left="360" w:firstLine="720"/>
        <w:jc w:val="both"/>
        <w:rPr>
          <w:lang w:val="id-ID"/>
        </w:rPr>
      </w:pPr>
    </w:p>
    <w:p w:rsidR="001906FA" w:rsidRDefault="001906FA" w:rsidP="001906FA">
      <w:pPr>
        <w:tabs>
          <w:tab w:val="left" w:pos="5040"/>
        </w:tabs>
        <w:ind w:left="360" w:firstLine="720"/>
        <w:jc w:val="both"/>
        <w:rPr>
          <w:lang w:val="id-ID"/>
        </w:rPr>
      </w:pPr>
    </w:p>
    <w:p w:rsidR="001906FA" w:rsidRDefault="001906FA" w:rsidP="001906FA">
      <w:pPr>
        <w:tabs>
          <w:tab w:val="left" w:pos="5040"/>
        </w:tabs>
        <w:ind w:left="360" w:firstLine="720"/>
        <w:jc w:val="both"/>
        <w:rPr>
          <w:lang w:val="id-ID"/>
        </w:rPr>
      </w:pPr>
    </w:p>
    <w:p w:rsidR="001906FA" w:rsidRDefault="001906FA" w:rsidP="001906FA">
      <w:pPr>
        <w:tabs>
          <w:tab w:val="left" w:pos="5040"/>
        </w:tabs>
        <w:ind w:left="360" w:firstLine="720"/>
        <w:jc w:val="both"/>
        <w:rPr>
          <w:lang w:val="id-ID"/>
        </w:rPr>
      </w:pPr>
    </w:p>
    <w:p w:rsidR="001906FA" w:rsidRDefault="001906FA" w:rsidP="001906FA">
      <w:pPr>
        <w:tabs>
          <w:tab w:val="left" w:pos="5040"/>
        </w:tabs>
        <w:jc w:val="both"/>
        <w:rPr>
          <w:lang w:val="id-ID"/>
        </w:rPr>
      </w:pPr>
    </w:p>
    <w:p w:rsidR="001906FA" w:rsidRDefault="001906FA" w:rsidP="001906FA">
      <w:pPr>
        <w:tabs>
          <w:tab w:val="left" w:pos="5040"/>
        </w:tabs>
        <w:ind w:left="360" w:firstLine="720"/>
        <w:jc w:val="both"/>
        <w:rPr>
          <w:lang w:val="id-ID"/>
        </w:rPr>
      </w:pPr>
    </w:p>
    <w:p w:rsidR="001906FA" w:rsidRDefault="001906FA" w:rsidP="001906FA">
      <w:pPr>
        <w:tabs>
          <w:tab w:val="left" w:pos="5040"/>
        </w:tabs>
        <w:ind w:left="360" w:firstLine="720"/>
        <w:jc w:val="both"/>
        <w:rPr>
          <w:lang w:val="id-ID"/>
        </w:rPr>
      </w:pPr>
    </w:p>
    <w:p w:rsidR="001906FA" w:rsidRDefault="001906FA" w:rsidP="001906FA">
      <w:pPr>
        <w:tabs>
          <w:tab w:val="left" w:pos="5040"/>
        </w:tabs>
        <w:ind w:left="360" w:firstLine="720"/>
        <w:jc w:val="both"/>
        <w:rPr>
          <w:lang w:val="id-ID"/>
        </w:rPr>
      </w:pPr>
    </w:p>
    <w:p w:rsidR="001906FA" w:rsidRDefault="001906FA" w:rsidP="001906FA">
      <w:pPr>
        <w:spacing w:line="360" w:lineRule="atLeast"/>
        <w:ind w:firstLine="720"/>
        <w:jc w:val="both"/>
        <w:rPr>
          <w:lang w:val="id-ID"/>
        </w:rPr>
      </w:pPr>
    </w:p>
    <w:p w:rsidR="001906FA" w:rsidRDefault="001906FA" w:rsidP="001906FA">
      <w:pPr>
        <w:spacing w:line="360" w:lineRule="atLeast"/>
        <w:ind w:firstLine="720"/>
        <w:jc w:val="both"/>
        <w:rPr>
          <w:lang w:val="id-ID"/>
        </w:rPr>
      </w:pPr>
    </w:p>
    <w:p w:rsidR="001906FA" w:rsidRDefault="001906FA" w:rsidP="001906FA">
      <w:pPr>
        <w:spacing w:line="360" w:lineRule="atLeast"/>
        <w:ind w:firstLine="720"/>
        <w:jc w:val="both"/>
        <w:rPr>
          <w:lang w:val="id-ID"/>
        </w:rPr>
      </w:pPr>
    </w:p>
    <w:p w:rsidR="001906FA" w:rsidRDefault="001906FA" w:rsidP="001906FA">
      <w:pPr>
        <w:spacing w:line="360" w:lineRule="atLeast"/>
        <w:ind w:firstLine="720"/>
        <w:jc w:val="both"/>
        <w:rPr>
          <w:lang w:val="id-ID"/>
        </w:rPr>
      </w:pPr>
    </w:p>
    <w:p w:rsidR="001906FA" w:rsidRDefault="001906FA" w:rsidP="001906FA">
      <w:pPr>
        <w:spacing w:line="360" w:lineRule="atLeast"/>
        <w:jc w:val="both"/>
      </w:pPr>
      <w:r>
        <w:rPr>
          <w:lang w:val="id-ID"/>
        </w:rPr>
        <w:tab/>
      </w:r>
    </w:p>
    <w:p w:rsidR="001906FA" w:rsidRPr="001A59A6" w:rsidRDefault="001906FA" w:rsidP="001906FA">
      <w:pPr>
        <w:spacing w:line="360" w:lineRule="atLeast"/>
        <w:jc w:val="both"/>
        <w:rPr>
          <w:lang w:val="id-ID"/>
        </w:rPr>
      </w:pPr>
      <w:r>
        <w:rPr>
          <w:lang w:val="id-ID"/>
        </w:rPr>
        <w:tab/>
        <w:t xml:space="preserve">Keterampilan sains juga menyangkut keterampilan dalam berkomunikasi seperti (a) keterampilan menyusun laporan secara sistematis, (b) menjelaskan hasil percobaan atau </w:t>
      </w:r>
      <w:r>
        <w:rPr>
          <w:lang w:val="id-ID"/>
        </w:rPr>
        <w:lastRenderedPageBreak/>
        <w:t xml:space="preserve">pengamatan, (c) cara mendiskusikan hasil percobaan, (d) cara membaca grafik atau tabel, dan (e) keterampilan mengajukan pertanyaan, baik bertanya apa, mengapa dan bagaimana, maupun bertanya untuk meminta penjelasan serta keterampilan mengajukan pertanyaan yang berlatar belakang hipotesis. Jika aspek-aspek proses ilmiah tersebut disusun dalam suatu urutan tertentu dan digunakan untuk memecahkan suatu permasalahan yang dihadapi, maka rangkaian proses ilmiah itu menurut Towle (1989) menjadi suatu metode ilmiah.  Rezba dkk. (1995) dan Bryce dkk (1990) mendeskripsikan keterampilan proses sains yang harus dikembangkan  pada diri siswa mencakup </w:t>
      </w:r>
      <w:r w:rsidRPr="001A59A6">
        <w:rPr>
          <w:bCs/>
          <w:lang w:val="id-ID"/>
        </w:rPr>
        <w:t>kemampuan yang paling</w:t>
      </w:r>
      <w:r>
        <w:rPr>
          <w:b/>
          <w:bCs/>
          <w:lang w:val="id-ID"/>
        </w:rPr>
        <w:t xml:space="preserve"> </w:t>
      </w:r>
      <w:r w:rsidRPr="001A59A6">
        <w:rPr>
          <w:bCs/>
          <w:lang w:val="id-ID"/>
        </w:rPr>
        <w:t>sederhana</w:t>
      </w:r>
      <w:r w:rsidRPr="001A59A6">
        <w:rPr>
          <w:lang w:val="id-ID"/>
        </w:rPr>
        <w:t xml:space="preserve"> yaitu mengamati, mengukur sampai dengan </w:t>
      </w:r>
      <w:r w:rsidRPr="001A59A6">
        <w:rPr>
          <w:bCs/>
          <w:lang w:val="id-ID"/>
        </w:rPr>
        <w:t>kemampuan tertinggi</w:t>
      </w:r>
      <w:r w:rsidRPr="001A59A6">
        <w:rPr>
          <w:lang w:val="id-ID"/>
        </w:rPr>
        <w:t xml:space="preserve"> yaitu kemampuan  bereksperimen</w:t>
      </w:r>
    </w:p>
    <w:p w:rsidR="001906FA" w:rsidRPr="008C3AF7" w:rsidRDefault="001906FA" w:rsidP="001906FA">
      <w:pPr>
        <w:pStyle w:val="BodyTextIndent3"/>
        <w:tabs>
          <w:tab w:val="left" w:pos="5040"/>
          <w:tab w:val="left" w:pos="6946"/>
        </w:tabs>
        <w:rPr>
          <w:rFonts w:ascii="Times New Roman" w:hAnsi="Times New Roman"/>
          <w:color w:val="auto"/>
          <w:sz w:val="24"/>
          <w:szCs w:val="24"/>
          <w:lang w:val="en-US"/>
        </w:rPr>
      </w:pPr>
      <w:r>
        <w:rPr>
          <w:rFonts w:ascii="Times New Roman" w:hAnsi="Times New Roman"/>
          <w:color w:val="auto"/>
          <w:sz w:val="24"/>
          <w:szCs w:val="24"/>
        </w:rPr>
        <w:t>Jadi, sebagai sasaran akhir, dalam belajar sains adalah penguasaan keterampilan yang terintegrasi dalam bentuk kemampuan melakukan investigasi dalam bentuk keterampilan melakukan eksperimen maupun melakukan observasi untuk menemukan konsep sains. Keterampilan tersebut mencakup kemampuan mengidentifikasi variabel dan hubungan variabel, kemampuan membangun hipotesis, kemampuan mengembangkan prosedur. Kemampuan terintegrasi tersebut didukung dengan kemampuan-kemampuan dasar baik kemampuan mengindera, kemampuan memprediksi dan menginferensi, kemampuan mengklasifikasi, mengukur, membuat tabel dan grafik beserta cara menginterpretasikannya.</w:t>
      </w:r>
    </w:p>
    <w:p w:rsidR="001906FA" w:rsidRDefault="001906FA" w:rsidP="001906FA">
      <w:pPr>
        <w:spacing w:line="360" w:lineRule="atLeast"/>
        <w:jc w:val="both"/>
        <w:rPr>
          <w:lang w:val="id-ID"/>
        </w:rPr>
      </w:pPr>
      <w:r>
        <w:rPr>
          <w:lang w:val="id-ID"/>
        </w:rPr>
        <w:tab/>
        <w:t>Dari cakupan kei</w:t>
      </w:r>
      <w:r>
        <w:t>l</w:t>
      </w:r>
      <w:r>
        <w:rPr>
          <w:lang w:val="id-ID"/>
        </w:rPr>
        <w:t xml:space="preserve">muan IPA, maka mata pelajaran kelompok IPA yang diajarkan di SMA memiliki karakteristik IPA dalam ujud seutuhnya. Oleh karena itu , penyajian bahan ajar ketiga mata pelajaran di SMA yaitu Fisika, Kimia, dan Biologi dalam kontek karakteristik keilmuan tidak akan berbeda. Oleh karena tu pengembangan kreativitas siswa dalam mempelajari ketiga mata pelajaran juga memiliki pola yang sama. Oleh karena itu, penyajian pembelajaran yang berbasis </w:t>
      </w:r>
      <w:r w:rsidRPr="00597797">
        <w:rPr>
          <w:i/>
          <w:lang w:val="id-ID"/>
        </w:rPr>
        <w:t xml:space="preserve">ideational learning </w:t>
      </w:r>
      <w:r>
        <w:rPr>
          <w:lang w:val="id-ID"/>
        </w:rPr>
        <w:t>guna mengembangkan kreativitas siswa harus diterapkan pada ketiga mata pelajaran tersebut.</w:t>
      </w:r>
    </w:p>
    <w:p w:rsidR="001906FA" w:rsidRDefault="001906FA" w:rsidP="001906FA">
      <w:pPr>
        <w:spacing w:line="360" w:lineRule="atLeast"/>
        <w:jc w:val="both"/>
        <w:rPr>
          <w:lang w:val="id-ID"/>
        </w:rPr>
      </w:pPr>
    </w:p>
    <w:p w:rsidR="001906FA" w:rsidRPr="003A282C" w:rsidRDefault="001906FA" w:rsidP="001906FA">
      <w:pPr>
        <w:spacing w:line="360" w:lineRule="auto"/>
        <w:ind w:left="540" w:hanging="540"/>
        <w:jc w:val="both"/>
        <w:rPr>
          <w:b/>
          <w:bCs/>
          <w:lang w:val="id-ID"/>
        </w:rPr>
      </w:pPr>
      <w:r>
        <w:rPr>
          <w:b/>
          <w:bCs/>
          <w:lang w:val="id-ID"/>
        </w:rPr>
        <w:t>2</w:t>
      </w:r>
      <w:r w:rsidRPr="003A282C">
        <w:rPr>
          <w:b/>
          <w:bCs/>
          <w:lang w:val="id-ID"/>
        </w:rPr>
        <w:t xml:space="preserve">.  Kemampuan Berpikir </w:t>
      </w:r>
      <w:r>
        <w:rPr>
          <w:b/>
          <w:bCs/>
          <w:lang w:val="id-ID"/>
        </w:rPr>
        <w:t>K</w:t>
      </w:r>
      <w:r w:rsidRPr="003A282C">
        <w:rPr>
          <w:b/>
          <w:bCs/>
          <w:lang w:val="id-ID"/>
        </w:rPr>
        <w:t xml:space="preserve">reatif </w:t>
      </w:r>
    </w:p>
    <w:p w:rsidR="001906FA" w:rsidRPr="001C6EC2" w:rsidRDefault="001906FA" w:rsidP="001906FA">
      <w:pPr>
        <w:spacing w:line="360" w:lineRule="auto"/>
        <w:ind w:firstLine="720"/>
        <w:jc w:val="both"/>
        <w:rPr>
          <w:color w:val="000000"/>
          <w:lang w:val="id-ID"/>
        </w:rPr>
      </w:pPr>
      <w:r w:rsidRPr="001C6EC2">
        <w:rPr>
          <w:lang w:val="id-ID"/>
        </w:rPr>
        <w:t>Pada dasarnya proses berpikir melibatkan beberapa tahap dan dalam pola yang saling berganti atau saling melengkapi. Proses berpikir dapat dipisahkan antara proses deduktif dan proses induktif, antara produk-asosiasi, berpikir konvergen, dan berpikir divergen (Garry, 1970: 473-475).  K</w:t>
      </w:r>
      <w:r w:rsidRPr="001C6EC2">
        <w:rPr>
          <w:color w:val="000000"/>
          <w:lang w:val="id-ID"/>
        </w:rPr>
        <w:t>emampuan berpikir divergen dapat didefinisikan sebagai ketrampilan peserta didik dalam pengembangan gagasan kreatif yang ditimbulkan karena adanya suatu stimulus, sehingga dalam pembelajarannya lebih sesuai jika dilakukan melalui pembelajaran yang berhubungan dengan artistik dan studi humanistik(Atherton, 2005: 1</w:t>
      </w:r>
      <w:r w:rsidRPr="001C6EC2">
        <w:rPr>
          <w:lang w:val="id-ID"/>
        </w:rPr>
        <w:t>)</w:t>
      </w:r>
      <w:r w:rsidRPr="001C6EC2">
        <w:rPr>
          <w:color w:val="000000"/>
          <w:lang w:val="id-ID"/>
        </w:rPr>
        <w:t xml:space="preserve">. </w:t>
      </w:r>
      <w:r w:rsidRPr="001C6EC2">
        <w:rPr>
          <w:lang w:val="id-ID"/>
        </w:rPr>
        <w:t xml:space="preserve">Dalam proses pemecahan masalah secara kreatif akan diawali  dengan mencari berbagai kemungkinan jawaban atas permasalahan yang ada melalui proses berpikir divergen, dan diakhiri dengan pengambilan keputusan yang paling konstruktif yang didasarkan pada proses berpikir </w:t>
      </w:r>
      <w:r w:rsidRPr="001C6EC2">
        <w:rPr>
          <w:lang w:val="id-ID"/>
        </w:rPr>
        <w:lastRenderedPageBreak/>
        <w:t>konvergen (Lumsdaine &amp;  Lumsdaine, 1995: 17-18). Dalam hal ini, terjadi proses diagnostik di dalam otak terhadap kesukaran-kesukaran, mengintegrasikan berbagai informasi yang tersedia, mengecek kembali informasi, mengelaborasi, dan memilah informasi. Dengan demikian, terjadi proses konvergen dan divergen di dalam otak (Torrance, 1979: 244).</w:t>
      </w:r>
    </w:p>
    <w:p w:rsidR="001906FA" w:rsidRPr="001C6EC2" w:rsidRDefault="001906FA" w:rsidP="001906FA">
      <w:pPr>
        <w:spacing w:line="360" w:lineRule="auto"/>
        <w:ind w:firstLine="720"/>
        <w:jc w:val="both"/>
        <w:rPr>
          <w:lang w:val="id-ID"/>
        </w:rPr>
      </w:pPr>
      <w:r w:rsidRPr="001C6EC2">
        <w:rPr>
          <w:lang w:val="id-ID"/>
        </w:rPr>
        <w:t xml:space="preserve"> Kemampuan berpikir kritis mencakup tiga aspek, yakni: (a) menemukenali atau me ngidentifikasi hal penting yang sedang dibahas, (b) merekonstruksi argumen, dan (c) mengevaluasi argumen yang sudah direkonstruksi (Bowell &amp; Kemp, 2002 : 6). Dalam mengambil keputusan yang kritis, seseorang akan berangkat dari proses berpikir divergen merupakan proses berpikir mencari yang berlanjut dengan proses berpikir analitis kritis sebagai proses yang konvergen (Semiawan, 1997: 55). Dalam belajar sains pada umumnya, dan biologi khususnya, keterampilan berpikir kritis menyangkut keterampilan berpikir untuk: (a) mengklasifikasi, (b) membuat asumsi, (c) memprediksi dan berhipotesis, (d) menyimpulkan dan menginterpretasikan data serta menarik kesimpulan, (e) mengukur, (f) merancang penyelidikan untuk memecahkan suatu masalah, (g) mengamati/mencandra, (h) membuat grafik, (i) mereduksi kesalahan eksperimen, (j) mengevaluasi, dan (k) menganalisis (Carin &amp; Sund, 1989, 159-160).</w:t>
      </w:r>
    </w:p>
    <w:p w:rsidR="001906FA" w:rsidRDefault="001906FA" w:rsidP="001906FA">
      <w:pPr>
        <w:spacing w:line="360" w:lineRule="auto"/>
        <w:jc w:val="both"/>
        <w:rPr>
          <w:b/>
          <w:bCs/>
          <w:lang w:val="id-ID"/>
        </w:rPr>
      </w:pPr>
    </w:p>
    <w:p w:rsidR="001906FA" w:rsidRPr="008743A4" w:rsidRDefault="001906FA" w:rsidP="001906FA">
      <w:pPr>
        <w:spacing w:line="360" w:lineRule="auto"/>
        <w:jc w:val="both"/>
        <w:rPr>
          <w:b/>
          <w:bCs/>
          <w:lang w:val="id-ID"/>
        </w:rPr>
      </w:pPr>
      <w:r>
        <w:rPr>
          <w:b/>
          <w:bCs/>
          <w:lang w:val="id-ID"/>
        </w:rPr>
        <w:t>3</w:t>
      </w:r>
      <w:r w:rsidRPr="008743A4">
        <w:rPr>
          <w:b/>
          <w:bCs/>
          <w:lang w:val="id-ID"/>
        </w:rPr>
        <w:t xml:space="preserve">. </w:t>
      </w:r>
      <w:r>
        <w:rPr>
          <w:b/>
          <w:bCs/>
          <w:lang w:val="id-ID"/>
        </w:rPr>
        <w:t xml:space="preserve">Hubungan </w:t>
      </w:r>
      <w:r w:rsidRPr="008743A4">
        <w:rPr>
          <w:b/>
          <w:bCs/>
          <w:lang w:val="id-ID"/>
        </w:rPr>
        <w:t xml:space="preserve">Kemampuan </w:t>
      </w:r>
      <w:r>
        <w:rPr>
          <w:b/>
          <w:bCs/>
          <w:lang w:val="id-ID"/>
        </w:rPr>
        <w:t xml:space="preserve">Berpikir </w:t>
      </w:r>
      <w:r w:rsidRPr="008743A4">
        <w:rPr>
          <w:b/>
          <w:bCs/>
          <w:lang w:val="id-ID"/>
        </w:rPr>
        <w:t xml:space="preserve">Kreatif </w:t>
      </w:r>
      <w:r>
        <w:rPr>
          <w:b/>
          <w:bCs/>
          <w:lang w:val="id-ID"/>
        </w:rPr>
        <w:t xml:space="preserve">dan </w:t>
      </w:r>
      <w:r w:rsidRPr="008743A4">
        <w:rPr>
          <w:b/>
          <w:bCs/>
          <w:lang w:val="id-ID"/>
        </w:rPr>
        <w:t xml:space="preserve">Berpikir </w:t>
      </w:r>
      <w:r>
        <w:rPr>
          <w:b/>
          <w:bCs/>
          <w:lang w:val="id-ID"/>
        </w:rPr>
        <w:t xml:space="preserve">Divergen </w:t>
      </w:r>
    </w:p>
    <w:p w:rsidR="001906FA" w:rsidRPr="001C6EC2" w:rsidRDefault="001906FA" w:rsidP="001906FA">
      <w:pPr>
        <w:spacing w:line="360" w:lineRule="auto"/>
        <w:ind w:firstLine="720"/>
        <w:jc w:val="both"/>
        <w:rPr>
          <w:lang w:val="id-ID"/>
        </w:rPr>
      </w:pPr>
      <w:r w:rsidRPr="000253B9">
        <w:rPr>
          <w:lang w:val="id-ID"/>
        </w:rPr>
        <w:t>Menurut Gorman sesuai dengan model struktur intelek menurut Guilford, kreativitas melibatkan proses berpikir divergen</w:t>
      </w:r>
      <w:r>
        <w:rPr>
          <w:lang w:val="id-ID"/>
        </w:rPr>
        <w:t xml:space="preserve"> </w:t>
      </w:r>
      <w:r w:rsidRPr="000253B9">
        <w:rPr>
          <w:lang w:val="id-ID"/>
        </w:rPr>
        <w:t>(Moh Amien, 1980:</w:t>
      </w:r>
      <w:r>
        <w:rPr>
          <w:lang w:val="id-ID"/>
        </w:rPr>
        <w:t xml:space="preserve"> </w:t>
      </w:r>
      <w:r w:rsidRPr="000253B9">
        <w:rPr>
          <w:lang w:val="id-ID"/>
        </w:rPr>
        <w:t xml:space="preserve">7). </w:t>
      </w:r>
      <w:r>
        <w:rPr>
          <w:lang w:val="id-ID"/>
        </w:rPr>
        <w:t>S</w:t>
      </w:r>
      <w:r w:rsidRPr="002C3FD2">
        <w:rPr>
          <w:lang w:val="id-ID"/>
        </w:rPr>
        <w:t>truktur intelek dapat digambarkan dalam bentuk kubus yang menggambarkan kemampuan intelektual seseorang, yakni terdiri dari jalinan dimensi operasi intelektual yang bekerja (</w:t>
      </w:r>
      <w:r w:rsidRPr="002C3FD2">
        <w:rPr>
          <w:i/>
          <w:iCs/>
          <w:lang w:val="id-ID"/>
        </w:rPr>
        <w:t>operation</w:t>
      </w:r>
      <w:r w:rsidRPr="002C3FD2">
        <w:rPr>
          <w:lang w:val="id-ID"/>
        </w:rPr>
        <w:t>), dimensi konten/isi (</w:t>
      </w:r>
      <w:r w:rsidRPr="002C3FD2">
        <w:rPr>
          <w:i/>
          <w:iCs/>
          <w:lang w:val="id-ID"/>
        </w:rPr>
        <w:t>contens</w:t>
      </w:r>
      <w:r w:rsidRPr="002C3FD2">
        <w:rPr>
          <w:lang w:val="id-ID"/>
        </w:rPr>
        <w:t>), dan dimensi produk (</w:t>
      </w:r>
      <w:r w:rsidRPr="002C3FD2">
        <w:rPr>
          <w:i/>
          <w:iCs/>
          <w:lang w:val="id-ID"/>
        </w:rPr>
        <w:t>product</w:t>
      </w:r>
      <w:r w:rsidRPr="002C3FD2">
        <w:rPr>
          <w:lang w:val="id-ID"/>
        </w:rPr>
        <w:t>)</w:t>
      </w:r>
      <w:r>
        <w:rPr>
          <w:lang w:val="id-ID"/>
        </w:rPr>
        <w:t xml:space="preserve"> (</w:t>
      </w:r>
      <w:r w:rsidRPr="002C3FD2">
        <w:rPr>
          <w:lang w:val="id-ID"/>
        </w:rPr>
        <w:t>Meeker</w:t>
      </w:r>
      <w:r>
        <w:rPr>
          <w:lang w:val="id-ID"/>
        </w:rPr>
        <w:t xml:space="preserve">, </w:t>
      </w:r>
      <w:r w:rsidRPr="002C3FD2">
        <w:rPr>
          <w:lang w:val="id-ID"/>
        </w:rPr>
        <w:t>1969: 8-10)</w:t>
      </w:r>
      <w:r>
        <w:rPr>
          <w:lang w:val="id-ID"/>
        </w:rPr>
        <w:t xml:space="preserve">. </w:t>
      </w:r>
      <w:r w:rsidRPr="001C6EC2">
        <w:rPr>
          <w:lang w:val="id-ID"/>
        </w:rPr>
        <w:t xml:space="preserve"> </w:t>
      </w:r>
    </w:p>
    <w:p w:rsidR="001906FA" w:rsidRPr="001C6EC2" w:rsidRDefault="001906FA" w:rsidP="001906FA">
      <w:pPr>
        <w:spacing w:line="360" w:lineRule="auto"/>
        <w:ind w:firstLine="720"/>
        <w:jc w:val="both"/>
        <w:rPr>
          <w:lang w:val="id-ID"/>
        </w:rPr>
      </w:pPr>
      <w:r w:rsidRPr="001C6EC2">
        <w:rPr>
          <w:lang w:val="id-ID"/>
        </w:rPr>
        <w:t xml:space="preserve">Menurut Wallas ada empat tahapan proses kreatif: (a) preparasi, (b) inkubasi, (c) iluminasi, dan (d) verifikasi, sedangkan menurut Osborn menyatakan ada 7 tahapan dalam proses kreatif, yakni (a) orientasi atau penetapan permasalahan, (b) preparasi dan pengumpulan data, (c) analisis, (d) menggagas atau mengenali alternatif-alternatif, (e) inkubasi dan eluminasi, (f) sintesis, dan (g) evaluasi. (Garry, 1970: 475). </w:t>
      </w:r>
      <w:r>
        <w:rPr>
          <w:color w:val="000000"/>
          <w:lang w:val="id-ID"/>
        </w:rPr>
        <w:t>Berpikir kreatif erat kaitannya dengan gaya belajar seseorang. Menurut McCarthy (Lumsdaine &amp;</w:t>
      </w:r>
      <w:r w:rsidRPr="00CB05B5">
        <w:rPr>
          <w:color w:val="000000"/>
          <w:lang w:val="id-ID"/>
        </w:rPr>
        <w:t xml:space="preserve"> </w:t>
      </w:r>
      <w:r>
        <w:rPr>
          <w:color w:val="000000"/>
          <w:lang w:val="id-ID"/>
        </w:rPr>
        <w:t>Lumsdaine, 1995: 77-108).</w:t>
      </w:r>
    </w:p>
    <w:p w:rsidR="001906FA" w:rsidRPr="003636DC" w:rsidRDefault="001906FA" w:rsidP="001906FA">
      <w:pPr>
        <w:spacing w:line="360" w:lineRule="auto"/>
        <w:ind w:firstLine="720"/>
        <w:jc w:val="both"/>
        <w:rPr>
          <w:lang w:val="id-ID"/>
        </w:rPr>
      </w:pPr>
      <w:r w:rsidRPr="002C3FD2">
        <w:rPr>
          <w:lang w:val="id-ID"/>
        </w:rPr>
        <w:t>Menurut Mitchell et al. (1983:</w:t>
      </w:r>
      <w:r>
        <w:rPr>
          <w:lang w:val="id-ID"/>
        </w:rPr>
        <w:t xml:space="preserve"> </w:t>
      </w:r>
      <w:r w:rsidRPr="002C3FD2">
        <w:rPr>
          <w:lang w:val="id-ID"/>
        </w:rPr>
        <w:t xml:space="preserve">15-26) ada 14 unsur perilaku kreatif. Keempatbelas unsur perilaku kreatif tersebut tidak sepenuhnya </w:t>
      </w:r>
      <w:r w:rsidRPr="002C3FD2">
        <w:rPr>
          <w:color w:val="000000"/>
          <w:lang w:val="id-ID"/>
        </w:rPr>
        <w:t xml:space="preserve">unik. </w:t>
      </w:r>
      <w:r>
        <w:rPr>
          <w:color w:val="000000"/>
          <w:lang w:val="id-ID"/>
        </w:rPr>
        <w:t xml:space="preserve">Dalam taksonomi </w:t>
      </w:r>
      <w:r w:rsidRPr="0053258E">
        <w:rPr>
          <w:i/>
          <w:iCs/>
          <w:color w:val="000000"/>
          <w:lang w:val="id-ID"/>
        </w:rPr>
        <w:t>New Bloom</w:t>
      </w:r>
      <w:r>
        <w:rPr>
          <w:color w:val="000000"/>
          <w:lang w:val="id-ID"/>
        </w:rPr>
        <w:t xml:space="preserve"> berpikir kreatif  merupakan puncak domain kognitif yang sejajar dengan </w:t>
      </w:r>
      <w:r w:rsidRPr="0053258E">
        <w:rPr>
          <w:lang w:val="id-ID"/>
        </w:rPr>
        <w:t>beraspirasi (</w:t>
      </w:r>
      <w:r w:rsidRPr="0053258E">
        <w:rPr>
          <w:i/>
          <w:iCs/>
          <w:lang w:val="id-ID"/>
        </w:rPr>
        <w:t>aspire</w:t>
      </w:r>
      <w:r w:rsidRPr="0053258E">
        <w:rPr>
          <w:lang w:val="id-ID"/>
        </w:rPr>
        <w:t xml:space="preserve">) pada </w:t>
      </w:r>
      <w:r w:rsidRPr="0053258E">
        <w:rPr>
          <w:lang w:val="id-ID"/>
        </w:rPr>
        <w:lastRenderedPageBreak/>
        <w:t>domain afektif</w:t>
      </w:r>
      <w:r>
        <w:rPr>
          <w:lang w:val="id-ID"/>
        </w:rPr>
        <w:t xml:space="preserve">, </w:t>
      </w:r>
      <w:r w:rsidRPr="0053258E">
        <w:rPr>
          <w:lang w:val="id-ID"/>
        </w:rPr>
        <w:t>berinovasi (</w:t>
      </w:r>
      <w:r w:rsidRPr="0053258E">
        <w:rPr>
          <w:i/>
          <w:iCs/>
          <w:lang w:val="id-ID"/>
        </w:rPr>
        <w:t>innovate</w:t>
      </w:r>
      <w:r w:rsidRPr="0053258E">
        <w:rPr>
          <w:lang w:val="id-ID"/>
        </w:rPr>
        <w:t>)</w:t>
      </w:r>
      <w:r>
        <w:rPr>
          <w:lang w:val="id-ID"/>
        </w:rPr>
        <w:t xml:space="preserve"> pada </w:t>
      </w:r>
      <w:r w:rsidRPr="0053258E">
        <w:rPr>
          <w:lang w:val="id-ID"/>
        </w:rPr>
        <w:t>domain sensorimotor</w:t>
      </w:r>
      <w:r>
        <w:rPr>
          <w:lang w:val="id-ID"/>
        </w:rPr>
        <w:t xml:space="preserve">, dan </w:t>
      </w:r>
      <w:r w:rsidRPr="0053258E">
        <w:rPr>
          <w:lang w:val="id-ID"/>
        </w:rPr>
        <w:t xml:space="preserve"> setara dengan mengkonversi ke hal baru (</w:t>
      </w:r>
      <w:r w:rsidRPr="0053258E">
        <w:rPr>
          <w:i/>
          <w:iCs/>
          <w:lang w:val="id-ID"/>
        </w:rPr>
        <w:t>convert</w:t>
      </w:r>
      <w:r w:rsidRPr="0053258E">
        <w:rPr>
          <w:lang w:val="id-ID"/>
        </w:rPr>
        <w:t>)</w:t>
      </w:r>
      <w:r>
        <w:rPr>
          <w:lang w:val="id-ID"/>
        </w:rPr>
        <w:t xml:space="preserve"> pada domain sosial, yang kesemuanya akan membentuk satu kesatuan dalam bentuk kemampuan</w:t>
      </w:r>
      <w:r w:rsidRPr="0053258E">
        <w:rPr>
          <w:lang w:val="id-ID"/>
        </w:rPr>
        <w:t xml:space="preserve"> menemukan/melakukan sesuatu yang orisinal (</w:t>
      </w:r>
      <w:r w:rsidRPr="0053258E">
        <w:rPr>
          <w:i/>
          <w:iCs/>
          <w:lang w:val="id-ID"/>
        </w:rPr>
        <w:t>originate</w:t>
      </w:r>
      <w:r w:rsidRPr="0053258E">
        <w:rPr>
          <w:lang w:val="id-ID"/>
        </w:rPr>
        <w:t xml:space="preserve">)  </w:t>
      </w:r>
      <w:r>
        <w:rPr>
          <w:lang w:val="id-ID"/>
        </w:rPr>
        <w:t xml:space="preserve"> </w:t>
      </w:r>
      <w:r>
        <w:rPr>
          <w:color w:val="000000"/>
          <w:lang w:val="id-ID"/>
        </w:rPr>
        <w:t>(</w:t>
      </w:r>
      <w:r w:rsidRPr="0053258E">
        <w:rPr>
          <w:lang w:val="id-ID"/>
        </w:rPr>
        <w:t>Dettmer (2006: 71-73)</w:t>
      </w:r>
    </w:p>
    <w:p w:rsidR="001906FA" w:rsidRPr="0000379A" w:rsidRDefault="001906FA" w:rsidP="001906FA">
      <w:pPr>
        <w:spacing w:line="360" w:lineRule="auto"/>
        <w:ind w:firstLine="720"/>
        <w:jc w:val="both"/>
        <w:rPr>
          <w:lang w:val="id-ID"/>
        </w:rPr>
      </w:pPr>
      <w:r w:rsidRPr="008907AD">
        <w:rPr>
          <w:color w:val="000000"/>
          <w:lang w:val="id-ID"/>
        </w:rPr>
        <w:t>Proses berpikir divergen adalah bagian dari kemampuan proses kreatif. Tes kreativitas untuk mengukur proses kognitif yang spesifik dapat berupa tes untuk mengukur pemikiran divergen, pembuatan asosiasi, membangun dan mengkombinasikan kategori yang luas, atau bekerja pada banyak gagasan secara serempak (Cropley (2000 : 72-78)</w:t>
      </w:r>
    </w:p>
    <w:p w:rsidR="001906FA" w:rsidRPr="0053258E" w:rsidRDefault="001906FA" w:rsidP="001906FA">
      <w:pPr>
        <w:spacing w:line="360" w:lineRule="auto"/>
        <w:jc w:val="both"/>
        <w:rPr>
          <w:b/>
          <w:bCs/>
          <w:color w:val="000000"/>
          <w:lang w:val="id-ID"/>
        </w:rPr>
      </w:pPr>
    </w:p>
    <w:p w:rsidR="001906FA" w:rsidRPr="00A52096" w:rsidRDefault="001906FA" w:rsidP="001906FA">
      <w:pPr>
        <w:spacing w:line="360" w:lineRule="auto"/>
        <w:ind w:left="360" w:hanging="360"/>
        <w:jc w:val="both"/>
        <w:rPr>
          <w:b/>
          <w:bCs/>
          <w:lang w:val="id-ID"/>
        </w:rPr>
      </w:pPr>
      <w:r>
        <w:rPr>
          <w:b/>
          <w:bCs/>
          <w:lang w:val="id-ID"/>
        </w:rPr>
        <w:t>4</w:t>
      </w:r>
      <w:r w:rsidRPr="00A52096">
        <w:rPr>
          <w:b/>
          <w:bCs/>
          <w:lang w:val="id-ID"/>
        </w:rPr>
        <w:t>. Model Pembelajaran yang Menunjang Pengembangan Berpikir Kreativitas</w:t>
      </w:r>
    </w:p>
    <w:p w:rsidR="001906FA" w:rsidRDefault="001906FA" w:rsidP="001906FA">
      <w:pPr>
        <w:spacing w:line="360" w:lineRule="auto"/>
        <w:ind w:firstLine="720"/>
        <w:jc w:val="both"/>
        <w:rPr>
          <w:lang w:val="id-ID"/>
        </w:rPr>
      </w:pPr>
      <w:r>
        <w:rPr>
          <w:lang w:val="id-ID"/>
        </w:rPr>
        <w:t>M</w:t>
      </w:r>
      <w:r w:rsidRPr="001E58FA">
        <w:rPr>
          <w:lang w:val="id-ID"/>
        </w:rPr>
        <w:t xml:space="preserve">ekanisme transformasi sebagai inti  proses pembelajaran </w:t>
      </w:r>
      <w:r>
        <w:rPr>
          <w:lang w:val="id-ID"/>
        </w:rPr>
        <w:t xml:space="preserve">adalah </w:t>
      </w:r>
      <w:r w:rsidRPr="001E58FA">
        <w:rPr>
          <w:lang w:val="id-ID"/>
        </w:rPr>
        <w:t xml:space="preserve">dalam konteks mengubah pemula </w:t>
      </w:r>
      <w:r>
        <w:rPr>
          <w:lang w:val="id-ID"/>
        </w:rPr>
        <w:t xml:space="preserve">atau pebelajar </w:t>
      </w:r>
      <w:r w:rsidRPr="001E58FA">
        <w:rPr>
          <w:lang w:val="id-ID"/>
        </w:rPr>
        <w:t>menjadi ahli</w:t>
      </w:r>
      <w:r>
        <w:rPr>
          <w:lang w:val="id-ID"/>
        </w:rPr>
        <w:t>, yang dapat dilakukan dengan  m</w:t>
      </w:r>
      <w:r w:rsidRPr="001E58FA">
        <w:rPr>
          <w:lang w:val="id-ID"/>
        </w:rPr>
        <w:t>odel perilaku (</w:t>
      </w:r>
      <w:r w:rsidRPr="001E58FA">
        <w:rPr>
          <w:i/>
          <w:iCs/>
          <w:lang w:val="id-ID"/>
        </w:rPr>
        <w:t>the behavioral model</w:t>
      </w:r>
      <w:r w:rsidRPr="001E58FA">
        <w:rPr>
          <w:lang w:val="id-ID"/>
        </w:rPr>
        <w:t>)</w:t>
      </w:r>
      <w:r>
        <w:rPr>
          <w:lang w:val="id-ID"/>
        </w:rPr>
        <w:t>, m</w:t>
      </w:r>
      <w:r w:rsidRPr="001E58FA">
        <w:rPr>
          <w:lang w:val="id-ID"/>
        </w:rPr>
        <w:t>odel pengembangan (</w:t>
      </w:r>
      <w:r w:rsidRPr="001E58FA">
        <w:rPr>
          <w:i/>
          <w:iCs/>
          <w:lang w:val="id-ID"/>
        </w:rPr>
        <w:t>the development model)</w:t>
      </w:r>
      <w:r>
        <w:rPr>
          <w:lang w:val="id-ID"/>
        </w:rPr>
        <w:t xml:space="preserve">, dan  </w:t>
      </w:r>
      <w:r w:rsidRPr="001E58FA">
        <w:rPr>
          <w:lang w:val="id-ID"/>
        </w:rPr>
        <w:t>model magang</w:t>
      </w:r>
      <w:r w:rsidRPr="001E58FA">
        <w:rPr>
          <w:i/>
          <w:iCs/>
          <w:lang w:val="id-ID"/>
        </w:rPr>
        <w:t xml:space="preserve"> </w:t>
      </w:r>
      <w:r w:rsidRPr="001E58FA">
        <w:rPr>
          <w:lang w:val="id-ID"/>
        </w:rPr>
        <w:t>(</w:t>
      </w:r>
      <w:r w:rsidRPr="001E58FA">
        <w:rPr>
          <w:i/>
          <w:iCs/>
          <w:lang w:val="id-ID"/>
        </w:rPr>
        <w:t>the apprenticeship model</w:t>
      </w:r>
      <w:r w:rsidRPr="001E58FA">
        <w:rPr>
          <w:lang w:val="id-ID"/>
        </w:rPr>
        <w:t>)</w:t>
      </w:r>
      <w:r>
        <w:rPr>
          <w:lang w:val="id-ID"/>
        </w:rPr>
        <w:t xml:space="preserve">. Adapun pengetahuan yang diperoleh dapat berupa </w:t>
      </w:r>
      <w:r>
        <w:rPr>
          <w:i/>
          <w:iCs/>
          <w:lang w:val="id-ID"/>
        </w:rPr>
        <w:t>pe</w:t>
      </w:r>
      <w:r w:rsidRPr="001E58FA">
        <w:rPr>
          <w:i/>
          <w:iCs/>
          <w:lang w:val="id-ID"/>
        </w:rPr>
        <w:t>ngetahuan</w:t>
      </w:r>
      <w:r>
        <w:rPr>
          <w:i/>
          <w:iCs/>
          <w:lang w:val="id-ID"/>
        </w:rPr>
        <w:t xml:space="preserve"> d</w:t>
      </w:r>
      <w:r w:rsidRPr="001E58FA">
        <w:rPr>
          <w:i/>
          <w:iCs/>
          <w:lang w:val="id-ID"/>
        </w:rPr>
        <w:t>eklaratif</w:t>
      </w:r>
      <w:r>
        <w:rPr>
          <w:lang w:val="id-ID"/>
        </w:rPr>
        <w:t xml:space="preserve">, </w:t>
      </w:r>
      <w:r w:rsidRPr="001E58FA">
        <w:rPr>
          <w:i/>
          <w:iCs/>
          <w:lang w:val="id-ID"/>
        </w:rPr>
        <w:t xml:space="preserve"> </w:t>
      </w:r>
      <w:r>
        <w:rPr>
          <w:i/>
          <w:iCs/>
          <w:lang w:val="id-ID"/>
        </w:rPr>
        <w:t>p</w:t>
      </w:r>
      <w:r w:rsidRPr="001E58FA">
        <w:rPr>
          <w:i/>
          <w:iCs/>
          <w:lang w:val="id-ID"/>
        </w:rPr>
        <w:t>rosedural</w:t>
      </w:r>
      <w:r>
        <w:rPr>
          <w:lang w:val="id-ID"/>
        </w:rPr>
        <w:t xml:space="preserve">, </w:t>
      </w:r>
      <w:r>
        <w:rPr>
          <w:i/>
          <w:iCs/>
          <w:lang w:val="id-ID"/>
        </w:rPr>
        <w:t>k</w:t>
      </w:r>
      <w:r w:rsidRPr="001E58FA">
        <w:rPr>
          <w:i/>
          <w:iCs/>
          <w:lang w:val="id-ID"/>
        </w:rPr>
        <w:t>onseptual</w:t>
      </w:r>
      <w:r>
        <w:rPr>
          <w:lang w:val="id-ID"/>
        </w:rPr>
        <w:t xml:space="preserve">, </w:t>
      </w:r>
      <w:r w:rsidRPr="001E58FA">
        <w:rPr>
          <w:i/>
          <w:iCs/>
          <w:lang w:val="id-ID"/>
        </w:rPr>
        <w:t>analogi</w:t>
      </w:r>
      <w:r>
        <w:rPr>
          <w:i/>
          <w:iCs/>
          <w:lang w:val="id-ID"/>
        </w:rPr>
        <w:t xml:space="preserve">,  dan </w:t>
      </w:r>
      <w:r w:rsidRPr="001E58FA">
        <w:rPr>
          <w:i/>
          <w:iCs/>
          <w:lang w:val="id-ID"/>
        </w:rPr>
        <w:t>logika</w:t>
      </w:r>
      <w:r>
        <w:rPr>
          <w:lang w:val="id-ID"/>
        </w:rPr>
        <w:t>.  A</w:t>
      </w:r>
      <w:r w:rsidRPr="001E58FA">
        <w:rPr>
          <w:lang w:val="id-ID"/>
        </w:rPr>
        <w:t>da empat kelompok strategi pembelajaran yang dimiliki guru, yakni: (</w:t>
      </w:r>
      <w:r>
        <w:rPr>
          <w:lang w:val="id-ID"/>
        </w:rPr>
        <w:t>1</w:t>
      </w:r>
      <w:r w:rsidRPr="001E58FA">
        <w:rPr>
          <w:lang w:val="id-ID"/>
        </w:rPr>
        <w:t>) berbicara (ceramah, cerita, baca catatan, mnginformasikan, mengobrol termasuk dialog, bertanya, juga monolog), (</w:t>
      </w:r>
      <w:r>
        <w:rPr>
          <w:lang w:val="id-ID"/>
        </w:rPr>
        <w:t>2</w:t>
      </w:r>
      <w:r w:rsidRPr="001E58FA">
        <w:rPr>
          <w:lang w:val="id-ID"/>
        </w:rPr>
        <w:t>) p</w:t>
      </w:r>
      <w:r>
        <w:rPr>
          <w:lang w:val="id-ID"/>
        </w:rPr>
        <w:t>ertunjuk</w:t>
      </w:r>
      <w:r w:rsidRPr="001E58FA">
        <w:rPr>
          <w:lang w:val="id-ID"/>
        </w:rPr>
        <w:t>an (pemodelan, mendemonstrasikan, memamerkan), (</w:t>
      </w:r>
      <w:r>
        <w:rPr>
          <w:lang w:val="id-ID"/>
        </w:rPr>
        <w:t>3</w:t>
      </w:r>
      <w:r w:rsidRPr="001E58FA">
        <w:rPr>
          <w:lang w:val="id-ID"/>
        </w:rPr>
        <w:t>) pelatihan (menerangkan hal-hal kunci, menyatakan perubahan, membimbing), dan (</w:t>
      </w:r>
      <w:r>
        <w:rPr>
          <w:lang w:val="id-ID"/>
        </w:rPr>
        <w:t>4</w:t>
      </w:r>
      <w:r w:rsidRPr="001E58FA">
        <w:rPr>
          <w:lang w:val="id-ID"/>
        </w:rPr>
        <w:t>) memfasilitasi atau mengatur lingkungan belajar (menyusun situasi belajar mandiri</w:t>
      </w:r>
      <w:r>
        <w:rPr>
          <w:lang w:val="id-ID"/>
        </w:rPr>
        <w:t>) (</w:t>
      </w:r>
      <w:r w:rsidRPr="00A52096">
        <w:rPr>
          <w:lang w:val="id-ID"/>
        </w:rPr>
        <w:t>Farnham</w:t>
      </w:r>
      <w:r>
        <w:rPr>
          <w:lang w:val="id-ID"/>
        </w:rPr>
        <w:t xml:space="preserve">, </w:t>
      </w:r>
      <w:r w:rsidRPr="00A52096">
        <w:rPr>
          <w:lang w:val="id-ID"/>
        </w:rPr>
        <w:t>1994:</w:t>
      </w:r>
      <w:r>
        <w:rPr>
          <w:lang w:val="id-ID"/>
        </w:rPr>
        <w:t xml:space="preserve"> 464-473</w:t>
      </w:r>
      <w:r w:rsidRPr="00A52096">
        <w:rPr>
          <w:lang w:val="id-ID"/>
        </w:rPr>
        <w:t>)</w:t>
      </w:r>
      <w:r>
        <w:rPr>
          <w:lang w:val="id-ID"/>
        </w:rPr>
        <w:t>. P</w:t>
      </w:r>
      <w:r w:rsidRPr="001E58FA">
        <w:rPr>
          <w:lang w:val="id-ID"/>
        </w:rPr>
        <w:t>emahaman tentang pengetahuan umum dan pengetahuan khusus akan dapat menjawab pertanyaan</w:t>
      </w:r>
      <w:r>
        <w:rPr>
          <w:lang w:val="id-ID"/>
        </w:rPr>
        <w:t xml:space="preserve"> yang berkait dengan berpikir kritis (</w:t>
      </w:r>
      <w:r w:rsidRPr="001E58FA">
        <w:rPr>
          <w:lang w:val="id-ID"/>
        </w:rPr>
        <w:t>Smagoronsky</w:t>
      </w:r>
      <w:r>
        <w:rPr>
          <w:lang w:val="id-ID"/>
        </w:rPr>
        <w:t xml:space="preserve"> &amp; Smith, 1992: 279-305),</w:t>
      </w:r>
    </w:p>
    <w:p w:rsidR="001906FA" w:rsidRPr="00FE2693" w:rsidRDefault="001906FA" w:rsidP="001906FA">
      <w:pPr>
        <w:spacing w:line="360" w:lineRule="auto"/>
        <w:ind w:firstLine="720"/>
        <w:jc w:val="both"/>
        <w:rPr>
          <w:lang w:val="id-ID"/>
        </w:rPr>
      </w:pPr>
      <w:r>
        <w:rPr>
          <w:lang w:val="id-ID"/>
        </w:rPr>
        <w:t>Pembelajaran yang hanya menuntut</w:t>
      </w:r>
      <w:r w:rsidRPr="001E58FA">
        <w:rPr>
          <w:lang w:val="id-ID"/>
        </w:rPr>
        <w:t xml:space="preserve"> peningkatan skor pretasi justru membatasi atau mereduksi  kurikulum dan justru bertentangan dengan tujuan </w:t>
      </w:r>
      <w:r>
        <w:rPr>
          <w:lang w:val="id-ID"/>
        </w:rPr>
        <w:t xml:space="preserve">pembelajaran yang diharapkan. </w:t>
      </w:r>
      <w:r w:rsidRPr="001E58FA">
        <w:rPr>
          <w:lang w:val="id-ID"/>
        </w:rPr>
        <w:t>Pembelajaran akan berhasil jika guru mam</w:t>
      </w:r>
      <w:r>
        <w:rPr>
          <w:lang w:val="id-ID"/>
        </w:rPr>
        <w:t xml:space="preserve">pu berpikir lebih jauh daripada </w:t>
      </w:r>
      <w:r w:rsidRPr="001E58FA">
        <w:rPr>
          <w:lang w:val="id-ID"/>
        </w:rPr>
        <w:t xml:space="preserve">sama seperti pembelajaran yang tidak dibatasi oleh ruang </w:t>
      </w:r>
      <w:r>
        <w:rPr>
          <w:lang w:val="id-ID"/>
        </w:rPr>
        <w:t>kelas. Pembelajaran yang sukses adalah</w:t>
      </w:r>
      <w:r w:rsidRPr="001E58FA">
        <w:rPr>
          <w:lang w:val="id-ID"/>
        </w:rPr>
        <w:t xml:space="preserve"> pembelajaran yang dibangun </w:t>
      </w:r>
      <w:r>
        <w:rPr>
          <w:lang w:val="id-ID"/>
        </w:rPr>
        <w:t xml:space="preserve">berdasarkan </w:t>
      </w:r>
      <w:r w:rsidRPr="001E58FA">
        <w:rPr>
          <w:lang w:val="id-ID"/>
        </w:rPr>
        <w:t>perbaikan da</w:t>
      </w:r>
      <w:r>
        <w:rPr>
          <w:lang w:val="id-ID"/>
        </w:rPr>
        <w:t>ri praktik yang berulang-ulang.  G</w:t>
      </w:r>
      <w:r w:rsidRPr="001E58FA">
        <w:rPr>
          <w:lang w:val="id-ID"/>
        </w:rPr>
        <w:t xml:space="preserve">uru dan siswa bersama-sama membangun kurikulum, bagaimana pengalaman-pengalaman guru dipadukan dengan kultur dan bahasa mereka dalam kerangka interpretif.  </w:t>
      </w:r>
      <w:r>
        <w:rPr>
          <w:lang w:val="id-ID"/>
        </w:rPr>
        <w:t>(</w:t>
      </w:r>
      <w:r w:rsidRPr="00324D19">
        <w:rPr>
          <w:lang w:val="id-ID"/>
        </w:rPr>
        <w:t>Cochran &amp;  Lytle</w:t>
      </w:r>
      <w:r>
        <w:rPr>
          <w:lang w:val="id-ID"/>
        </w:rPr>
        <w:t xml:space="preserve">,  </w:t>
      </w:r>
      <w:r w:rsidRPr="00324D19">
        <w:rPr>
          <w:lang w:val="id-ID"/>
        </w:rPr>
        <w:t>2006</w:t>
      </w:r>
      <w:r>
        <w:rPr>
          <w:lang w:val="id-ID"/>
        </w:rPr>
        <w:t xml:space="preserve">: 668-693). </w:t>
      </w:r>
      <w:r>
        <w:rPr>
          <w:color w:val="000000"/>
          <w:lang w:val="id-ID"/>
        </w:rPr>
        <w:t>Selain bertanggung jawab terhadap penyelenggaraan pembelajaran, g</w:t>
      </w:r>
      <w:r>
        <w:rPr>
          <w:lang w:val="id-ID"/>
        </w:rPr>
        <w:t>uru j</w:t>
      </w:r>
      <w:r>
        <w:rPr>
          <w:color w:val="000000"/>
          <w:lang w:val="id-ID"/>
        </w:rPr>
        <w:t xml:space="preserve">uga bertanggung jawab dalam </w:t>
      </w:r>
      <w:r w:rsidRPr="00776BE2">
        <w:rPr>
          <w:color w:val="000000"/>
          <w:lang w:val="id-ID"/>
        </w:rPr>
        <w:t xml:space="preserve">memberikan disposisi tertentu kepada siswanya. </w:t>
      </w:r>
      <w:r>
        <w:rPr>
          <w:color w:val="000000"/>
          <w:lang w:val="id-ID"/>
        </w:rPr>
        <w:t xml:space="preserve"> D</w:t>
      </w:r>
      <w:r w:rsidRPr="00776BE2">
        <w:rPr>
          <w:color w:val="000000"/>
          <w:lang w:val="id-ID"/>
        </w:rPr>
        <w:t>isposisi sangat penting bagi terselenggaranya pembelajaran yang istimewa</w:t>
      </w:r>
      <w:r>
        <w:rPr>
          <w:color w:val="000000"/>
          <w:lang w:val="id-ID"/>
        </w:rPr>
        <w:t xml:space="preserve"> (</w:t>
      </w:r>
      <w:r>
        <w:rPr>
          <w:lang w:val="id-ID"/>
        </w:rPr>
        <w:t xml:space="preserve">Helm, </w:t>
      </w:r>
      <w:r w:rsidRPr="002C13E4">
        <w:rPr>
          <w:lang w:val="id-ID"/>
        </w:rPr>
        <w:t>2006</w:t>
      </w:r>
      <w:r>
        <w:rPr>
          <w:lang w:val="id-ID"/>
        </w:rPr>
        <w:t>: 237-238</w:t>
      </w:r>
      <w:r w:rsidRPr="002C13E4">
        <w:rPr>
          <w:lang w:val="id-ID"/>
        </w:rPr>
        <w:t>)</w:t>
      </w:r>
      <w:r>
        <w:rPr>
          <w:lang w:val="id-ID"/>
        </w:rPr>
        <w:t xml:space="preserve">. </w:t>
      </w:r>
    </w:p>
    <w:p w:rsidR="001906FA" w:rsidRPr="002C3FD2" w:rsidRDefault="001906FA" w:rsidP="001906FA">
      <w:pPr>
        <w:spacing w:line="360" w:lineRule="auto"/>
        <w:ind w:firstLine="720"/>
        <w:jc w:val="both"/>
        <w:rPr>
          <w:lang w:val="id-ID"/>
        </w:rPr>
      </w:pPr>
      <w:r w:rsidRPr="002C3FD2">
        <w:rPr>
          <w:lang w:val="id-ID"/>
        </w:rPr>
        <w:lastRenderedPageBreak/>
        <w:t>Menurut Dettmer (2006</w:t>
      </w:r>
      <w:r>
        <w:rPr>
          <w:lang w:val="id-ID"/>
        </w:rPr>
        <w:t>: 70-78</w:t>
      </w:r>
      <w:r w:rsidRPr="002C3FD2">
        <w:rPr>
          <w:lang w:val="id-ID"/>
        </w:rPr>
        <w:t>) berbasis konsep Bloom yang baru, pembelajaran dapat dibedakan menjadi</w:t>
      </w:r>
      <w:r w:rsidRPr="002C3FD2">
        <w:rPr>
          <w:color w:val="000000"/>
          <w:lang w:val="id-ID"/>
        </w:rPr>
        <w:t xml:space="preserve"> pembelajaran dasar, pembelajaran pengembangan, dan pembelajaran ideasional. </w:t>
      </w:r>
      <w:r w:rsidRPr="002C3FD2">
        <w:rPr>
          <w:lang w:val="id-ID"/>
        </w:rPr>
        <w:t>Pembelajaran dasar   (</w:t>
      </w:r>
      <w:r w:rsidRPr="002C3FD2">
        <w:rPr>
          <w:i/>
          <w:iCs/>
          <w:lang w:val="id-ID"/>
        </w:rPr>
        <w:t>basic learning</w:t>
      </w:r>
      <w:r w:rsidRPr="002C3FD2">
        <w:rPr>
          <w:lang w:val="id-ID"/>
        </w:rPr>
        <w:t xml:space="preserve">) dicirikan adanya realisme (apa yang akan siswa ketahui), bersifat esensial. Perolehan aspek kognitif </w:t>
      </w:r>
      <w:r>
        <w:rPr>
          <w:lang w:val="id-ID"/>
        </w:rPr>
        <w:t xml:space="preserve">berupa </w:t>
      </w:r>
      <w:r w:rsidRPr="002C3FD2">
        <w:rPr>
          <w:lang w:val="id-ID"/>
        </w:rPr>
        <w:t>proses mengetahui dan memahami</w:t>
      </w:r>
      <w:r>
        <w:rPr>
          <w:lang w:val="id-ID"/>
        </w:rPr>
        <w:t>. Pembelajaran bersifat r</w:t>
      </w:r>
      <w:r w:rsidRPr="002C3FD2">
        <w:rPr>
          <w:lang w:val="id-ID"/>
        </w:rPr>
        <w:t xml:space="preserve">udimenter. </w:t>
      </w:r>
      <w:r>
        <w:rPr>
          <w:lang w:val="id-ID"/>
        </w:rPr>
        <w:t>Konsep d</w:t>
      </w:r>
      <w:r w:rsidRPr="002C3FD2">
        <w:rPr>
          <w:lang w:val="id-ID"/>
        </w:rPr>
        <w:t>iperlukan dan harus dikuasai oleh semua siswa. Pendidik mengajarkan apa yang harus dipelajari siswa, diajarkan dalam bentuk proses yang terstruktur dan dengan domain isi yang standar. Dalam hal ini, harus ada waktu tambahan bila siswa belum menguasai. Pembelajaran terapan (</w:t>
      </w:r>
      <w:r w:rsidRPr="002C3FD2">
        <w:rPr>
          <w:i/>
          <w:iCs/>
          <w:lang w:val="id-ID"/>
        </w:rPr>
        <w:t>applied learning</w:t>
      </w:r>
      <w:r w:rsidRPr="002C3FD2">
        <w:rPr>
          <w:lang w:val="id-ID"/>
        </w:rPr>
        <w:t>), dicirikan oleh pragmatisme (apa yang dapat siswa perbuat), bersifat pengembangan. Penekanan pada penerapan, analisis dan evaluasi, sehingga sudah kompleks. Menjadi bersifat individual bagi setiap siswa, pendidik membimbing (tidak mengajarkan) agar siswa dapat tumbuh kemampuan aplikasinya. Isi sangat penting, proses luwes, dan domain isi menyesuaikan.</w:t>
      </w:r>
      <w:r>
        <w:rPr>
          <w:lang w:val="id-ID"/>
        </w:rPr>
        <w:t xml:space="preserve"> </w:t>
      </w:r>
      <w:r w:rsidRPr="002C3FD2">
        <w:rPr>
          <w:lang w:val="id-ID"/>
        </w:rPr>
        <w:t>Capaian hasil yang diharapkan dapat bervariasi dan kesempatan pembelajaran disediakan sebagai tantangan bagi masing-masing siswa. Pembelajaran yang berdasarkan ide (</w:t>
      </w:r>
      <w:r w:rsidRPr="002C3FD2">
        <w:rPr>
          <w:i/>
          <w:iCs/>
          <w:lang w:val="id-ID"/>
        </w:rPr>
        <w:t>ideational learning</w:t>
      </w:r>
      <w:r w:rsidRPr="002C3FD2">
        <w:rPr>
          <w:lang w:val="id-ID"/>
        </w:rPr>
        <w:t>), dikarakterisasi oleh idealisme. Bertum</w:t>
      </w:r>
      <w:r>
        <w:rPr>
          <w:lang w:val="id-ID"/>
        </w:rPr>
        <w:t xml:space="preserve">pu pada apa yang menjadi </w:t>
      </w:r>
      <w:r w:rsidRPr="002C3FD2">
        <w:rPr>
          <w:lang w:val="id-ID"/>
        </w:rPr>
        <w:t>aspirasi siswa.  Perolehan sampai pada tataran inovasi atau hal-hal baru.  Perolehan dari aspek kognitif  mencakup proses menyintesis dari berbagai komponen untuk menghasilkan satu gabungan yang punya arti, b</w:t>
      </w:r>
      <w:r w:rsidRPr="002C3FD2">
        <w:rPr>
          <w:color w:val="000000"/>
          <w:lang w:val="id-ID"/>
        </w:rPr>
        <w:t>erimajinasi dalam arti menciptakan dan menjelajah gambaran mental dari  situasi yang tidak tersajikan secara phisik,  dan berkreasi dalam arti menciptakan hal-hal yang baru yang berbeda dengan yang sudah ada</w:t>
      </w:r>
      <w:r w:rsidRPr="002C3FD2">
        <w:rPr>
          <w:lang w:val="id-ID"/>
        </w:rPr>
        <w:t xml:space="preserve">. Menjadi bersifat personal bagi setiap siswa. Pendidik sebagai fasilitator agar siswa ”terbangkitkan” untuk menemukan hal baru. Isinya hal-hal yang baru, proses pembelajaran bersifat </w:t>
      </w:r>
      <w:r w:rsidRPr="00AD3F20">
        <w:rPr>
          <w:i/>
          <w:iCs/>
          <w:lang w:val="id-ID"/>
        </w:rPr>
        <w:t>open-endend</w:t>
      </w:r>
      <w:r w:rsidRPr="002C3FD2">
        <w:rPr>
          <w:lang w:val="id-ID"/>
        </w:rPr>
        <w:t>, dan untuk mengembangkan domain yang yang mendukung keunikan. Hasil belajar yang berbeda justru diharapkan, dan</w:t>
      </w:r>
      <w:r>
        <w:rPr>
          <w:lang w:val="id-ID"/>
        </w:rPr>
        <w:t xml:space="preserve">  dorongan diberikan kepada set</w:t>
      </w:r>
      <w:r w:rsidRPr="002C3FD2">
        <w:rPr>
          <w:lang w:val="id-ID"/>
        </w:rPr>
        <w:t>iap anak untuk dapat memenuhinya.</w:t>
      </w:r>
    </w:p>
    <w:p w:rsidR="001906FA" w:rsidRDefault="001906FA" w:rsidP="001906FA">
      <w:pPr>
        <w:spacing w:line="360" w:lineRule="auto"/>
        <w:ind w:firstLine="720"/>
        <w:jc w:val="both"/>
        <w:rPr>
          <w:lang w:val="id-ID"/>
        </w:rPr>
      </w:pPr>
      <w:r w:rsidRPr="002C3FD2">
        <w:rPr>
          <w:lang w:val="id-ID"/>
        </w:rPr>
        <w:t xml:space="preserve">Berkait dengan penilaian Dettmer mengemukakan bahwa para guru dapat menilai hasil belajar yang berkait dengan domain kognitif bukan hanya melalui penjenjangan, skor-skor yang dicapai atau kredit yang diselesaikan tetapi juga dapat dilihat dari kemampuan siswa dalam hal melakukan solusi, merencanakan, memberikan contoh, memformulasi konsep, memverifikasi, mengritik, menyertifikasi, merevisi, memberikan ide yang unik dan sebagainya. Dari domain afektif dapat dilihat dari segi kegairahan/keantusiasan, rasa ingin tahu, kepercayaan diri, kemampuan mengarahkan diri, ketegasan memilih hal-hal yang  positif, pemahaman terhadap diri sendiri, komitmen, fantasi/khayalan yang bersifat </w:t>
      </w:r>
      <w:r w:rsidRPr="002C3FD2">
        <w:rPr>
          <w:lang w:val="id-ID"/>
        </w:rPr>
        <w:lastRenderedPageBreak/>
        <w:t>membangun, penyesuaian diri, keluwesan terhadap orang lain, azas mengutamakan orang lain, mengenali jiwa orang lain, kemampuan bereaksi, dan lebih banyak lagi. Domain sensorimotor  dapat dilihat dari ketrampilan, daya tahan, kesehatan, kecakapan atau penguasaan mengungkapkan diri, pengendalian, kebugaran, usaha-usaha untuk melkukan, kemenangan, dan adptasi. Hasil belajar dalam domain sosial  termasuk keikutsertaan, komunikasi, kerja sama/kolaborasi, kerjasama sekelompok, sumbangan, kompromi, kepemimpinan, pendamaian, negosiasi terhadap  kesewenang-wenangan, kehormatan, modeling, bantuan kepada yang lain, dan lebih banyak lagi.</w:t>
      </w:r>
    </w:p>
    <w:p w:rsidR="001906FA" w:rsidRPr="00004C36" w:rsidRDefault="001906FA" w:rsidP="001906FA">
      <w:pPr>
        <w:spacing w:line="360" w:lineRule="auto"/>
        <w:ind w:firstLine="720"/>
        <w:jc w:val="both"/>
        <w:rPr>
          <w:lang w:val="id-ID"/>
        </w:rPr>
      </w:pPr>
      <w:r>
        <w:rPr>
          <w:color w:val="000000"/>
          <w:lang w:val="id-ID"/>
        </w:rPr>
        <w:t xml:space="preserve"> </w:t>
      </w:r>
      <w:r>
        <w:rPr>
          <w:lang w:val="id-ID"/>
        </w:rPr>
        <w:t>Pembelajaran kognitif tidak dapat dipisahkan dari pembelajaran afektif. F</w:t>
      </w:r>
      <w:r w:rsidRPr="00004C36">
        <w:rPr>
          <w:lang w:val="id-ID"/>
        </w:rPr>
        <w:t>ormat pelajaran yang berhasil adalah mengetahui, mengagumi, mempelajari, dan menyikapi apa yang ada di dalam topic yang dibahas</w:t>
      </w:r>
      <w:r>
        <w:rPr>
          <w:lang w:val="id-ID"/>
        </w:rPr>
        <w:t xml:space="preserve"> atau dikenal dengan KWLA (</w:t>
      </w:r>
      <w:r w:rsidRPr="007754DF">
        <w:rPr>
          <w:i/>
          <w:iCs/>
          <w:lang w:val="id-ID"/>
        </w:rPr>
        <w:t>Know, Wonder, Learn, Affect</w:t>
      </w:r>
      <w:r>
        <w:rPr>
          <w:lang w:val="id-ID"/>
        </w:rPr>
        <w:t>)</w:t>
      </w:r>
      <w:r w:rsidRPr="00004C36">
        <w:rPr>
          <w:lang w:val="id-ID"/>
        </w:rPr>
        <w:t>.</w:t>
      </w:r>
      <w:r>
        <w:rPr>
          <w:lang w:val="id-ID"/>
        </w:rPr>
        <w:t xml:space="preserve"> </w:t>
      </w:r>
      <w:r w:rsidRPr="00004C36">
        <w:rPr>
          <w:lang w:val="id-ID"/>
        </w:rPr>
        <w:t>Dalam format tersebut, anak-anak memperkuat konstruksi pengetahuan baru mereka sewaktu mereka memperluas pembelajaran kognitif dengan mengenali respons-respons afektif mereka</w:t>
      </w:r>
      <w:r>
        <w:rPr>
          <w:lang w:val="id-ID"/>
        </w:rPr>
        <w:t xml:space="preserve"> (Mandeville, 1994: 679-680)</w:t>
      </w:r>
    </w:p>
    <w:p w:rsidR="001906FA" w:rsidRDefault="001906FA" w:rsidP="001906FA">
      <w:pPr>
        <w:spacing w:line="360" w:lineRule="auto"/>
        <w:ind w:firstLine="720"/>
        <w:jc w:val="both"/>
        <w:rPr>
          <w:color w:val="000000"/>
          <w:lang w:val="id-ID"/>
        </w:rPr>
      </w:pPr>
      <w:r>
        <w:rPr>
          <w:lang w:val="id-ID"/>
        </w:rPr>
        <w:t>Dalam implementasi kurikulum, akan sangat baik bila m</w:t>
      </w:r>
      <w:r w:rsidRPr="002C3FD2">
        <w:rPr>
          <w:lang w:val="id-ID"/>
        </w:rPr>
        <w:t xml:space="preserve">empertimbangkan kemungkinan untuk menyeimbangkan </w:t>
      </w:r>
      <w:r>
        <w:rPr>
          <w:lang w:val="id-ID"/>
        </w:rPr>
        <w:t xml:space="preserve">antara </w:t>
      </w:r>
      <w:r w:rsidRPr="002C3FD2">
        <w:rPr>
          <w:lang w:val="id-ID"/>
        </w:rPr>
        <w:t>pembelajaran berbasis standar dan pembelajaran untuk kreativitas</w:t>
      </w:r>
      <w:r>
        <w:rPr>
          <w:lang w:val="id-ID"/>
        </w:rPr>
        <w:t xml:space="preserve"> (</w:t>
      </w:r>
      <w:r w:rsidRPr="002C3FD2">
        <w:rPr>
          <w:lang w:val="id-ID"/>
        </w:rPr>
        <w:t>Burke</w:t>
      </w:r>
      <w:r>
        <w:rPr>
          <w:lang w:val="id-ID"/>
        </w:rPr>
        <w:t xml:space="preserve">, </w:t>
      </w:r>
      <w:r w:rsidRPr="002C3FD2">
        <w:rPr>
          <w:lang w:val="id-ID"/>
        </w:rPr>
        <w:t>2007</w:t>
      </w:r>
      <w:r>
        <w:rPr>
          <w:lang w:val="id-ID"/>
        </w:rPr>
        <w:t xml:space="preserve">: 58-63). Ukuran kreativitas dalam pembelajaran IPA </w:t>
      </w:r>
      <w:r w:rsidRPr="00776BE2">
        <w:rPr>
          <w:color w:val="000000"/>
          <w:lang w:val="id-ID"/>
        </w:rPr>
        <w:t xml:space="preserve"> yakni: (</w:t>
      </w:r>
      <w:r>
        <w:rPr>
          <w:color w:val="000000"/>
          <w:lang w:val="id-ID"/>
        </w:rPr>
        <w:t>1</w:t>
      </w:r>
      <w:r w:rsidRPr="00776BE2">
        <w:rPr>
          <w:color w:val="000000"/>
          <w:lang w:val="id-ID"/>
        </w:rPr>
        <w:t>)  harus didasarkan pada apa yang riil dikerjakan oleh saintis yaitu dalam konteks riset ilmiah, dan (</w:t>
      </w:r>
      <w:r>
        <w:rPr>
          <w:color w:val="000000"/>
          <w:lang w:val="id-ID"/>
        </w:rPr>
        <w:t>2</w:t>
      </w:r>
      <w:r w:rsidRPr="00776BE2">
        <w:rPr>
          <w:color w:val="000000"/>
          <w:lang w:val="id-ID"/>
        </w:rPr>
        <w:t>) dalam kerangka yang sesuai dengan k</w:t>
      </w:r>
      <w:r>
        <w:rPr>
          <w:color w:val="000000"/>
          <w:lang w:val="id-ID"/>
        </w:rPr>
        <w:t xml:space="preserve">ebutuhan dan kemampuan siswa. </w:t>
      </w:r>
      <w:r w:rsidRPr="00776BE2">
        <w:rPr>
          <w:color w:val="000000"/>
          <w:lang w:val="id-ID"/>
        </w:rPr>
        <w:t>Kind &amp; Kind (2007</w:t>
      </w:r>
      <w:r>
        <w:rPr>
          <w:color w:val="000000"/>
          <w:lang w:val="id-ID"/>
        </w:rPr>
        <w:t>: 1-37</w:t>
      </w:r>
      <w:r w:rsidRPr="00776BE2">
        <w:rPr>
          <w:color w:val="000000"/>
          <w:lang w:val="id-ID"/>
        </w:rPr>
        <w:t>)</w:t>
      </w:r>
      <w:r>
        <w:rPr>
          <w:color w:val="000000"/>
          <w:lang w:val="id-ID"/>
        </w:rPr>
        <w:t xml:space="preserve">. </w:t>
      </w:r>
    </w:p>
    <w:p w:rsidR="001906FA" w:rsidRPr="002C13E4" w:rsidRDefault="001906FA" w:rsidP="001906FA">
      <w:pPr>
        <w:autoSpaceDE w:val="0"/>
        <w:autoSpaceDN w:val="0"/>
        <w:adjustRightInd w:val="0"/>
        <w:spacing w:line="360" w:lineRule="auto"/>
        <w:ind w:firstLine="720"/>
        <w:jc w:val="both"/>
        <w:rPr>
          <w:color w:val="000000"/>
          <w:lang w:val="id-ID"/>
        </w:rPr>
      </w:pPr>
      <w:r>
        <w:rPr>
          <w:color w:val="000000"/>
          <w:lang w:val="id-ID"/>
        </w:rPr>
        <w:t xml:space="preserve">Guru perlu </w:t>
      </w:r>
      <w:r w:rsidRPr="002C3FD2">
        <w:rPr>
          <w:color w:val="000000"/>
          <w:lang w:val="id-ID"/>
        </w:rPr>
        <w:t xml:space="preserve">membiasakan </w:t>
      </w:r>
      <w:r>
        <w:rPr>
          <w:color w:val="000000"/>
          <w:lang w:val="id-ID"/>
        </w:rPr>
        <w:t xml:space="preserve">memanfaatkan multi-sensori dalam pembelajaran karena </w:t>
      </w:r>
      <w:r w:rsidRPr="002C3FD2">
        <w:rPr>
          <w:color w:val="000000"/>
          <w:lang w:val="id-ID"/>
        </w:rPr>
        <w:t>sebagai performans/kinerja yang dipadukan akan memberikan keuntungan karena menjadikan siswa mampu melakukan banyak asosiasi</w:t>
      </w:r>
      <w:r>
        <w:rPr>
          <w:color w:val="000000"/>
          <w:lang w:val="id-ID"/>
        </w:rPr>
        <w:t xml:space="preserve"> sehingga </w:t>
      </w:r>
      <w:r w:rsidRPr="002C3FD2">
        <w:rPr>
          <w:color w:val="000000"/>
          <w:lang w:val="id-ID"/>
        </w:rPr>
        <w:t>berkembang kemampuan berpikirnya</w:t>
      </w:r>
      <w:r>
        <w:rPr>
          <w:color w:val="000000"/>
          <w:lang w:val="id-ID"/>
        </w:rPr>
        <w:t xml:space="preserve">, </w:t>
      </w:r>
      <w:r w:rsidRPr="002C3FD2">
        <w:rPr>
          <w:color w:val="000000"/>
          <w:lang w:val="id-ID"/>
        </w:rPr>
        <w:t>baik kemampuan berpikir divergen maupun konvergen</w:t>
      </w:r>
      <w:r>
        <w:rPr>
          <w:color w:val="000000"/>
          <w:lang w:val="id-ID"/>
        </w:rPr>
        <w:t xml:space="preserve"> (</w:t>
      </w:r>
      <w:r w:rsidRPr="002C3FD2">
        <w:rPr>
          <w:lang w:val="id-ID"/>
        </w:rPr>
        <w:t>Christie</w:t>
      </w:r>
      <w:r>
        <w:rPr>
          <w:lang w:val="id-ID"/>
        </w:rPr>
        <w:t xml:space="preserve">,  </w:t>
      </w:r>
      <w:r w:rsidRPr="002C3FD2">
        <w:rPr>
          <w:lang w:val="id-ID"/>
        </w:rPr>
        <w:t>2000</w:t>
      </w:r>
      <w:r>
        <w:rPr>
          <w:lang w:val="id-ID"/>
        </w:rPr>
        <w:t>: 327-329</w:t>
      </w:r>
      <w:r w:rsidRPr="002C3FD2">
        <w:rPr>
          <w:lang w:val="id-ID"/>
        </w:rPr>
        <w:t xml:space="preserve">). </w:t>
      </w:r>
      <w:r>
        <w:rPr>
          <w:color w:val="000000"/>
          <w:lang w:val="id-ID"/>
        </w:rPr>
        <w:t xml:space="preserve"> </w:t>
      </w:r>
    </w:p>
    <w:p w:rsidR="001906FA" w:rsidRDefault="001906FA" w:rsidP="001906FA">
      <w:pPr>
        <w:spacing w:line="360" w:lineRule="auto"/>
        <w:ind w:firstLine="720"/>
        <w:jc w:val="both"/>
        <w:rPr>
          <w:rStyle w:val="Strong"/>
          <w:b w:val="0"/>
          <w:bCs w:val="0"/>
          <w:lang w:val="id-ID"/>
        </w:rPr>
      </w:pPr>
      <w:r>
        <w:rPr>
          <w:color w:val="000000"/>
          <w:lang w:val="id-ID"/>
        </w:rPr>
        <w:t>A</w:t>
      </w:r>
      <w:r w:rsidRPr="00B81593">
        <w:rPr>
          <w:color w:val="000000"/>
          <w:lang w:val="id-ID"/>
        </w:rPr>
        <w:t>da beberapa model pembelajaran yang memiliki peluang yang baik untuk mengembangkan kemampuan berpikir</w:t>
      </w:r>
      <w:r>
        <w:rPr>
          <w:color w:val="000000"/>
          <w:lang w:val="id-ID"/>
        </w:rPr>
        <w:t xml:space="preserve"> reatif melalui berpikir divergen </w:t>
      </w:r>
      <w:r w:rsidRPr="00B81593">
        <w:rPr>
          <w:color w:val="000000"/>
          <w:lang w:val="id-ID"/>
        </w:rPr>
        <w:t>untuk membangun kemampuan berpikir kritis</w:t>
      </w:r>
      <w:r>
        <w:rPr>
          <w:color w:val="000000"/>
          <w:lang w:val="id-ID"/>
        </w:rPr>
        <w:t>. M</w:t>
      </w:r>
      <w:r w:rsidRPr="00B81593">
        <w:rPr>
          <w:color w:val="000000"/>
          <w:lang w:val="id-ID"/>
        </w:rPr>
        <w:t>odel atau teknik pembelajaran curah pendapat (</w:t>
      </w:r>
      <w:r w:rsidRPr="00B81593">
        <w:rPr>
          <w:i/>
          <w:iCs/>
          <w:color w:val="000000"/>
          <w:lang w:val="id-ID"/>
        </w:rPr>
        <w:t>brainstorming</w:t>
      </w:r>
      <w:r w:rsidRPr="00B81593">
        <w:rPr>
          <w:color w:val="000000"/>
          <w:lang w:val="id-ID"/>
        </w:rPr>
        <w:t>) sebagai salah satunya</w:t>
      </w:r>
      <w:r w:rsidRPr="00D82ADD">
        <w:rPr>
          <w:color w:val="000000"/>
          <w:lang w:val="id-ID"/>
        </w:rPr>
        <w:t xml:space="preserve"> </w:t>
      </w:r>
      <w:r>
        <w:rPr>
          <w:color w:val="000000"/>
          <w:lang w:val="id-ID"/>
        </w:rPr>
        <w:t xml:space="preserve">(Artherton, 2005: 1; </w:t>
      </w:r>
      <w:hyperlink r:id="rId7" w:history="1">
        <w:r w:rsidRPr="00794498">
          <w:rPr>
            <w:rStyle w:val="Emphasis"/>
            <w:i w:val="0"/>
            <w:iCs w:val="0"/>
          </w:rPr>
          <w:t>Hurt,</w:t>
        </w:r>
      </w:hyperlink>
      <w:r w:rsidRPr="00794498">
        <w:rPr>
          <w:lang w:val="id-ID"/>
        </w:rPr>
        <w:t xml:space="preserve"> </w:t>
      </w:r>
      <w:r>
        <w:rPr>
          <w:lang w:val="id-ID"/>
        </w:rPr>
        <w:t>1994: 57</w:t>
      </w:r>
      <w:r>
        <w:rPr>
          <w:color w:val="000000"/>
          <w:lang w:val="id-ID"/>
        </w:rPr>
        <w:t xml:space="preserve">; </w:t>
      </w:r>
      <w:r w:rsidRPr="00794498">
        <w:rPr>
          <w:rStyle w:val="Strong"/>
          <w:b w:val="0"/>
          <w:bCs w:val="0"/>
          <w:lang w:val="id-ID"/>
        </w:rPr>
        <w:t>Hurt, 1994</w:t>
      </w:r>
      <w:r>
        <w:rPr>
          <w:rStyle w:val="Strong"/>
          <w:b w:val="0"/>
          <w:bCs w:val="0"/>
          <w:lang w:val="id-ID"/>
        </w:rPr>
        <w:t>: 57-59</w:t>
      </w:r>
      <w:r w:rsidRPr="00794498">
        <w:rPr>
          <w:rStyle w:val="Strong"/>
          <w:b w:val="0"/>
          <w:bCs w:val="0"/>
          <w:lang w:val="id-ID"/>
        </w:rPr>
        <w:t xml:space="preserve">). </w:t>
      </w:r>
      <w:r w:rsidRPr="002C3FD2">
        <w:rPr>
          <w:color w:val="000000"/>
          <w:lang w:val="id-ID"/>
        </w:rPr>
        <w:t xml:space="preserve">Dalam model </w:t>
      </w:r>
      <w:r w:rsidRPr="00B81593">
        <w:rPr>
          <w:color w:val="000000"/>
          <w:lang w:val="id-ID"/>
        </w:rPr>
        <w:t xml:space="preserve">pembelajaran </w:t>
      </w:r>
      <w:r>
        <w:rPr>
          <w:color w:val="000000"/>
          <w:lang w:val="id-ID"/>
        </w:rPr>
        <w:t xml:space="preserve"> dengan </w:t>
      </w:r>
      <w:r w:rsidRPr="002C3FD2">
        <w:rPr>
          <w:color w:val="000000"/>
          <w:lang w:val="id-ID"/>
        </w:rPr>
        <w:t xml:space="preserve">pertanyaan yang </w:t>
      </w:r>
      <w:r>
        <w:rPr>
          <w:color w:val="000000"/>
          <w:lang w:val="id-ID"/>
        </w:rPr>
        <w:t>dapat</w:t>
      </w:r>
      <w:r w:rsidRPr="002C3FD2">
        <w:rPr>
          <w:color w:val="000000"/>
          <w:lang w:val="id-ID"/>
        </w:rPr>
        <w:t xml:space="preserve"> merangsang kemampuan berpikir divergen adalah pertanyaan dalam order berpikir yang tinggi dan harus merupakan pertanyaan yang terbuka (</w:t>
      </w:r>
      <w:r w:rsidRPr="002C3FD2">
        <w:rPr>
          <w:i/>
          <w:iCs/>
          <w:color w:val="000000"/>
          <w:lang w:val="id-ID"/>
        </w:rPr>
        <w:t>open ended question</w:t>
      </w:r>
      <w:r w:rsidRPr="002C3FD2">
        <w:rPr>
          <w:color w:val="000000"/>
          <w:lang w:val="id-ID"/>
        </w:rPr>
        <w:t>) (Collette &amp; Chiappetta, 1994:</w:t>
      </w:r>
      <w:r>
        <w:rPr>
          <w:color w:val="000000"/>
          <w:lang w:val="id-ID"/>
        </w:rPr>
        <w:t xml:space="preserve"> </w:t>
      </w:r>
      <w:r w:rsidRPr="002C3FD2">
        <w:rPr>
          <w:color w:val="000000"/>
          <w:lang w:val="id-ID"/>
        </w:rPr>
        <w:t>142-150)</w:t>
      </w:r>
      <w:r>
        <w:rPr>
          <w:color w:val="000000"/>
          <w:lang w:val="id-ID"/>
        </w:rPr>
        <w:t xml:space="preserve"> yang disertai dengan  </w:t>
      </w:r>
      <w:r w:rsidRPr="002C3FD2">
        <w:rPr>
          <w:color w:val="000000"/>
          <w:lang w:val="id-ID"/>
        </w:rPr>
        <w:t xml:space="preserve">pemberian waktu yang cukup bagi peserta didik berkesempatan untuk berpikir  </w:t>
      </w:r>
      <w:r w:rsidRPr="002C3FD2">
        <w:rPr>
          <w:lang w:val="id-ID"/>
        </w:rPr>
        <w:t>(Croom &amp; Stair, 2005</w:t>
      </w:r>
      <w:r>
        <w:rPr>
          <w:lang w:val="id-ID"/>
        </w:rPr>
        <w:t>: 12-14</w:t>
      </w:r>
      <w:r w:rsidRPr="002C3FD2">
        <w:rPr>
          <w:lang w:val="id-ID"/>
        </w:rPr>
        <w:t xml:space="preserve">). </w:t>
      </w:r>
      <w:r w:rsidRPr="002C3FD2">
        <w:rPr>
          <w:color w:val="000000"/>
          <w:lang w:val="id-ID"/>
        </w:rPr>
        <w:t xml:space="preserve"> </w:t>
      </w:r>
      <w:r>
        <w:rPr>
          <w:color w:val="000000"/>
          <w:lang w:val="id-ID"/>
        </w:rPr>
        <w:t xml:space="preserve">Kedua, </w:t>
      </w:r>
      <w:r w:rsidRPr="002C3FD2">
        <w:rPr>
          <w:color w:val="000000"/>
          <w:lang w:val="id-ID"/>
        </w:rPr>
        <w:t>teknik menulis bebas (</w:t>
      </w:r>
      <w:r>
        <w:rPr>
          <w:color w:val="000000"/>
          <w:lang w:val="id-ID"/>
        </w:rPr>
        <w:t>Artherton, 2005: 1-2), K</w:t>
      </w:r>
      <w:r w:rsidRPr="002C3FD2">
        <w:rPr>
          <w:color w:val="000000"/>
          <w:lang w:val="id-ID"/>
        </w:rPr>
        <w:t>etiga</w:t>
      </w:r>
      <w:r>
        <w:rPr>
          <w:color w:val="000000"/>
          <w:lang w:val="id-ID"/>
        </w:rPr>
        <w:t xml:space="preserve">, </w:t>
      </w:r>
      <w:r w:rsidRPr="002C3FD2">
        <w:rPr>
          <w:color w:val="000000"/>
          <w:lang w:val="id-ID"/>
        </w:rPr>
        <w:t xml:space="preserve"> model </w:t>
      </w:r>
      <w:r w:rsidRPr="002C3FD2">
        <w:rPr>
          <w:color w:val="000000"/>
          <w:lang w:val="id-ID"/>
        </w:rPr>
        <w:lastRenderedPageBreak/>
        <w:t>pemetaan pemikiran/pemetaan subjek (</w:t>
      </w:r>
      <w:r w:rsidRPr="002C3FD2">
        <w:rPr>
          <w:i/>
          <w:iCs/>
          <w:color w:val="000000"/>
          <w:lang w:val="id-ID"/>
        </w:rPr>
        <w:t>mind maping</w:t>
      </w:r>
      <w:r>
        <w:rPr>
          <w:color w:val="000000"/>
          <w:lang w:val="id-ID"/>
        </w:rPr>
        <w:t>),</w:t>
      </w:r>
      <w:r w:rsidRPr="002C3FD2">
        <w:rPr>
          <w:color w:val="000000"/>
          <w:lang w:val="id-ID"/>
        </w:rPr>
        <w:t xml:space="preserve"> (</w:t>
      </w:r>
      <w:r>
        <w:rPr>
          <w:color w:val="000000"/>
          <w:lang w:val="id-ID"/>
        </w:rPr>
        <w:t>Artherton, 2005: 1-2), Keempat, model</w:t>
      </w:r>
      <w:r w:rsidRPr="002C3FD2">
        <w:rPr>
          <w:lang w:val="id-ID"/>
        </w:rPr>
        <w:t xml:space="preserve"> model proyek penelitian d</w:t>
      </w:r>
      <w:r>
        <w:rPr>
          <w:lang w:val="id-ID"/>
        </w:rPr>
        <w:t xml:space="preserve">an model penyusunan portofolio </w:t>
      </w:r>
      <w:r w:rsidRPr="002C3FD2">
        <w:rPr>
          <w:lang w:val="id-ID"/>
        </w:rPr>
        <w:t>(Gronlund, 1998:</w:t>
      </w:r>
      <w:r>
        <w:rPr>
          <w:lang w:val="id-ID"/>
        </w:rPr>
        <w:t xml:space="preserve"> </w:t>
      </w:r>
      <w:r w:rsidRPr="002C3FD2">
        <w:rPr>
          <w:lang w:val="id-ID"/>
        </w:rPr>
        <w:t>149-160).</w:t>
      </w:r>
      <w:r w:rsidRPr="000D4F1C">
        <w:rPr>
          <w:lang w:val="id-ID"/>
        </w:rPr>
        <w:t xml:space="preserve"> </w:t>
      </w:r>
      <w:r>
        <w:rPr>
          <w:lang w:val="id-ID"/>
        </w:rPr>
        <w:t xml:space="preserve">Pembelajaran untuk mengembangkan ktreativitas dapat dilakukan misalnya melalui “Sembilan langkah </w:t>
      </w:r>
      <w:r w:rsidRPr="002C3FD2">
        <w:rPr>
          <w:lang w:val="id-ID"/>
        </w:rPr>
        <w:t>menuju kreativitas</w:t>
      </w:r>
      <w:r>
        <w:rPr>
          <w:lang w:val="id-ID"/>
        </w:rPr>
        <w:t xml:space="preserve">”  </w:t>
      </w:r>
      <w:r>
        <w:rPr>
          <w:color w:val="000000"/>
          <w:lang w:val="id-ID"/>
        </w:rPr>
        <w:t>(</w:t>
      </w:r>
      <w:hyperlink r:id="rId8" w:history="1">
        <w:r w:rsidRPr="00304355">
          <w:rPr>
            <w:rStyle w:val="Emphasis"/>
            <w:i w:val="0"/>
            <w:iCs w:val="0"/>
          </w:rPr>
          <w:t>Michalko</w:t>
        </w:r>
      </w:hyperlink>
      <w:r>
        <w:rPr>
          <w:rStyle w:val="Strong"/>
          <w:b w:val="0"/>
          <w:bCs w:val="0"/>
          <w:lang w:val="id-ID"/>
        </w:rPr>
        <w:t xml:space="preserve">, </w:t>
      </w:r>
      <w:r w:rsidRPr="00304355">
        <w:rPr>
          <w:rStyle w:val="Strong"/>
          <w:b w:val="0"/>
          <w:bCs w:val="0"/>
          <w:lang w:val="id-ID"/>
        </w:rPr>
        <w:t>2000</w:t>
      </w:r>
      <w:r>
        <w:rPr>
          <w:rStyle w:val="Strong"/>
          <w:b w:val="0"/>
          <w:bCs w:val="0"/>
          <w:lang w:val="id-ID"/>
        </w:rPr>
        <w:t>: 18-21</w:t>
      </w:r>
      <w:r w:rsidRPr="00304355">
        <w:rPr>
          <w:rStyle w:val="Strong"/>
          <w:b w:val="0"/>
          <w:bCs w:val="0"/>
          <w:lang w:val="id-ID"/>
        </w:rPr>
        <w:t>)</w:t>
      </w:r>
      <w:r>
        <w:rPr>
          <w:rStyle w:val="Strong"/>
          <w:b w:val="0"/>
          <w:bCs w:val="0"/>
          <w:lang w:val="id-ID"/>
        </w:rPr>
        <w:t>.</w:t>
      </w:r>
    </w:p>
    <w:p w:rsidR="001906FA" w:rsidRPr="00040026" w:rsidRDefault="001906FA" w:rsidP="001906FA">
      <w:pPr>
        <w:spacing w:line="360" w:lineRule="auto"/>
        <w:ind w:firstLine="720"/>
        <w:jc w:val="both"/>
        <w:rPr>
          <w:lang w:val="id-ID"/>
        </w:rPr>
      </w:pPr>
      <w:r w:rsidRPr="002C3FD2">
        <w:rPr>
          <w:lang w:val="id-ID"/>
        </w:rPr>
        <w:t xml:space="preserve">Dalam mempelajari lingkungan, </w:t>
      </w:r>
      <w:r>
        <w:rPr>
          <w:lang w:val="id-ID"/>
        </w:rPr>
        <w:t xml:space="preserve">berpikir divergen dan kritis dapat dikembangkan dengan menggunakan </w:t>
      </w:r>
      <w:r w:rsidRPr="002C3FD2">
        <w:rPr>
          <w:lang w:val="id-ID"/>
        </w:rPr>
        <w:t xml:space="preserve">model </w:t>
      </w:r>
      <w:r w:rsidRPr="002C3FD2">
        <w:rPr>
          <w:i/>
          <w:iCs/>
          <w:lang w:val="id-ID"/>
        </w:rPr>
        <w:t>service learning</w:t>
      </w:r>
      <w:r w:rsidRPr="002C3FD2">
        <w:rPr>
          <w:lang w:val="id-ID"/>
        </w:rPr>
        <w:t xml:space="preserve"> </w:t>
      </w:r>
      <w:r>
        <w:rPr>
          <w:lang w:val="id-ID"/>
        </w:rPr>
        <w:t>(</w:t>
      </w:r>
      <w:r w:rsidRPr="002C3FD2">
        <w:rPr>
          <w:lang w:val="id-ID"/>
        </w:rPr>
        <w:t>Dominguez &amp; McDonald</w:t>
      </w:r>
      <w:r>
        <w:rPr>
          <w:lang w:val="id-ID"/>
        </w:rPr>
        <w:t xml:space="preserve">, </w:t>
      </w:r>
      <w:r w:rsidRPr="002C3FD2">
        <w:rPr>
          <w:lang w:val="id-ID"/>
        </w:rPr>
        <w:t>2005</w:t>
      </w:r>
      <w:r>
        <w:rPr>
          <w:lang w:val="id-ID"/>
        </w:rPr>
        <w:t xml:space="preserve">: 13-17), memadukan isu lokal dan global melalui </w:t>
      </w:r>
      <w:r w:rsidRPr="00040026">
        <w:rPr>
          <w:i/>
          <w:iCs/>
          <w:lang w:val="id-ID"/>
        </w:rPr>
        <w:t>role playing</w:t>
      </w:r>
      <w:r>
        <w:rPr>
          <w:lang w:val="id-ID"/>
        </w:rPr>
        <w:t xml:space="preserve"> (Hull, </w:t>
      </w:r>
      <w:r w:rsidRPr="002C3FD2">
        <w:rPr>
          <w:lang w:val="id-ID"/>
        </w:rPr>
        <w:t>2000</w:t>
      </w:r>
      <w:r>
        <w:rPr>
          <w:lang w:val="id-ID"/>
        </w:rPr>
        <w:t>: 22-27</w:t>
      </w:r>
      <w:r w:rsidRPr="002C3FD2">
        <w:rPr>
          <w:lang w:val="id-ID"/>
        </w:rPr>
        <w:t>)</w:t>
      </w:r>
      <w:r>
        <w:rPr>
          <w:lang w:val="id-ID"/>
        </w:rPr>
        <w:t xml:space="preserve">, menggunakan pendekatan </w:t>
      </w:r>
      <w:r w:rsidRPr="00040026">
        <w:rPr>
          <w:i/>
          <w:iCs/>
          <w:color w:val="000000"/>
          <w:lang w:val="id-ID"/>
        </w:rPr>
        <w:t>Seemingly Simple</w:t>
      </w:r>
      <w:r w:rsidRPr="007754DF">
        <w:rPr>
          <w:color w:val="000000"/>
          <w:lang w:val="id-ID"/>
        </w:rPr>
        <w:t xml:space="preserve">  </w:t>
      </w:r>
      <w:r>
        <w:rPr>
          <w:color w:val="000000"/>
          <w:lang w:val="id-ID"/>
        </w:rPr>
        <w:t xml:space="preserve">dalam sajian </w:t>
      </w:r>
      <w:r w:rsidRPr="007754DF">
        <w:rPr>
          <w:color w:val="000000"/>
          <w:lang w:val="id-ID"/>
        </w:rPr>
        <w:t>bentuk “Aktivitas Bios</w:t>
      </w:r>
      <w:r>
        <w:rPr>
          <w:color w:val="000000"/>
          <w:lang w:val="id-ID"/>
        </w:rPr>
        <w:t>feer</w:t>
      </w:r>
      <w:r w:rsidRPr="007754DF">
        <w:rPr>
          <w:color w:val="000000"/>
          <w:lang w:val="id-ID"/>
        </w:rPr>
        <w:t xml:space="preserve">” </w:t>
      </w:r>
      <w:r>
        <w:rPr>
          <w:lang w:val="id-ID"/>
        </w:rPr>
        <w:t>(</w:t>
      </w:r>
      <w:r>
        <w:rPr>
          <w:color w:val="000000"/>
          <w:lang w:val="id-ID"/>
        </w:rPr>
        <w:t xml:space="preserve">Karlan, 2000: 13-18)  </w:t>
      </w:r>
    </w:p>
    <w:p w:rsidR="001906FA" w:rsidRDefault="001906FA" w:rsidP="001906FA">
      <w:pPr>
        <w:spacing w:line="360" w:lineRule="auto"/>
        <w:ind w:firstLine="720"/>
        <w:jc w:val="both"/>
        <w:rPr>
          <w:lang w:val="id-ID"/>
        </w:rPr>
      </w:pPr>
      <w:r>
        <w:rPr>
          <w:color w:val="000000"/>
          <w:lang w:val="id-ID"/>
        </w:rPr>
        <w:t xml:space="preserve">Kualitas tes juga secara tidak langsung akan mempengaruhi kemampuan berpikir siswa. Soal-soal yang terlalu mudah seperti banyak ditemukan pada tes  program </w:t>
      </w:r>
      <w:r w:rsidRPr="00503E7C">
        <w:rPr>
          <w:lang w:val="id-ID"/>
        </w:rPr>
        <w:t xml:space="preserve"> </w:t>
      </w:r>
      <w:r w:rsidRPr="00503E7C">
        <w:rPr>
          <w:i/>
          <w:iCs/>
          <w:lang w:val="id-ID"/>
        </w:rPr>
        <w:t xml:space="preserve">No Child Left Behind </w:t>
      </w:r>
      <w:r w:rsidRPr="00503E7C">
        <w:rPr>
          <w:lang w:val="id-ID"/>
        </w:rPr>
        <w:t>(NCLB)</w:t>
      </w:r>
      <w:r>
        <w:rPr>
          <w:lang w:val="id-ID"/>
        </w:rPr>
        <w:t xml:space="preserve"> dinilai tidak merangsang kemampuan berpikir siswa (Jehlen, </w:t>
      </w:r>
      <w:r w:rsidRPr="00F04A76">
        <w:rPr>
          <w:lang w:val="id-ID"/>
        </w:rPr>
        <w:t>2007</w:t>
      </w:r>
      <w:r>
        <w:rPr>
          <w:lang w:val="id-ID"/>
        </w:rPr>
        <w:t xml:space="preserve">: </w:t>
      </w:r>
      <w:r w:rsidRPr="00F04A76">
        <w:rPr>
          <w:lang w:val="id-ID"/>
        </w:rPr>
        <w:t>29-34</w:t>
      </w:r>
      <w:r>
        <w:rPr>
          <w:lang w:val="id-ID"/>
        </w:rPr>
        <w:t>).</w:t>
      </w:r>
    </w:p>
    <w:p w:rsidR="001906FA" w:rsidRPr="00D3649D" w:rsidRDefault="001906FA" w:rsidP="001906FA">
      <w:pPr>
        <w:spacing w:line="360" w:lineRule="auto"/>
        <w:ind w:firstLine="720"/>
        <w:jc w:val="both"/>
        <w:rPr>
          <w:color w:val="000000"/>
          <w:lang w:val="id-ID"/>
        </w:rPr>
      </w:pPr>
      <w:r w:rsidRPr="00F04A76">
        <w:rPr>
          <w:lang w:val="id-ID"/>
        </w:rPr>
        <w:tab/>
      </w:r>
    </w:p>
    <w:p w:rsidR="001906FA" w:rsidRDefault="001906FA" w:rsidP="001906FA">
      <w:pPr>
        <w:spacing w:line="360" w:lineRule="auto"/>
        <w:ind w:left="357" w:hanging="357"/>
        <w:rPr>
          <w:b/>
          <w:bCs/>
          <w:lang w:val="id-ID"/>
        </w:rPr>
      </w:pPr>
      <w:r>
        <w:rPr>
          <w:b/>
          <w:bCs/>
          <w:lang w:val="id-ID"/>
        </w:rPr>
        <w:t>5</w:t>
      </w:r>
      <w:r w:rsidRPr="00043E3E">
        <w:rPr>
          <w:b/>
          <w:bCs/>
          <w:lang w:val="id-ID"/>
        </w:rPr>
        <w:t>.  Peng</w:t>
      </w:r>
      <w:r>
        <w:rPr>
          <w:b/>
          <w:bCs/>
          <w:lang w:val="id-ID"/>
        </w:rPr>
        <w:t>u</w:t>
      </w:r>
      <w:r w:rsidRPr="00043E3E">
        <w:rPr>
          <w:b/>
          <w:bCs/>
          <w:lang w:val="id-ID"/>
        </w:rPr>
        <w:t>kur</w:t>
      </w:r>
      <w:r>
        <w:rPr>
          <w:b/>
          <w:bCs/>
          <w:lang w:val="id-ID"/>
        </w:rPr>
        <w:t xml:space="preserve">an Kemampuan Berpikir Kreatif </w:t>
      </w:r>
    </w:p>
    <w:p w:rsidR="001906FA" w:rsidRPr="001C6EC2" w:rsidRDefault="001906FA" w:rsidP="001906FA">
      <w:pPr>
        <w:spacing w:line="360" w:lineRule="auto"/>
        <w:ind w:firstLine="720"/>
        <w:jc w:val="both"/>
        <w:rPr>
          <w:lang w:val="id-ID"/>
        </w:rPr>
      </w:pPr>
      <w:r w:rsidRPr="001C6EC2">
        <w:rPr>
          <w:lang w:val="id-ID"/>
        </w:rPr>
        <w:t>Jika ditinjau dari segi kreativitas, cara mengukur setiap aspek jalur berpikir kreatif dapat dilihat dari operasi produksi divergen. Yang dalam hal ini dispesifikasi oleh konten dan produknya (Meeker, 1969 : 87-99)  Menurut Kelly (2004 : 594-596), p</w:t>
      </w:r>
      <w:r w:rsidRPr="001C6EC2">
        <w:rPr>
          <w:color w:val="000000"/>
          <w:lang w:val="id-ID"/>
        </w:rPr>
        <w:t>ada umumnya penelitian yang sudah ada untuk mengukur kreativitas adalah dengan mengukur kemampuan berpikir divergen menurut Torrance tahun 1974 dan kepribadian yang kreatif dari Gough tahun 1979. Hanya sedikit sekali yang mengukur kreativitas sebagai fenomena multidimensional menggunakan skala pelaporan diri (</w:t>
      </w:r>
      <w:r w:rsidRPr="001C6EC2">
        <w:rPr>
          <w:i/>
          <w:iCs/>
          <w:color w:val="000000"/>
          <w:lang w:val="id-ID"/>
        </w:rPr>
        <w:t>self report scales</w:t>
      </w:r>
      <w:r w:rsidRPr="001C6EC2">
        <w:rPr>
          <w:color w:val="000000"/>
          <w:lang w:val="id-ID"/>
        </w:rPr>
        <w:t xml:space="preserve">) yang akurat/sahih (valid) dengan mudah pengadministrasian yang mudah. Penelitian yang ada sekarang ini mengarahkan untuk mengembangkan ukuran seperti itu.  </w:t>
      </w:r>
    </w:p>
    <w:p w:rsidR="001906FA" w:rsidRPr="001C6EC2" w:rsidRDefault="001906FA" w:rsidP="001906FA">
      <w:pPr>
        <w:spacing w:line="360" w:lineRule="auto"/>
        <w:ind w:firstLine="720"/>
        <w:jc w:val="both"/>
        <w:rPr>
          <w:color w:val="000000"/>
          <w:lang w:val="id-ID"/>
        </w:rPr>
      </w:pPr>
      <w:r w:rsidRPr="001C6EC2">
        <w:rPr>
          <w:color w:val="000000"/>
          <w:lang w:val="id-ID"/>
        </w:rPr>
        <w:t xml:space="preserve"> Cropley (2000 : 72-78) secara detail menjelaskan beragam tes kreatif yang ada, termasuk tes yang berkait dengan proses berikir divergen. Menurut Cropley, tes kreativitas mengukur proses kognitif yang spesifik seperti pemikiran  divergen, pembuatan asosiasi, membangun dan mengkombinasikan  kategori yang luas, atau bekerja pada banyak gagasan secara serempak. Tes kreativitas juga mengukur   aspek nonkognitif seperti motivasi  dan aspek yang berkait   dengan pribadi. Pengujian tes kreativitas dilihat dari aspek keandalan kesahihan.  </w:t>
      </w:r>
    </w:p>
    <w:p w:rsidR="001906FA" w:rsidRPr="001C6EC2" w:rsidRDefault="001906FA" w:rsidP="001906FA">
      <w:pPr>
        <w:spacing w:line="360" w:lineRule="auto"/>
        <w:ind w:firstLine="720"/>
        <w:jc w:val="both"/>
        <w:rPr>
          <w:color w:val="000000"/>
          <w:lang w:val="id-ID"/>
        </w:rPr>
      </w:pPr>
      <w:r w:rsidRPr="001C6EC2">
        <w:rPr>
          <w:color w:val="000000"/>
          <w:lang w:val="id-ID"/>
        </w:rPr>
        <w:t xml:space="preserve"> Menurut Kind &amp; Kind (2007 : 1-29), satu-satunya studi kreativitas dalam IPA melalui eksperimen dilakukan oleh Bills pada tahun 1971, melibatkan 306 siswa kelas </w:t>
      </w:r>
      <w:r w:rsidRPr="001C6EC2">
        <w:rPr>
          <w:color w:val="000000"/>
          <w:lang w:val="id-ID"/>
        </w:rPr>
        <w:lastRenderedPageBreak/>
        <w:t>kedelapan sebagai sampelnya. Dengan desain quasi experimental, kelompok percobaan diarahkan ke 'pemikiran divergen' melalui tugas-tugas inkuiri yang terbuka (</w:t>
      </w:r>
      <w:r w:rsidRPr="001C6EC2">
        <w:rPr>
          <w:i/>
          <w:iCs/>
          <w:color w:val="000000"/>
          <w:lang w:val="id-ID"/>
        </w:rPr>
        <w:t>open ended</w:t>
      </w:r>
      <w:r w:rsidRPr="001C6EC2">
        <w:rPr>
          <w:color w:val="000000"/>
          <w:lang w:val="id-ID"/>
        </w:rPr>
        <w:t xml:space="preserve">). Hasilnya, tidak  ada hal negatif tertentu yang ditemukan yang berpengaruh dari pelatihan itu. </w:t>
      </w:r>
    </w:p>
    <w:p w:rsidR="001906FA" w:rsidRPr="001C6EC2" w:rsidRDefault="001906FA" w:rsidP="001906FA">
      <w:pPr>
        <w:spacing w:line="360" w:lineRule="auto"/>
        <w:ind w:firstLine="720"/>
        <w:jc w:val="both"/>
        <w:rPr>
          <w:lang w:val="id-ID"/>
        </w:rPr>
      </w:pPr>
      <w:r w:rsidRPr="001C6EC2">
        <w:rPr>
          <w:lang w:val="id-ID"/>
        </w:rPr>
        <w:t xml:space="preserve">Booth (1996 : 22-23 &amp; 46)  </w:t>
      </w:r>
      <w:r w:rsidRPr="001C6EC2">
        <w:rPr>
          <w:color w:val="000000"/>
          <w:lang w:val="id-ID"/>
        </w:rPr>
        <w:t xml:space="preserve"> </w:t>
      </w:r>
      <w:r w:rsidRPr="001C6EC2">
        <w:rPr>
          <w:lang w:val="id-ID"/>
        </w:rPr>
        <w:t xml:space="preserve">Inti </w:t>
      </w:r>
      <w:r w:rsidRPr="001C6EC2">
        <w:rPr>
          <w:color w:val="000000"/>
          <w:lang w:val="id-ID"/>
        </w:rPr>
        <w:t xml:space="preserve">tes kreatif adalah tes yang memberikan kepada siswa untuk memikirkan cara/hal baru. Seperti diminta membuat karangan dengan memberikan </w:t>
      </w:r>
      <w:r w:rsidRPr="001C6EC2">
        <w:rPr>
          <w:i/>
          <w:iCs/>
          <w:color w:val="000000"/>
          <w:lang w:val="id-ID"/>
        </w:rPr>
        <w:t>silly sentence</w:t>
      </w:r>
      <w:r w:rsidRPr="001C6EC2">
        <w:rPr>
          <w:color w:val="000000"/>
          <w:lang w:val="id-ID"/>
        </w:rPr>
        <w:t xml:space="preserve">, meminta menjelaskan kata yang digarisbawahi dalam satu kalimat, menggunakan teknik </w:t>
      </w:r>
      <w:r w:rsidRPr="001C6EC2">
        <w:rPr>
          <w:i/>
          <w:iCs/>
          <w:color w:val="000000"/>
          <w:lang w:val="id-ID"/>
        </w:rPr>
        <w:t>pingpong</w:t>
      </w:r>
      <w:r w:rsidRPr="001C6EC2">
        <w:rPr>
          <w:color w:val="000000"/>
          <w:lang w:val="id-ID"/>
        </w:rPr>
        <w:t xml:space="preserve"> dengan saling melempar gagasan, dengan teknik </w:t>
      </w:r>
      <w:r w:rsidRPr="001C6EC2">
        <w:rPr>
          <w:i/>
          <w:iCs/>
          <w:color w:val="000000"/>
          <w:lang w:val="id-ID"/>
        </w:rPr>
        <w:t>hitch-hiking</w:t>
      </w:r>
      <w:r w:rsidRPr="001C6EC2">
        <w:rPr>
          <w:color w:val="000000"/>
          <w:lang w:val="id-ID"/>
        </w:rPr>
        <w:t xml:space="preserve"> yakni mengambil  satu gagasan ke gagasan yang lain, ada modifikasi, dan bukan sekedar mengkopi karena itu adalah plagiat.  </w:t>
      </w:r>
    </w:p>
    <w:p w:rsidR="001906FA" w:rsidRPr="001C6EC2" w:rsidRDefault="001906FA" w:rsidP="001906FA">
      <w:pPr>
        <w:spacing w:line="360" w:lineRule="auto"/>
        <w:jc w:val="both"/>
        <w:rPr>
          <w:b/>
          <w:bCs/>
          <w:lang w:val="id-ID"/>
        </w:rPr>
      </w:pPr>
      <w:r w:rsidRPr="001C6EC2">
        <w:rPr>
          <w:color w:val="000000"/>
          <w:lang w:val="id-ID"/>
        </w:rPr>
        <w:t xml:space="preserve"> </w:t>
      </w:r>
    </w:p>
    <w:p w:rsidR="001906FA" w:rsidRDefault="001906FA" w:rsidP="001906FA">
      <w:pPr>
        <w:spacing w:line="360" w:lineRule="auto"/>
        <w:rPr>
          <w:b/>
          <w:bCs/>
          <w:lang w:val="id-ID"/>
        </w:rPr>
      </w:pPr>
      <w:r>
        <w:rPr>
          <w:b/>
          <w:bCs/>
          <w:caps/>
          <w:lang w:val="id-ID"/>
        </w:rPr>
        <w:t>6. p</w:t>
      </w:r>
      <w:r>
        <w:rPr>
          <w:b/>
          <w:bCs/>
          <w:lang w:val="id-ID"/>
        </w:rPr>
        <w:t>engembangan Bahan Ajar yang Mendukung Kreativitas</w:t>
      </w:r>
    </w:p>
    <w:p w:rsidR="001906FA" w:rsidRDefault="001906FA" w:rsidP="001906FA">
      <w:pPr>
        <w:spacing w:line="360" w:lineRule="auto"/>
        <w:ind w:firstLine="720"/>
        <w:jc w:val="both"/>
        <w:rPr>
          <w:lang w:val="id-ID"/>
        </w:rPr>
      </w:pPr>
      <w:r w:rsidRPr="00500480">
        <w:rPr>
          <w:lang w:val="id-ID"/>
        </w:rPr>
        <w:tab/>
        <w:t xml:space="preserve">Bahan ajar merupakan </w:t>
      </w:r>
      <w:r>
        <w:rPr>
          <w:lang w:val="id-ID"/>
        </w:rPr>
        <w:t>sajian materi dan kegiatan yang menunjang pembelajaran. Ciri bahan ajar yang baik di antaranya yaitu menggunakan bahsa yang komunikatif dan ide-ide perlu dikonseptualisasikan daj divisualkan sesuai dengan pengalaman anak (Moromoto, 2007). Penggunaan contoh-contoh yang konkrit juga sangat membantu (Pagliaro, 1998).  Bahan ajar juga harus menggiring anak menjadi lebih fokus dan membawa anak ke arah pemecahan masalah (Slameto, 1988: 41). Namun demikian, dalam pembelajaran ideasional (</w:t>
      </w:r>
      <w:r w:rsidRPr="00500480">
        <w:rPr>
          <w:i/>
          <w:iCs/>
          <w:lang w:val="id-ID"/>
        </w:rPr>
        <w:t>ideational learning</w:t>
      </w:r>
      <w:r>
        <w:rPr>
          <w:lang w:val="id-ID"/>
        </w:rPr>
        <w:t xml:space="preserve">) diperlukan penyajian yang tidak mendikte anak. </w:t>
      </w:r>
    </w:p>
    <w:p w:rsidR="001906FA" w:rsidRPr="002C3FD2" w:rsidRDefault="001906FA" w:rsidP="001906FA">
      <w:pPr>
        <w:spacing w:line="360" w:lineRule="auto"/>
        <w:ind w:firstLine="720"/>
        <w:jc w:val="both"/>
        <w:rPr>
          <w:lang w:val="id-ID"/>
        </w:rPr>
      </w:pPr>
      <w:r w:rsidRPr="002C3FD2">
        <w:rPr>
          <w:lang w:val="id-ID"/>
        </w:rPr>
        <w:t xml:space="preserve">Menurut </w:t>
      </w:r>
      <w:hyperlink r:id="rId9" w:history="1">
        <w:r w:rsidRPr="00304355">
          <w:rPr>
            <w:rStyle w:val="Emphasis"/>
            <w:i w:val="0"/>
            <w:iCs w:val="0"/>
          </w:rPr>
          <w:t>Michalko</w:t>
        </w:r>
      </w:hyperlink>
      <w:r w:rsidRPr="00304355">
        <w:rPr>
          <w:i/>
          <w:iCs/>
          <w:lang w:val="id-ID"/>
        </w:rPr>
        <w:t xml:space="preserve"> </w:t>
      </w:r>
      <w:r w:rsidRPr="00304355">
        <w:rPr>
          <w:rStyle w:val="Strong"/>
          <w:b w:val="0"/>
          <w:bCs w:val="0"/>
          <w:lang w:val="id-ID"/>
        </w:rPr>
        <w:t>(2000</w:t>
      </w:r>
      <w:r>
        <w:rPr>
          <w:rStyle w:val="Strong"/>
          <w:b w:val="0"/>
          <w:bCs w:val="0"/>
          <w:lang w:val="id-ID"/>
        </w:rPr>
        <w:t>: 18-21</w:t>
      </w:r>
      <w:r w:rsidRPr="00304355">
        <w:rPr>
          <w:rStyle w:val="Strong"/>
          <w:b w:val="0"/>
          <w:bCs w:val="0"/>
          <w:lang w:val="id-ID"/>
        </w:rPr>
        <w:t>),</w:t>
      </w:r>
      <w:r w:rsidRPr="00304355">
        <w:rPr>
          <w:rStyle w:val="Strong"/>
          <w:lang w:val="id-ID"/>
        </w:rPr>
        <w:t xml:space="preserve"> </w:t>
      </w:r>
      <w:r w:rsidR="00503984">
        <w:rPr>
          <w:color w:val="000000"/>
        </w:rPr>
        <w:t>pe</w:t>
      </w:r>
      <w:r w:rsidRPr="00304355">
        <w:rPr>
          <w:color w:val="000000"/>
          <w:lang w:val="id-ID"/>
        </w:rPr>
        <w:t>mikiran</w:t>
      </w:r>
      <w:r w:rsidRPr="002C3FD2">
        <w:rPr>
          <w:color w:val="000000"/>
          <w:lang w:val="id-ID"/>
        </w:rPr>
        <w:t xml:space="preserve"> yang mempola memungkinkan mengerjakan tugas rutin dengan cepat dan teliti, tetapi menyulitkan untuk memperoleh gagasan baru dan solusi kreatif bila menghadapi permasalahan, terutama permasalahan yang tidak biasa. Kreativitas adalah penyimpangan/deviasi dari pengalaman dan prosedur yang telah kita miliki. Banyak orang bermasalah untuk melakukan suatu hal karena pikiran sudah mempola. Ketika pikiran yang sudah terpola itu ditinggalkan, akan muncul tak berhingga bilangan solusi ide kreatif untuk melakukannya. </w:t>
      </w:r>
      <w:r w:rsidRPr="002C3FD2">
        <w:rPr>
          <w:lang w:val="id-ID"/>
        </w:rPr>
        <w:t>Aspek lain dari kreativitas adalah pembangkitan gagasan baru, dengan cara dimodifikasi, dengan melakukan sembilan jalan menuju kreativitas,  yakni: (</w:t>
      </w:r>
      <w:r>
        <w:rPr>
          <w:lang w:val="id-ID"/>
        </w:rPr>
        <w:t>1</w:t>
      </w:r>
      <w:r w:rsidRPr="002C3FD2">
        <w:rPr>
          <w:lang w:val="id-ID"/>
        </w:rPr>
        <w:t>) mengganti, (</w:t>
      </w:r>
      <w:r>
        <w:rPr>
          <w:lang w:val="id-ID"/>
        </w:rPr>
        <w:t>2) mengkombinasikan, (3</w:t>
      </w:r>
      <w:r w:rsidRPr="002C3FD2">
        <w:rPr>
          <w:lang w:val="id-ID"/>
        </w:rPr>
        <w:t>) menyesuaikan, (</w:t>
      </w:r>
      <w:r>
        <w:rPr>
          <w:lang w:val="id-ID"/>
        </w:rPr>
        <w:t>4</w:t>
      </w:r>
      <w:r w:rsidRPr="002C3FD2">
        <w:rPr>
          <w:lang w:val="id-ID"/>
        </w:rPr>
        <w:t>) memodifikasi, memperbesar, atau menambahkan, (</w:t>
      </w:r>
      <w:r>
        <w:rPr>
          <w:lang w:val="id-ID"/>
        </w:rPr>
        <w:t>5</w:t>
      </w:r>
      <w:r w:rsidRPr="002C3FD2">
        <w:rPr>
          <w:lang w:val="id-ID"/>
        </w:rPr>
        <w:t>) menempatkan untuk penggunaan yang lain, (</w:t>
      </w:r>
      <w:r>
        <w:rPr>
          <w:lang w:val="id-ID"/>
        </w:rPr>
        <w:t>6</w:t>
      </w:r>
      <w:r w:rsidRPr="002C3FD2">
        <w:rPr>
          <w:lang w:val="id-ID"/>
        </w:rPr>
        <w:t>) menghapuskan, (</w:t>
      </w:r>
      <w:r>
        <w:rPr>
          <w:lang w:val="id-ID"/>
        </w:rPr>
        <w:t>7</w:t>
      </w:r>
      <w:r w:rsidRPr="002C3FD2">
        <w:rPr>
          <w:lang w:val="id-ID"/>
        </w:rPr>
        <w:t xml:space="preserve">) </w:t>
      </w:r>
      <w:r w:rsidRPr="002C3FD2">
        <w:rPr>
          <w:color w:val="000000"/>
          <w:lang w:val="id-ID"/>
        </w:rPr>
        <w:t>menyusun kembali, dan (</w:t>
      </w:r>
      <w:r>
        <w:rPr>
          <w:color w:val="000000"/>
          <w:lang w:val="id-ID"/>
        </w:rPr>
        <w:t>8</w:t>
      </w:r>
      <w:r w:rsidRPr="002C3FD2">
        <w:rPr>
          <w:color w:val="000000"/>
          <w:lang w:val="id-ID"/>
        </w:rPr>
        <w:t xml:space="preserve">) </w:t>
      </w:r>
      <w:r w:rsidRPr="00916CA1">
        <w:rPr>
          <w:i/>
          <w:iCs/>
          <w:color w:val="000000"/>
          <w:lang w:val="id-ID"/>
        </w:rPr>
        <w:t>revers</w:t>
      </w:r>
      <w:r>
        <w:rPr>
          <w:color w:val="000000"/>
          <w:lang w:val="id-ID"/>
        </w:rPr>
        <w:t xml:space="preserve"> atau </w:t>
      </w:r>
      <w:r w:rsidRPr="002C3FD2">
        <w:rPr>
          <w:lang w:val="id-ID"/>
        </w:rPr>
        <w:t>memutar</w:t>
      </w:r>
      <w:r w:rsidRPr="002C3FD2">
        <w:rPr>
          <w:color w:val="000000"/>
          <w:lang w:val="id-ID"/>
        </w:rPr>
        <w:t xml:space="preserve">balikkan. </w:t>
      </w:r>
    </w:p>
    <w:p w:rsidR="001906FA" w:rsidRPr="002C3FD2" w:rsidRDefault="001906FA" w:rsidP="001906FA">
      <w:pPr>
        <w:spacing w:line="360" w:lineRule="auto"/>
        <w:ind w:firstLine="720"/>
        <w:jc w:val="both"/>
        <w:rPr>
          <w:lang w:val="id-ID"/>
        </w:rPr>
      </w:pPr>
      <w:r w:rsidRPr="002C3FD2">
        <w:rPr>
          <w:color w:val="000000"/>
          <w:lang w:val="id-ID"/>
        </w:rPr>
        <w:t xml:space="preserve">Berpikir tentang mengubah atau memperbaiki setiap objek, adalah mengubah gagasan umum ke organisasi pemikiran yang baru. Dengan memberikan pertanyaan kepada siswa mengikuti sembilan jalan menuju kreativitas akan bermunculan banyak gagasan yang semula </w:t>
      </w:r>
      <w:r w:rsidRPr="002C3FD2">
        <w:rPr>
          <w:color w:val="000000"/>
          <w:lang w:val="id-ID"/>
        </w:rPr>
        <w:lastRenderedPageBreak/>
        <w:t>hampir tak terpikirkan. Misalnya, dengan mengubah pandangan yang  lebih dikonsentrasikan pada latar belakang, bukan pada bentuk-bentuk yang ada, secara tidak langsung mengubah atau membalikkan perspektif dalam melihat suatu benda yang sebelumnya tidak terlihat. Demikian pula, pemutarbalikan akan menghasilkan sesuatu yang baru. Dengan memutarbalikkan pemikiran yang konvensional akan menghasilkan gagasan atau pemikiran/jalan  baru yang propokatif.</w:t>
      </w:r>
    </w:p>
    <w:p w:rsidR="001906FA" w:rsidRDefault="001906FA" w:rsidP="001906FA">
      <w:pPr>
        <w:spacing w:line="360" w:lineRule="auto"/>
        <w:ind w:firstLine="720"/>
        <w:jc w:val="both"/>
        <w:rPr>
          <w:lang w:val="id-ID"/>
        </w:rPr>
      </w:pPr>
      <w:r w:rsidRPr="002C3FD2">
        <w:rPr>
          <w:color w:val="000000"/>
          <w:lang w:val="id-ID"/>
        </w:rPr>
        <w:t>Gagasan baru dapat muncul jika melupakan subjek yang dihadapi. Untuk membuat desain mobil baru justru harus mlupakan bentuk mobil yang sudah ada, tetapi berpikir dengan desain setiap bagian mobil untuk disatukan menja</w:t>
      </w:r>
      <w:r>
        <w:rPr>
          <w:color w:val="000000"/>
          <w:lang w:val="id-ID"/>
        </w:rPr>
        <w:t xml:space="preserve">di bangun baru sebuah mobil. </w:t>
      </w:r>
      <w:r w:rsidRPr="002C3FD2">
        <w:rPr>
          <w:color w:val="000000"/>
          <w:lang w:val="id-ID"/>
        </w:rPr>
        <w:t>Banyak bukti menyatakan bahwa problem yang luas dengan batasan yang abstrak dapat menjurus kepada kreativitas dan inovasi lebih besar dibanding problem yang sempit dengan batasan yang lebih konkrit. Membuat permasalahan menjadi lebih abstrak akan membantu menghapus perintang dan menghasilkan sesuatu di luar dugaan. Hal itu akan mendorong seseorang untuk menguji asumsi-asumsi dan memperluas berbagai kemungkinan. Dengan memperluas masalah dengan cara diabstraksikan secara dramatis pula akan menjadi luas pula persepsinya terhadap masalah</w:t>
      </w:r>
      <w:r>
        <w:rPr>
          <w:color w:val="000000"/>
          <w:lang w:val="id-ID"/>
        </w:rPr>
        <w:t xml:space="preserve"> yang dihadapi. Dengan demikian, bahan ajar untuk mengembangkan krativitas siswa sangat berbeda dengan bahan ajar untuk pembelajaran dasar (basic learning). Bahan ajar untuk mengembangkan kreativitas harus bersifat open-ended, berbasis pada pendekatan inkuiri dan idskoveri. </w:t>
      </w:r>
      <w:r>
        <w:rPr>
          <w:lang w:val="id-ID"/>
        </w:rPr>
        <w:t>D</w:t>
      </w:r>
      <w:r w:rsidRPr="003314A6">
        <w:rPr>
          <w:lang w:val="id-ID"/>
        </w:rPr>
        <w:t>engan tersedianya bahan ajar yang mampu mengembangkan kreativitas siwa akan sangat m</w:t>
      </w:r>
      <w:r>
        <w:rPr>
          <w:lang w:val="id-ID"/>
        </w:rPr>
        <w:t>e</w:t>
      </w:r>
      <w:r w:rsidRPr="003314A6">
        <w:rPr>
          <w:lang w:val="id-ID"/>
        </w:rPr>
        <w:t xml:space="preserve">mbantu siswa </w:t>
      </w:r>
      <w:r>
        <w:rPr>
          <w:lang w:val="id-ID"/>
        </w:rPr>
        <w:t>untuk bersaing di kancah global.</w:t>
      </w:r>
    </w:p>
    <w:p w:rsidR="001906FA" w:rsidRDefault="001906FA" w:rsidP="001906FA">
      <w:pPr>
        <w:spacing w:line="360" w:lineRule="auto"/>
        <w:jc w:val="both"/>
        <w:rPr>
          <w:b/>
          <w:lang w:val="id-ID"/>
        </w:rPr>
      </w:pPr>
    </w:p>
    <w:p w:rsidR="001906FA" w:rsidRDefault="001906FA" w:rsidP="001906FA">
      <w:pPr>
        <w:spacing w:line="360" w:lineRule="auto"/>
        <w:jc w:val="both"/>
        <w:rPr>
          <w:b/>
          <w:lang w:val="id-ID"/>
        </w:rPr>
      </w:pPr>
      <w:r>
        <w:rPr>
          <w:b/>
          <w:lang w:val="id-ID"/>
        </w:rPr>
        <w:t>C. Metode Penelitian</w:t>
      </w:r>
    </w:p>
    <w:p w:rsidR="001906FA" w:rsidRDefault="001906FA" w:rsidP="001906FA">
      <w:pPr>
        <w:spacing w:line="360" w:lineRule="auto"/>
        <w:jc w:val="both"/>
        <w:rPr>
          <w:lang w:val="id-ID"/>
        </w:rPr>
      </w:pPr>
      <w:r>
        <w:rPr>
          <w:b/>
          <w:lang w:val="id-ID"/>
        </w:rPr>
        <w:tab/>
      </w:r>
      <w:r>
        <w:rPr>
          <w:lang w:val="id-ID"/>
        </w:rPr>
        <w:t xml:space="preserve">Penelitian dilakukan di dua SMP RSBI di wilayah kota Yogyakarta, yakni SMP Muhammadiyah 2 Yogyakarta dan SMP Negeri 8 Yogyakarta. Kedua sekolah tersebut mempunyai karakteristik yang berbeda, sehingga siswa kedua sekolah tersebut tidak dapat dimasukkan dalam satu jenis sampel melainkan dua jenis sampel. SMP Muhammadiyah 2 Yogyakarta merupakan sampel dari populasi tak berhingga yang karakteristiknya seperti karakteristik SMP Muhammadiyah 2 Yogyakarta antara lain sekolah RSBI berstatus swasta, berbasis agama Islam, dan organisasi kemasyarakatan Muhammadiyah, serta penyelenggaraan RSBI tanpa didukung dana dari pemerintah. Sementara itu SMP Negeri 8 Yogyakarta merupakan sampel dari populasi tak berhingga yang karakteristiknya seperti karakteristik SMP Negeri 8 Yogyakarta antara lain sekolah RSBI yang berstatus negeri, tidak mendasarkan pada satu agama saja (bersifat umum), tidak bernaung di bawah organisasi </w:t>
      </w:r>
      <w:r>
        <w:rPr>
          <w:lang w:val="id-ID"/>
        </w:rPr>
        <w:lastRenderedPageBreak/>
        <w:t>kemasyarakatan tertentu, dan penyelenggaraan RSBI didukung dana dari pemerintah. SMP Muhammadiyah mempunyai dua kelas internasional, sementara itu SMP Negeri 8 Yogyakarta mempunyai empat kelas internasional. Semua kelas tersebut yakni kelas VII G dan VII H untuk SMP Muhammadiyah 2 Yogyakarta, dan kelas VII-7 sampai dengan VII-10 untuk SMP Negeri 8 Yogyakarta digunakan untuk penelitian. Tidak semua materi pokok bahan ajar diteliti dalam penelitian, hanya dua materi pokok saja yang diteliti yakni Pengukuran Besaran, dan Pengamatan Gejala Alam.</w:t>
      </w:r>
    </w:p>
    <w:p w:rsidR="001906FA" w:rsidRDefault="001906FA" w:rsidP="001906FA">
      <w:pPr>
        <w:spacing w:line="360" w:lineRule="auto"/>
        <w:jc w:val="both"/>
        <w:rPr>
          <w:lang w:val="id-ID"/>
        </w:rPr>
      </w:pPr>
      <w:r>
        <w:rPr>
          <w:b/>
          <w:lang w:val="id-ID"/>
        </w:rPr>
        <w:tab/>
      </w:r>
      <w:r>
        <w:rPr>
          <w:lang w:val="id-ID"/>
        </w:rPr>
        <w:t xml:space="preserve">Penelitian ini menggunakan metode kuasi eksperimen. Rancangan penelitiannya dapat dilihat pada gambar 2. </w:t>
      </w:r>
    </w:p>
    <w:p w:rsidR="001906FA" w:rsidRDefault="001906FA" w:rsidP="001906FA">
      <w:pPr>
        <w:spacing w:line="360" w:lineRule="auto"/>
        <w:jc w:val="center"/>
        <w:rPr>
          <w:lang w:val="id-ID"/>
        </w:rPr>
      </w:pPr>
      <w:r>
        <w:rPr>
          <w:lang w:val="id-ID"/>
        </w:rPr>
        <w:t>Tabel 1. Rancangan Penelitian</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3"/>
        <w:gridCol w:w="2251"/>
        <w:gridCol w:w="2251"/>
        <w:gridCol w:w="2115"/>
      </w:tblGrid>
      <w:tr w:rsidR="001906FA" w:rsidRPr="00877559" w:rsidTr="00232CAE">
        <w:tc>
          <w:tcPr>
            <w:tcW w:w="2023" w:type="dxa"/>
          </w:tcPr>
          <w:p w:rsidR="001906FA" w:rsidRPr="00877559" w:rsidRDefault="001906FA" w:rsidP="00232CAE">
            <w:pPr>
              <w:spacing w:line="360" w:lineRule="auto"/>
              <w:jc w:val="center"/>
              <w:rPr>
                <w:lang w:val="id-ID"/>
              </w:rPr>
            </w:pPr>
            <w:r w:rsidRPr="00877559">
              <w:rPr>
                <w:lang w:val="id-ID"/>
              </w:rPr>
              <w:t>Kelompok</w:t>
            </w:r>
          </w:p>
        </w:tc>
        <w:tc>
          <w:tcPr>
            <w:tcW w:w="2251" w:type="dxa"/>
          </w:tcPr>
          <w:p w:rsidR="001906FA" w:rsidRPr="00877559" w:rsidRDefault="001906FA" w:rsidP="00232CAE">
            <w:pPr>
              <w:spacing w:line="360" w:lineRule="auto"/>
              <w:jc w:val="center"/>
              <w:rPr>
                <w:lang w:val="id-ID"/>
              </w:rPr>
            </w:pPr>
            <w:r w:rsidRPr="00877559">
              <w:rPr>
                <w:lang w:val="id-ID"/>
              </w:rPr>
              <w:t>Pretes</w:t>
            </w:r>
          </w:p>
        </w:tc>
        <w:tc>
          <w:tcPr>
            <w:tcW w:w="2251" w:type="dxa"/>
          </w:tcPr>
          <w:p w:rsidR="001906FA" w:rsidRPr="00877559" w:rsidRDefault="001906FA" w:rsidP="00232CAE">
            <w:pPr>
              <w:spacing w:line="360" w:lineRule="auto"/>
              <w:jc w:val="center"/>
              <w:rPr>
                <w:lang w:val="id-ID"/>
              </w:rPr>
            </w:pPr>
            <w:r w:rsidRPr="00877559">
              <w:rPr>
                <w:lang w:val="id-ID"/>
              </w:rPr>
              <w:t>Perlakuan</w:t>
            </w:r>
          </w:p>
        </w:tc>
        <w:tc>
          <w:tcPr>
            <w:tcW w:w="2115" w:type="dxa"/>
          </w:tcPr>
          <w:p w:rsidR="001906FA" w:rsidRPr="00877559" w:rsidRDefault="001906FA" w:rsidP="00232CAE">
            <w:pPr>
              <w:spacing w:line="360" w:lineRule="auto"/>
              <w:jc w:val="center"/>
              <w:rPr>
                <w:lang w:val="id-ID"/>
              </w:rPr>
            </w:pPr>
            <w:r w:rsidRPr="00877559">
              <w:rPr>
                <w:lang w:val="id-ID"/>
              </w:rPr>
              <w:t>Postes</w:t>
            </w:r>
          </w:p>
        </w:tc>
      </w:tr>
      <w:tr w:rsidR="001906FA" w:rsidRPr="00877559" w:rsidTr="00232CAE">
        <w:tc>
          <w:tcPr>
            <w:tcW w:w="2023" w:type="dxa"/>
          </w:tcPr>
          <w:p w:rsidR="001906FA" w:rsidRPr="00877559" w:rsidRDefault="001906FA" w:rsidP="00232CAE">
            <w:pPr>
              <w:spacing w:line="360" w:lineRule="auto"/>
              <w:jc w:val="both"/>
              <w:rPr>
                <w:vertAlign w:val="superscript"/>
                <w:lang w:val="id-ID"/>
              </w:rPr>
            </w:pPr>
            <w:r w:rsidRPr="00877559">
              <w:rPr>
                <w:lang w:val="id-ID"/>
              </w:rPr>
              <w:t>Eksperimen</w:t>
            </w:r>
            <w:r w:rsidRPr="00877559">
              <w:rPr>
                <w:vertAlign w:val="superscript"/>
                <w:lang w:val="id-ID"/>
              </w:rPr>
              <w:t>*)</w:t>
            </w:r>
          </w:p>
        </w:tc>
        <w:tc>
          <w:tcPr>
            <w:tcW w:w="2251" w:type="dxa"/>
          </w:tcPr>
          <w:p w:rsidR="001906FA" w:rsidRPr="00877559" w:rsidRDefault="001906FA" w:rsidP="00232CAE">
            <w:pPr>
              <w:spacing w:line="360" w:lineRule="auto"/>
              <w:jc w:val="center"/>
              <w:rPr>
                <w:lang w:val="id-ID"/>
              </w:rPr>
            </w:pPr>
            <w:r w:rsidRPr="00877559">
              <w:rPr>
                <w:lang w:val="id-ID"/>
              </w:rPr>
              <w:t>-</w:t>
            </w:r>
          </w:p>
        </w:tc>
        <w:tc>
          <w:tcPr>
            <w:tcW w:w="2251" w:type="dxa"/>
          </w:tcPr>
          <w:p w:rsidR="001906FA" w:rsidRPr="00877559" w:rsidRDefault="001906FA" w:rsidP="00232CAE">
            <w:pPr>
              <w:spacing w:line="360" w:lineRule="auto"/>
              <w:jc w:val="center"/>
              <w:rPr>
                <w:vertAlign w:val="superscript"/>
                <w:lang w:val="id-ID"/>
              </w:rPr>
            </w:pPr>
            <w:r w:rsidRPr="00877559">
              <w:rPr>
                <w:lang w:val="id-ID"/>
              </w:rPr>
              <w:t>X</w:t>
            </w:r>
            <w:r w:rsidRPr="00877559">
              <w:rPr>
                <w:vertAlign w:val="superscript"/>
                <w:lang w:val="id-ID"/>
              </w:rPr>
              <w:t>**)</w:t>
            </w:r>
          </w:p>
        </w:tc>
        <w:tc>
          <w:tcPr>
            <w:tcW w:w="2115" w:type="dxa"/>
          </w:tcPr>
          <w:p w:rsidR="001906FA" w:rsidRPr="00877559" w:rsidRDefault="001906FA" w:rsidP="00232CAE">
            <w:pPr>
              <w:spacing w:line="360" w:lineRule="auto"/>
              <w:jc w:val="center"/>
              <w:rPr>
                <w:lang w:val="id-ID"/>
              </w:rPr>
            </w:pPr>
            <w:r w:rsidRPr="00877559">
              <w:rPr>
                <w:lang w:val="id-ID"/>
              </w:rPr>
              <w:t>P1</w:t>
            </w:r>
          </w:p>
        </w:tc>
      </w:tr>
      <w:tr w:rsidR="001906FA" w:rsidRPr="00877559" w:rsidTr="00232CAE">
        <w:tc>
          <w:tcPr>
            <w:tcW w:w="2023" w:type="dxa"/>
          </w:tcPr>
          <w:p w:rsidR="001906FA" w:rsidRPr="00877559" w:rsidRDefault="001906FA" w:rsidP="00232CAE">
            <w:pPr>
              <w:spacing w:line="360" w:lineRule="auto"/>
              <w:jc w:val="both"/>
              <w:rPr>
                <w:vertAlign w:val="superscript"/>
                <w:lang w:val="id-ID"/>
              </w:rPr>
            </w:pPr>
            <w:r w:rsidRPr="00877559">
              <w:rPr>
                <w:lang w:val="id-ID"/>
              </w:rPr>
              <w:t>Kontrol</w:t>
            </w:r>
            <w:r w:rsidRPr="00877559">
              <w:rPr>
                <w:vertAlign w:val="superscript"/>
                <w:lang w:val="id-ID"/>
              </w:rPr>
              <w:t>*)</w:t>
            </w:r>
          </w:p>
        </w:tc>
        <w:tc>
          <w:tcPr>
            <w:tcW w:w="2251" w:type="dxa"/>
          </w:tcPr>
          <w:p w:rsidR="001906FA" w:rsidRPr="00877559" w:rsidRDefault="001906FA" w:rsidP="00232CAE">
            <w:pPr>
              <w:spacing w:line="360" w:lineRule="auto"/>
              <w:jc w:val="center"/>
              <w:rPr>
                <w:lang w:val="id-ID"/>
              </w:rPr>
            </w:pPr>
            <w:r w:rsidRPr="00877559">
              <w:rPr>
                <w:lang w:val="id-ID"/>
              </w:rPr>
              <w:t>-</w:t>
            </w:r>
          </w:p>
        </w:tc>
        <w:tc>
          <w:tcPr>
            <w:tcW w:w="2251" w:type="dxa"/>
          </w:tcPr>
          <w:p w:rsidR="001906FA" w:rsidRPr="00877559" w:rsidRDefault="001906FA" w:rsidP="00232CAE">
            <w:pPr>
              <w:spacing w:line="360" w:lineRule="auto"/>
              <w:jc w:val="center"/>
              <w:rPr>
                <w:lang w:val="id-ID"/>
              </w:rPr>
            </w:pPr>
            <w:r w:rsidRPr="00877559">
              <w:rPr>
                <w:lang w:val="id-ID"/>
              </w:rPr>
              <w:t>-</w:t>
            </w:r>
          </w:p>
        </w:tc>
        <w:tc>
          <w:tcPr>
            <w:tcW w:w="2115" w:type="dxa"/>
          </w:tcPr>
          <w:p w:rsidR="001906FA" w:rsidRPr="00877559" w:rsidRDefault="001906FA" w:rsidP="00232CAE">
            <w:pPr>
              <w:spacing w:line="360" w:lineRule="auto"/>
              <w:jc w:val="center"/>
              <w:rPr>
                <w:lang w:val="id-ID"/>
              </w:rPr>
            </w:pPr>
            <w:r w:rsidRPr="00877559">
              <w:rPr>
                <w:lang w:val="id-ID"/>
              </w:rPr>
              <w:t>P2</w:t>
            </w:r>
          </w:p>
        </w:tc>
      </w:tr>
      <w:tr w:rsidR="001906FA" w:rsidRPr="00877559" w:rsidTr="00232CAE">
        <w:tc>
          <w:tcPr>
            <w:tcW w:w="2023" w:type="dxa"/>
          </w:tcPr>
          <w:p w:rsidR="001906FA" w:rsidRPr="00877559" w:rsidRDefault="001906FA" w:rsidP="00232CAE">
            <w:pPr>
              <w:spacing w:line="360" w:lineRule="auto"/>
              <w:jc w:val="both"/>
              <w:rPr>
                <w:lang w:val="id-ID"/>
              </w:rPr>
            </w:pPr>
          </w:p>
        </w:tc>
        <w:tc>
          <w:tcPr>
            <w:tcW w:w="2251" w:type="dxa"/>
          </w:tcPr>
          <w:p w:rsidR="001906FA" w:rsidRPr="00877559" w:rsidRDefault="001906FA" w:rsidP="00232CAE">
            <w:pPr>
              <w:spacing w:line="360" w:lineRule="auto"/>
              <w:jc w:val="both"/>
              <w:rPr>
                <w:lang w:val="id-ID"/>
              </w:rPr>
            </w:pPr>
          </w:p>
        </w:tc>
        <w:tc>
          <w:tcPr>
            <w:tcW w:w="2251" w:type="dxa"/>
          </w:tcPr>
          <w:p w:rsidR="001906FA" w:rsidRPr="00877559" w:rsidRDefault="001906FA" w:rsidP="00232CAE">
            <w:pPr>
              <w:spacing w:line="360" w:lineRule="auto"/>
              <w:jc w:val="both"/>
              <w:rPr>
                <w:lang w:val="id-ID"/>
              </w:rPr>
            </w:pPr>
          </w:p>
        </w:tc>
        <w:tc>
          <w:tcPr>
            <w:tcW w:w="2115" w:type="dxa"/>
          </w:tcPr>
          <w:p w:rsidR="001906FA" w:rsidRPr="00877559" w:rsidRDefault="001906FA" w:rsidP="00232CAE">
            <w:pPr>
              <w:spacing w:line="360" w:lineRule="auto"/>
              <w:jc w:val="both"/>
              <w:rPr>
                <w:lang w:val="id-ID"/>
              </w:rPr>
            </w:pPr>
          </w:p>
        </w:tc>
      </w:tr>
    </w:tbl>
    <w:p w:rsidR="001906FA" w:rsidRDefault="001906FA" w:rsidP="001906FA">
      <w:pPr>
        <w:spacing w:line="360" w:lineRule="auto"/>
        <w:jc w:val="both"/>
        <w:rPr>
          <w:sz w:val="20"/>
          <w:szCs w:val="20"/>
          <w:lang w:val="id-ID"/>
        </w:rPr>
      </w:pPr>
    </w:p>
    <w:p w:rsidR="001906FA" w:rsidRPr="00360949" w:rsidRDefault="001906FA" w:rsidP="001906FA">
      <w:pPr>
        <w:jc w:val="both"/>
        <w:rPr>
          <w:sz w:val="20"/>
          <w:szCs w:val="20"/>
          <w:vertAlign w:val="superscript"/>
          <w:lang w:val="id-ID"/>
        </w:rPr>
      </w:pPr>
      <w:r>
        <w:rPr>
          <w:sz w:val="20"/>
          <w:szCs w:val="20"/>
          <w:vertAlign w:val="superscript"/>
          <w:lang w:val="id-ID"/>
        </w:rPr>
        <w:t xml:space="preserve">        *)    </w:t>
      </w:r>
      <w:r>
        <w:rPr>
          <w:sz w:val="20"/>
          <w:szCs w:val="20"/>
          <w:lang w:val="id-ID"/>
        </w:rPr>
        <w:t>dipilih secara random</w:t>
      </w:r>
    </w:p>
    <w:p w:rsidR="001906FA" w:rsidRPr="00360949" w:rsidRDefault="001906FA" w:rsidP="001906FA">
      <w:pPr>
        <w:jc w:val="both"/>
        <w:rPr>
          <w:sz w:val="20"/>
          <w:szCs w:val="20"/>
          <w:lang w:val="id-ID"/>
        </w:rPr>
      </w:pPr>
      <w:r>
        <w:rPr>
          <w:lang w:val="id-ID"/>
        </w:rPr>
        <w:t xml:space="preserve">   </w:t>
      </w:r>
      <w:r>
        <w:rPr>
          <w:sz w:val="20"/>
          <w:szCs w:val="20"/>
          <w:vertAlign w:val="superscript"/>
          <w:lang w:val="id-ID"/>
        </w:rPr>
        <w:t>**)</w:t>
      </w:r>
      <w:r>
        <w:rPr>
          <w:sz w:val="20"/>
          <w:szCs w:val="20"/>
          <w:lang w:val="id-ID"/>
        </w:rPr>
        <w:t xml:space="preserve">  </w:t>
      </w:r>
      <w:r w:rsidRPr="00360949">
        <w:rPr>
          <w:sz w:val="20"/>
          <w:szCs w:val="20"/>
          <w:lang w:val="id-ID"/>
        </w:rPr>
        <w:t xml:space="preserve"> perlakuan yang berupa pembelajaran dengan bahan ajar berbasis ideational learning</w:t>
      </w:r>
    </w:p>
    <w:p w:rsidR="001906FA" w:rsidRDefault="001906FA" w:rsidP="001906FA">
      <w:pPr>
        <w:spacing w:line="360" w:lineRule="auto"/>
        <w:jc w:val="both"/>
        <w:rPr>
          <w:lang w:val="id-ID"/>
        </w:rPr>
      </w:pPr>
    </w:p>
    <w:p w:rsidR="001906FA" w:rsidRDefault="001906FA" w:rsidP="001906FA">
      <w:pPr>
        <w:spacing w:line="360" w:lineRule="auto"/>
        <w:jc w:val="both"/>
        <w:rPr>
          <w:lang w:val="id-ID"/>
        </w:rPr>
      </w:pPr>
      <w:r>
        <w:rPr>
          <w:lang w:val="id-ID"/>
        </w:rPr>
        <w:t xml:space="preserve">Pemilihan rancangan ini didasarkan pada asumsi bahwa kedua kelompok (kelompok eksperimen dan kelompok kontrol) tersebut seimbang dalam hal kemampuan sesuai informasi yang diperoleh dari sekolah. Perlakuan terhadap kelompok eksperimen berupa pembelajaran dengan menggunakan bahan ajar berbasis </w:t>
      </w:r>
      <w:r w:rsidRPr="00A20916">
        <w:rPr>
          <w:i/>
          <w:lang w:val="id-ID"/>
        </w:rPr>
        <w:t>ideational learning</w:t>
      </w:r>
      <w:r>
        <w:rPr>
          <w:lang w:val="id-ID"/>
        </w:rPr>
        <w:t xml:space="preserve"> yang telah disusun sebelumnya.</w:t>
      </w:r>
    </w:p>
    <w:p w:rsidR="001906FA" w:rsidRDefault="001906FA" w:rsidP="001906FA">
      <w:pPr>
        <w:spacing w:line="360" w:lineRule="auto"/>
        <w:jc w:val="both"/>
        <w:rPr>
          <w:lang w:val="id-ID"/>
        </w:rPr>
      </w:pPr>
      <w:r>
        <w:rPr>
          <w:lang w:val="id-ID"/>
        </w:rPr>
        <w:tab/>
        <w:t xml:space="preserve">Instrumen penelitian berupa tes kreativitas tertulis dalam mata pelajaran IPA yang telah disusun sebelumnya dan telah divalidasi isinya melalui </w:t>
      </w:r>
      <w:r w:rsidRPr="0065467E">
        <w:rPr>
          <w:i/>
          <w:lang w:val="id-ID"/>
        </w:rPr>
        <w:t>forum discussion group</w:t>
      </w:r>
      <w:r>
        <w:rPr>
          <w:lang w:val="id-ID"/>
        </w:rPr>
        <w:t xml:space="preserve"> (FGD). Tes berbentuk isian yang  meliputi menciptakan ide yang baru dan melakukan inovasi terhadap ide yang sudah ada melalui penambahan, pengurangan, penggantian, perubahan, atau kombinasi.</w:t>
      </w:r>
    </w:p>
    <w:p w:rsidR="001906FA" w:rsidRDefault="001906FA" w:rsidP="001906FA">
      <w:pPr>
        <w:spacing w:line="360" w:lineRule="auto"/>
        <w:jc w:val="both"/>
        <w:rPr>
          <w:lang w:val="id-ID"/>
        </w:rPr>
      </w:pPr>
      <w:r>
        <w:rPr>
          <w:lang w:val="id-ID"/>
        </w:rPr>
        <w:tab/>
        <w:t>Analisis data menggunakan uji beda non parametrik U Mann Whitney agar lebih longgar terhadap persyaratan-persyaratan analisis dan dengan pertimbangan asumsi jumlah sampel kecil terhadap populasi tak berhingga, dan distibusi normal tidak dipenuhi. Teknis pelaksanaannya menggunakan program komputer SPSS, dengan menggunakan taraf signifikansi 5 %.</w:t>
      </w:r>
    </w:p>
    <w:p w:rsidR="001906FA" w:rsidRDefault="001906FA" w:rsidP="001906FA">
      <w:pPr>
        <w:spacing w:line="360" w:lineRule="auto"/>
        <w:jc w:val="both"/>
        <w:rPr>
          <w:lang w:val="id-ID"/>
        </w:rPr>
      </w:pPr>
    </w:p>
    <w:p w:rsidR="001906FA" w:rsidRDefault="001906FA" w:rsidP="001906FA">
      <w:pPr>
        <w:spacing w:line="360" w:lineRule="auto"/>
        <w:jc w:val="both"/>
        <w:rPr>
          <w:b/>
          <w:lang w:val="id-ID"/>
        </w:rPr>
      </w:pPr>
      <w:r w:rsidRPr="004C738C">
        <w:rPr>
          <w:b/>
          <w:lang w:val="id-ID"/>
        </w:rPr>
        <w:t>D. Hasil Penelitian dan Pembahasan</w:t>
      </w:r>
    </w:p>
    <w:p w:rsidR="001906FA" w:rsidRPr="008C3AF7" w:rsidRDefault="001906FA" w:rsidP="001906FA">
      <w:pPr>
        <w:spacing w:line="360" w:lineRule="auto"/>
        <w:jc w:val="both"/>
        <w:rPr>
          <w:b/>
        </w:rPr>
      </w:pPr>
      <w:r>
        <w:rPr>
          <w:b/>
          <w:lang w:val="id-ID"/>
        </w:rPr>
        <w:lastRenderedPageBreak/>
        <w:t>1. Hasil Penelitian</w:t>
      </w:r>
      <w:r>
        <w:rPr>
          <w:b/>
        </w:rPr>
        <w:t xml:space="preserve"> Tahun Kedua </w:t>
      </w:r>
    </w:p>
    <w:p w:rsidR="001906FA" w:rsidRPr="00981D0B" w:rsidRDefault="001906FA" w:rsidP="001906FA">
      <w:pPr>
        <w:spacing w:line="360" w:lineRule="auto"/>
        <w:rPr>
          <w:sz w:val="18"/>
          <w:szCs w:val="18"/>
          <w:lang w:val="id-ID"/>
        </w:rPr>
      </w:pPr>
    </w:p>
    <w:p w:rsidR="001906FA" w:rsidRPr="00503984" w:rsidRDefault="001906FA" w:rsidP="001906FA">
      <w:pPr>
        <w:spacing w:line="360" w:lineRule="auto"/>
        <w:ind w:firstLine="720"/>
        <w:jc w:val="both"/>
      </w:pPr>
      <w:r w:rsidRPr="00503984">
        <w:rPr>
          <w:lang w:val="id-ID"/>
        </w:rPr>
        <w:t xml:space="preserve">Analisis data dilakukan dengan membandingkan postes kedua materi, untuk masing-masing sekolah. Pembandingan dilakukan dengan menggunakan statistik non parametrik </w:t>
      </w:r>
      <w:r w:rsidR="00A27074" w:rsidRPr="00503984">
        <w:rPr>
          <w:lang w:val="id-ID"/>
        </w:rPr>
        <w:t xml:space="preserve">U </w:t>
      </w:r>
      <w:r w:rsidRPr="00503984">
        <w:rPr>
          <w:lang w:val="id-ID"/>
        </w:rPr>
        <w:t xml:space="preserve">Mann-Whitney </w:t>
      </w:r>
      <w:r w:rsidR="00A27074" w:rsidRPr="00503984">
        <w:t xml:space="preserve">terhadap data </w:t>
      </w:r>
      <w:r w:rsidR="00A27074" w:rsidRPr="00503984">
        <w:rPr>
          <w:lang w:val="id-ID"/>
        </w:rPr>
        <w:t xml:space="preserve">postes bab Pengukuran </w:t>
      </w:r>
      <w:r w:rsidR="00A27074" w:rsidRPr="00503984">
        <w:t xml:space="preserve">antara kelompok eksperimen dan kelompok kontrol pada </w:t>
      </w:r>
      <w:r w:rsidR="00A27074" w:rsidRPr="00503984">
        <w:rPr>
          <w:lang w:val="id-ID"/>
        </w:rPr>
        <w:t>siswa SMP Muhammadiyah 2 Yogyakarta</w:t>
      </w:r>
      <w:r w:rsidR="00A27074" w:rsidRPr="00503984">
        <w:t xml:space="preserve"> memberikan nilai U 64,00 dengan konversi ke nilai z sebesar -3,685 sehingga sangat signifikan. </w:t>
      </w:r>
      <w:r w:rsidR="00503984">
        <w:t xml:space="preserve">Dengan Demikian, skor postes  kelompok eksperimen lebih tinggi dibanding skor postes untuk kelompok kontrolnya. </w:t>
      </w:r>
      <w:r w:rsidR="00A27074" w:rsidRPr="00503984">
        <w:t>Untuk postes bab Pengukuran antara kelompok eksperimen dan kelompok kontrol pada siswa SMP Negeri  8 Yogyakarta memberikan nilai U sebesar 1331,00</w:t>
      </w:r>
      <w:r w:rsidR="00503984">
        <w:t>. Ko</w:t>
      </w:r>
      <w:r w:rsidR="00A27074" w:rsidRPr="00503984">
        <w:t xml:space="preserve">nversi ke </w:t>
      </w:r>
      <w:r w:rsidR="00503984">
        <w:t xml:space="preserve">nilai </w:t>
      </w:r>
      <w:r w:rsidR="00A27074" w:rsidRPr="00503984">
        <w:t>z men</w:t>
      </w:r>
      <w:r w:rsidR="00503984">
        <w:t>ghasilkan angka -0,462 sehingga</w:t>
      </w:r>
      <w:r w:rsidR="00A27074" w:rsidRPr="00503984">
        <w:t xml:space="preserve"> tidak signifikan. </w:t>
      </w:r>
      <w:r w:rsidR="00503984">
        <w:t xml:space="preserve">Untuk skor </w:t>
      </w:r>
      <w:r w:rsidR="00A27074" w:rsidRPr="00503984">
        <w:rPr>
          <w:lang w:val="id-ID"/>
        </w:rPr>
        <w:t>postes bab Gejala Alam siswa SMP Muhammadiyah 2 Yogyakarta</w:t>
      </w:r>
      <w:r w:rsidR="00A27074" w:rsidRPr="00503984">
        <w:t xml:space="preserve"> menghasilkan nilai U 47,0 dengan hasil konversi ke z sebesar -3,365</w:t>
      </w:r>
      <w:r w:rsidR="00503984">
        <w:t xml:space="preserve">. Dengan demikian  </w:t>
      </w:r>
      <w:r w:rsidR="00A27074" w:rsidRPr="00503984">
        <w:t xml:space="preserve">sangat signifikan perbedaannya. </w:t>
      </w:r>
      <w:r w:rsidR="00503984">
        <w:t xml:space="preserve">Hal ini menunjukkan skor postes kelompok eksperimen lebih tinggi dibanding kelompok kontrolnya. </w:t>
      </w:r>
      <w:r w:rsidR="0033583F" w:rsidRPr="00503984">
        <w:rPr>
          <w:lang w:val="id-ID"/>
        </w:rPr>
        <w:t>U</w:t>
      </w:r>
      <w:r w:rsidR="0033583F" w:rsidRPr="00503984">
        <w:t>ntuk hasil</w:t>
      </w:r>
      <w:r w:rsidR="0033583F" w:rsidRPr="00503984">
        <w:rPr>
          <w:lang w:val="id-ID"/>
        </w:rPr>
        <w:t xml:space="preserve"> postes bab Gejala Alam </w:t>
      </w:r>
      <w:r w:rsidR="0033583F" w:rsidRPr="00503984">
        <w:t xml:space="preserve">antara kelompok eksperimen dan kelompok kontrol pada  </w:t>
      </w:r>
      <w:r w:rsidR="0033583F" w:rsidRPr="00503984">
        <w:rPr>
          <w:lang w:val="id-ID"/>
        </w:rPr>
        <w:t>siswa SMP Negeri 8 Yogyakarta</w:t>
      </w:r>
      <w:r w:rsidR="0033583F" w:rsidRPr="00503984">
        <w:t xml:space="preserve"> menunjukkan harga U 1116,0</w:t>
      </w:r>
      <w:r w:rsidR="00503984">
        <w:t>. K</w:t>
      </w:r>
      <w:r w:rsidR="0033583F" w:rsidRPr="00503984">
        <w:t xml:space="preserve">onversi ke nilai z memberikan angka  sebesar </w:t>
      </w:r>
      <w:r w:rsidR="00503984">
        <w:t xml:space="preserve">-0,698. Dengan Demikian tidak menunjukkan selisih yang signifikan. </w:t>
      </w:r>
    </w:p>
    <w:p w:rsidR="001906FA" w:rsidRDefault="001906FA" w:rsidP="001906FA">
      <w:pPr>
        <w:tabs>
          <w:tab w:val="left" w:pos="1440"/>
        </w:tabs>
        <w:spacing w:line="360" w:lineRule="auto"/>
        <w:rPr>
          <w:b/>
        </w:rPr>
      </w:pPr>
      <w:r>
        <w:rPr>
          <w:b/>
        </w:rPr>
        <w:t>2.  Hasil penelitian tahun ketiga</w:t>
      </w:r>
    </w:p>
    <w:p w:rsidR="001906FA" w:rsidRDefault="001906FA" w:rsidP="001906FA">
      <w:pPr>
        <w:spacing w:line="360" w:lineRule="auto"/>
        <w:ind w:firstLine="540"/>
        <w:jc w:val="both"/>
      </w:pPr>
      <w:r>
        <w:t xml:space="preserve">Selanjutnya pada kegiatan diseminasi, para guru diminta untuk membaca bahan ajar untuk memberikan masukan demi kesempurnaannya. Ada dua hal yang ingin diperoleh. Pertama adalah kelayakan dari segi bahasa dalam konteks tingkat keterbacaan menurut pemahaman bahasa anak SMP. Kedua, tingkat keberhasilan siswa baik dalam kegiatan diskusi atau kerja kelompok, individual ataupun klasikal.  Keberhasilan siswa dalam mengerjakan soal postes untuk menunjukkan  tingkat pencapaian kompetensi jika dikaitkan dengan potensi anak di lapangan.  Masukan yang diberikan oleh para guru adalah pentingnya buku panduan bagi guru dalam menyelenggarakan pembelajaran dengan pendekatan </w:t>
      </w:r>
      <w:r>
        <w:rPr>
          <w:i/>
        </w:rPr>
        <w:t>ideational learning</w:t>
      </w:r>
      <w:r>
        <w:t xml:space="preserve"> menggunakan bahan ajar yang tersedia sehingga secara jelas dapat ditunjukkan peran guru dalam pengembangan kreativitas siswa. Hal ini menjadi sangat penting ketika ada stagnasi saat dilakukan diskusi kelompok atau saat siswa menyelesaikan dan/atau mempresentasikan hasil kerja mereka, baik yang bersifat kelompok ataupun yang bersifat individual. </w:t>
      </w:r>
    </w:p>
    <w:p w:rsidR="001906FA" w:rsidRDefault="001906FA" w:rsidP="001906FA">
      <w:pPr>
        <w:spacing w:line="360" w:lineRule="auto"/>
        <w:ind w:firstLine="540"/>
        <w:jc w:val="both"/>
      </w:pPr>
      <w:r>
        <w:t xml:space="preserve">Dari hasil diseminasi, masukan lain adalah adanya bahan ajar menurut persepsi guru adalah sebagai berikut. Dari segi bahasa, para guru bersepandapat tidak ada masalah, Namun, </w:t>
      </w:r>
      <w:r>
        <w:lastRenderedPageBreak/>
        <w:t xml:space="preserve">perlu ada perbaikan dari segi bahasa dalam hal masih adanya kesalahan ketik. Dari segi kegiatan, menurt para guru sebagian memang dirasa berat bagi siswa, Demikian pula dari soal-soal yang ada di dalam </w:t>
      </w:r>
      <w:r>
        <w:rPr>
          <w:i/>
        </w:rPr>
        <w:t>posttest</w:t>
      </w:r>
      <w:r>
        <w:t>.   Para guru juga memberi saran kaitannya dengan peran guru dalam proses pembelajaran. Dalam hal ini adalah kejelasan peran guru dalam memberikan arahan selama diskusi atau kerja kelompok berlangsung. Menurut para guru perlu ada uraian yang sebagai pengantar secara lebih detil, agar ada gambaran yang jelas bagi siswa. Contoh pemecahan masalah juga perlu diberikan setidaknya dalam buku panduan guru.</w:t>
      </w:r>
    </w:p>
    <w:p w:rsidR="001906FA" w:rsidRPr="00C95854" w:rsidRDefault="001906FA" w:rsidP="001906FA">
      <w:pPr>
        <w:spacing w:line="360" w:lineRule="auto"/>
        <w:ind w:firstLine="540"/>
        <w:jc w:val="both"/>
      </w:pPr>
    </w:p>
    <w:p w:rsidR="001906FA" w:rsidRPr="002D3C16" w:rsidRDefault="001906FA" w:rsidP="001906FA">
      <w:pPr>
        <w:tabs>
          <w:tab w:val="left" w:pos="1440"/>
        </w:tabs>
        <w:spacing w:line="360" w:lineRule="auto"/>
        <w:rPr>
          <w:b/>
          <w:lang w:val="id-ID"/>
        </w:rPr>
      </w:pPr>
      <w:r>
        <w:rPr>
          <w:b/>
        </w:rPr>
        <w:t>3</w:t>
      </w:r>
      <w:r w:rsidRPr="002D3C16">
        <w:rPr>
          <w:b/>
          <w:lang w:val="id-ID"/>
        </w:rPr>
        <w:t>. Pembahasan</w:t>
      </w:r>
    </w:p>
    <w:p w:rsidR="001906FA" w:rsidRPr="004C7F6B" w:rsidRDefault="001906FA" w:rsidP="001906FA">
      <w:pPr>
        <w:spacing w:line="360" w:lineRule="auto"/>
        <w:ind w:firstLine="475"/>
        <w:jc w:val="both"/>
        <w:rPr>
          <w:lang w:val="id-ID"/>
        </w:rPr>
      </w:pPr>
      <w:r w:rsidRPr="004C7F6B">
        <w:rPr>
          <w:lang w:val="id-ID"/>
        </w:rPr>
        <w:t xml:space="preserve">Jika dilihat dari kualitas buku yang disusun, semua </w:t>
      </w:r>
      <w:r w:rsidRPr="004C7F6B">
        <w:rPr>
          <w:i/>
          <w:lang w:val="id-ID"/>
        </w:rPr>
        <w:t>reviewer</w:t>
      </w:r>
      <w:r w:rsidRPr="004C7F6B">
        <w:rPr>
          <w:lang w:val="id-ID"/>
        </w:rPr>
        <w:t xml:space="preserve"> menyatakan bahwa buku sudah memenuhi persyaratan untuk pengembangan kreativitas. Namun demikian, uji coba menunjukkan bahwa hasil </w:t>
      </w:r>
      <w:r w:rsidRPr="004C7F6B">
        <w:rPr>
          <w:i/>
          <w:lang w:val="id-ID"/>
        </w:rPr>
        <w:t>posttest</w:t>
      </w:r>
      <w:r w:rsidRPr="004C7F6B">
        <w:rPr>
          <w:lang w:val="id-ID"/>
        </w:rPr>
        <w:t xml:space="preserve"> yang signfikan antara kelompok kontrol dan kelompok eksperimen.hanya diperoleh di SMP Muhammadiyah 2 Yogyakarta, sementara di SMP Negeri 8 Yogyakarta menunjukkan tidak ada perbedaan yang signifikan.  </w:t>
      </w:r>
    </w:p>
    <w:p w:rsidR="001906FA" w:rsidRPr="006A4C71" w:rsidRDefault="001906FA" w:rsidP="001906FA">
      <w:pPr>
        <w:spacing w:line="360" w:lineRule="auto"/>
        <w:ind w:firstLine="475"/>
        <w:jc w:val="both"/>
        <w:rPr>
          <w:lang w:val="sv-SE"/>
        </w:rPr>
      </w:pPr>
      <w:r w:rsidRPr="004C7F6B">
        <w:rPr>
          <w:lang w:val="id-ID"/>
        </w:rPr>
        <w:t xml:space="preserve">Ada beberapa hal yang dapat menjadi penyebab keadaan diatas, yang tentunya perlu dilacak lebih lanjut di lapangan. </w:t>
      </w:r>
      <w:r w:rsidRPr="006A4C71">
        <w:rPr>
          <w:lang w:val="sv-SE"/>
        </w:rPr>
        <w:t>Pertama bahwa pelaksanaan eksperimen tidak dikontrol secara ketat dalam bentuk eksperimen murni (</w:t>
      </w:r>
      <w:r w:rsidRPr="006A4C71">
        <w:rPr>
          <w:i/>
          <w:lang w:val="sv-SE"/>
        </w:rPr>
        <w:t>pure experiment</w:t>
      </w:r>
      <w:r w:rsidRPr="006A4C71">
        <w:rPr>
          <w:lang w:val="sv-SE"/>
        </w:rPr>
        <w:t xml:space="preserve">).  Dengan demikian apabila ada perbedaan motivasi yang tinggi pada diri siswa yang belajar </w:t>
      </w:r>
      <w:r>
        <w:rPr>
          <w:lang w:val="sv-SE"/>
        </w:rPr>
        <w:t>di SMP Negeri 8 Yogyakarta</w:t>
      </w:r>
      <w:r w:rsidRPr="006A4C71">
        <w:rPr>
          <w:lang w:val="sv-SE"/>
        </w:rPr>
        <w:t xml:space="preserve"> yang tergolong </w:t>
      </w:r>
      <w:r>
        <w:rPr>
          <w:lang w:val="sv-SE"/>
        </w:rPr>
        <w:t>favorit di</w:t>
      </w:r>
      <w:r w:rsidRPr="006A4C71">
        <w:rPr>
          <w:lang w:val="sv-SE"/>
        </w:rPr>
        <w:t xml:space="preserve">banding siswa di </w:t>
      </w:r>
      <w:r>
        <w:rPr>
          <w:lang w:val="sv-SE"/>
        </w:rPr>
        <w:t>SMP Muhammadiyah 2 Yogyakarta</w:t>
      </w:r>
      <w:r w:rsidRPr="006A4C71">
        <w:rPr>
          <w:lang w:val="sv-SE"/>
        </w:rPr>
        <w:t xml:space="preserve"> tidak menutup kemungkinan siswa kelompok kontrol  di </w:t>
      </w:r>
      <w:r>
        <w:rPr>
          <w:lang w:val="sv-SE"/>
        </w:rPr>
        <w:t>SMP Negeri 8 Yogyakarta</w:t>
      </w:r>
      <w:r w:rsidRPr="006A4C71">
        <w:rPr>
          <w:lang w:val="sv-SE"/>
        </w:rPr>
        <w:t xml:space="preserve"> mencari informasi pada kelas eksperimen apa yang mereka pelajari dan mereka kerjakan. </w:t>
      </w:r>
    </w:p>
    <w:p w:rsidR="001906FA" w:rsidRPr="004C7F6B" w:rsidRDefault="001906FA" w:rsidP="001906FA">
      <w:pPr>
        <w:spacing w:line="360" w:lineRule="auto"/>
        <w:ind w:firstLine="475"/>
        <w:jc w:val="both"/>
        <w:rPr>
          <w:lang w:val="sv-SE"/>
        </w:rPr>
      </w:pPr>
      <w:r w:rsidRPr="006A4C71">
        <w:rPr>
          <w:lang w:val="sv-SE"/>
        </w:rPr>
        <w:t xml:space="preserve">Kedua, meksipun hasil penelitian yang ada tidak sepenuhnya mendudukkan faktor kecerdasan sebagai faktor penentu kreativitas, namun besar kemungkinan bahwa kecerdasan yang tinggi dimiliki oleh siswa </w:t>
      </w:r>
      <w:r>
        <w:rPr>
          <w:lang w:val="sv-SE"/>
        </w:rPr>
        <w:t>SMP Negeri 8 Yogyakarta</w:t>
      </w:r>
      <w:r w:rsidRPr="006A4C71">
        <w:rPr>
          <w:lang w:val="sv-SE"/>
        </w:rPr>
        <w:t xml:space="preserve"> yang tergolong lebih favorit. Tentu diperlukan pelacakan di lapangan untuk memastikannya. Jika ada perbedaan factor kecerdasan dan daya saing maka besar kemungkinan hal itu akan menjadi penyebab. Sebagaimana dilaporkan oleh Pollman (1973: 1)   tidak ada korelasi yang kuat antara skor subtes IQ model Lorge Thorndike dan skor tes kreativitas model Torrance yang diperoleh dari 154 peserta didik K-12 di AS. Kyung Hee Kim (2005: 1) juga melaporkan bahwa hasil metaanalisis 447 koefisien korelasi menunjukkan banyak skor tes krativitas yang tidak ada hubungannya dengan skor IQ, namun banyak pula yang menunjukkan hubungannya. Akan tetapi, Palaniappan (tt.: 1) yang meneliti 497 peserta didik usia 13 tahun di Malaysia </w:t>
      </w:r>
      <w:r w:rsidRPr="006A4C71">
        <w:rPr>
          <w:lang w:val="sv-SE"/>
        </w:rPr>
        <w:lastRenderedPageBreak/>
        <w:t>menemukan perbedaan prestasi belajar yang s</w:t>
      </w:r>
      <w:r>
        <w:rPr>
          <w:lang w:val="sv-SE"/>
        </w:rPr>
        <w:t>ignifikan antara peserta didik y</w:t>
      </w:r>
      <w:r w:rsidRPr="006A4C71">
        <w:rPr>
          <w:lang w:val="sv-SE"/>
        </w:rPr>
        <w:t xml:space="preserve">ang memiliki skor kreatif tinggi-skor IQ tinggi,  peserta didik yang memiliki skor kreatif tinggi-skor IQ rendah,   peserta  didik  yang  memiliki  skor  kreatif  rendah-skor IQ tinggi, dan  peserta didik </w:t>
      </w:r>
      <w:r w:rsidRPr="009B417B">
        <w:rPr>
          <w:lang w:val="sv-SE"/>
        </w:rPr>
        <w:t xml:space="preserve">yang memiliki skor kreatif rendah-skor IQ rendah. </w:t>
      </w:r>
      <w:r w:rsidRPr="006A4C71">
        <w:rPr>
          <w:lang w:val="sv-SE"/>
        </w:rPr>
        <w:t xml:space="preserve">Sebaliknya, hasil penelitian Ferrando </w:t>
      </w:r>
      <w:r w:rsidRPr="006A4C71">
        <w:rPr>
          <w:i/>
          <w:iCs/>
          <w:lang w:val="sv-SE"/>
        </w:rPr>
        <w:t>et al</w:t>
      </w:r>
      <w:r w:rsidRPr="006A4C71">
        <w:rPr>
          <w:lang w:val="sv-SE"/>
        </w:rPr>
        <w:t xml:space="preserve">. (2005: 21-50) menunjukkan adanya korelasi yang rendah antara kreativitas dan intelegensi. </w:t>
      </w:r>
      <w:r w:rsidRPr="004C7F6B">
        <w:rPr>
          <w:lang w:val="sv-SE"/>
        </w:rPr>
        <w:t xml:space="preserve">Peserta didik dengan IQ yang tinggi tidak semuanya lebih kreatif. Menurut </w:t>
      </w:r>
      <w:r>
        <w:rPr>
          <w:lang w:val="sv-SE"/>
        </w:rPr>
        <w:t xml:space="preserve"> </w:t>
      </w:r>
      <w:r w:rsidRPr="004C7F6B">
        <w:rPr>
          <w:lang w:val="sv-SE"/>
        </w:rPr>
        <w:t xml:space="preserve">Cromie (2007: 1) tidak semua studi menunjukkan adanya korelasi antara tingkatan IQ dan kreativitas. Beberapa studi menunjukkan bahwa peningkatan kreativitas sejalan dengan peningkatan  IQ sampai dengan IQ setinggi 120. Artinya, bahwa banyak factor yang dapat mempengaruhi keberhasilan dalam pengembangan kreativitas. IQ bukan faktor yang dominan, tetapi peran buku, kebiasaan belajar, prestasi belajar, dan motivasi belajar serta peran guru akan ikut membantu siswa mengembangkan kreativitasnya.   </w:t>
      </w:r>
    </w:p>
    <w:p w:rsidR="001906FA" w:rsidRPr="004C7F6B" w:rsidRDefault="001906FA" w:rsidP="001906FA">
      <w:pPr>
        <w:spacing w:line="360" w:lineRule="auto"/>
        <w:ind w:firstLine="475"/>
        <w:jc w:val="both"/>
        <w:rPr>
          <w:lang w:val="sv-SE"/>
        </w:rPr>
      </w:pPr>
      <w:r w:rsidRPr="004C7F6B">
        <w:rPr>
          <w:lang w:val="sv-SE"/>
        </w:rPr>
        <w:t>Faktor ketiga yang dapat menjadi penyebab adalah ada tidaknya perbedaan keterampilan berpikir kritis antara siswa SMP Muhammadiyah 2 Yogyakarta dengan SMP Negeri 8 Yogyakarta. Sebagai bagian yang tidak terpisahkan dengan kemampuan berpikir kritis maka semakin kritis akan semakin kreatif pula. Sementara kemampuan berpikir kritis mencakup tiga aspek, yakni: (a) mengidentifikasi hal penting yang sedang dibahas, (b) merekonstruksi argumen, dan (c) mengevaluasi  argumen  yang sudah direkonstruksi (Bowell &amp; Kemp, 2002 : 6). Dalam belajar sains pada umumnya, keterampilan berpikir kritis menyangkut keterampilan berpikir untuk (a) mengklasifikasi, (b) membuat asumsi, (c) memprediksi dan berhipotesis, (d) menyimpulkan dan menginterpretasikan data serta menarik kesimpulan, (e) mengukur, (f) merancang penyelidikan untuk memecahkan suatu masalah, (g) mengamati atau mencandra, (h) membuat grafik, (i) mereduksi kesalahan eksperimen, (j) mengevaluasi, dan (k) menganalisis (Carin &amp; Sund, 1989, 159-160).</w:t>
      </w:r>
      <w:r w:rsidRPr="004C7F6B">
        <w:rPr>
          <w:lang w:val="sv-SE"/>
        </w:rPr>
        <w:tab/>
      </w:r>
    </w:p>
    <w:p w:rsidR="001906FA" w:rsidRPr="004C7F6B" w:rsidRDefault="001906FA" w:rsidP="001906FA">
      <w:pPr>
        <w:spacing w:line="360" w:lineRule="auto"/>
        <w:ind w:firstLine="475"/>
        <w:jc w:val="both"/>
        <w:rPr>
          <w:lang w:val="sv-SE"/>
        </w:rPr>
      </w:pPr>
      <w:r>
        <w:rPr>
          <w:lang w:val="sv-SE"/>
        </w:rPr>
        <w:t xml:space="preserve">Jika </w:t>
      </w:r>
      <w:r w:rsidRPr="004C7F6B">
        <w:rPr>
          <w:lang w:val="sv-SE"/>
        </w:rPr>
        <w:t xml:space="preserve">dilihat dari belum optimalnya capaian hasil </w:t>
      </w:r>
      <w:r>
        <w:rPr>
          <w:i/>
          <w:lang w:val="sv-SE"/>
        </w:rPr>
        <w:t>posttest</w:t>
      </w:r>
      <w:r w:rsidRPr="004C7F6B">
        <w:rPr>
          <w:lang w:val="sv-SE"/>
        </w:rPr>
        <w:t xml:space="preserve"> dapat diartikan bahwa proses berpikir kreativitas belum sepenuhnya dapat dirangsang oleh buku yang digunakan</w:t>
      </w:r>
      <w:r>
        <w:rPr>
          <w:lang w:val="sv-SE"/>
        </w:rPr>
        <w:t>.</w:t>
      </w:r>
      <w:r w:rsidRPr="004C7F6B">
        <w:rPr>
          <w:lang w:val="sv-SE"/>
        </w:rPr>
        <w:t xml:space="preserve"> Hal ini disebabkan karena selama ini proses pembelajaran guru tidak dilibat</w:t>
      </w:r>
      <w:r>
        <w:rPr>
          <w:lang w:val="sv-SE"/>
        </w:rPr>
        <w:t>kan perannya untuk memba</w:t>
      </w:r>
      <w:r w:rsidRPr="004C7F6B">
        <w:rPr>
          <w:lang w:val="sv-SE"/>
        </w:rPr>
        <w:t>ntu siswa jika siswa mengalami kesulitan. Oleh karena itu, untuk meningkatkan prestasi siswa dalam berpikir kreatif perlu disertakan panduan guru, yang memberikan arahan bagaimana guru harus membimbing kelas apabila ada kesulitan saat siswa melakukan diskusi kelompok.</w:t>
      </w:r>
    </w:p>
    <w:p w:rsidR="001906FA" w:rsidRDefault="001906FA" w:rsidP="001906FA">
      <w:pPr>
        <w:spacing w:line="360" w:lineRule="auto"/>
        <w:ind w:firstLine="475"/>
        <w:jc w:val="both"/>
        <w:rPr>
          <w:lang w:val="sv-SE"/>
        </w:rPr>
      </w:pPr>
      <w:r>
        <w:rPr>
          <w:lang w:val="sv-SE"/>
        </w:rPr>
        <w:t xml:space="preserve">Atas dasar hal tersebut maka menjadi wajar jika saat kegiatan diseminasi guru mengusulkan adanya rambu-rambu atau panduan bagi guru untuk melaksanakan </w:t>
      </w:r>
      <w:r>
        <w:rPr>
          <w:lang w:val="sv-SE"/>
        </w:rPr>
        <w:lastRenderedPageBreak/>
        <w:t xml:space="preserve">pembelajaran di kelas memanfaatkan bahan ajar yang tersedia dengan tidak mengurangi tujuan utama yakni apengembangan kreativitas siswa. </w:t>
      </w:r>
    </w:p>
    <w:p w:rsidR="001906FA" w:rsidRPr="009B417B" w:rsidRDefault="001906FA" w:rsidP="001906FA">
      <w:pPr>
        <w:spacing w:line="360" w:lineRule="auto"/>
        <w:ind w:firstLine="475"/>
        <w:jc w:val="both"/>
      </w:pPr>
      <w:r>
        <w:rPr>
          <w:lang w:val="sv-SE"/>
        </w:rPr>
        <w:t xml:space="preserve"> Dalam rangka penyempurnaan bahan ajar, usulan para guru tentang keberadaan panduan termasuk dalam memberikan contoh yang diperlukan ketika siswa mengalami kesulitan belajar dapat dipahami. Hal ini mengingat pembelajaran dengan pendekatan </w:t>
      </w:r>
      <w:r w:rsidRPr="00A80E45">
        <w:rPr>
          <w:i/>
          <w:lang w:val="sv-SE"/>
        </w:rPr>
        <w:t>ideational learning</w:t>
      </w:r>
      <w:r>
        <w:rPr>
          <w:lang w:val="sv-SE"/>
        </w:rPr>
        <w:t xml:space="preserve">  merupakan penmdekatan baru. Kekhawatiran para guru juga dapat dimaklumi mengingat selama ini siswa terbiasa menggunakan pendekatan yang pada dasarnya bersiaat konvergen, sehingga mereka tidak pernah menghadapi adanya perbedaan namun perbedaan itu sama-sama benarnya. Hasil penelitian Bambang Subali (2009) menunjukkan bahwa dengan penskalaan dikotomus diperoleh hasil adanya siswa SMA favorit yang mengalami kesulitan mengerjakan soal-soal keterampilan proses sains pola divergen dalam mata pelajaran Biologi. Hal ini berarti bahwa siswa tidak pernah atau jarang dikenalkan dengan pembelajaran yang menmgembangkan cara berpikir yang divergen. Namun, dari segi konsep kreativitas, </w:t>
      </w:r>
      <w:r>
        <w:t>m</w:t>
      </w:r>
      <w:r w:rsidRPr="009B417B">
        <w:t xml:space="preserve">enurut Torrance (1979: 241-246) proses pemecahan masalah secara kreatif diawali dengan fase peningkatan antisipasi. Fase berikutnya ditandai adanya proses mempertemukan atau menandingkan dan menggali harapan-harapan yang diinginkan dan yang tidak diinginkan. Fase ini ditanda oleh adanya proses diagnostik di dalam otak dalam menghadapi kesulitan, dalam mengintegrasikan berbagai informasi yang tersedia, mengecek kembali informasi, mengelaborasi, dan dalam memilah informasi. Dengan demikian, terjadi proses konvergen dan divergen. Kemudian diakhiri dengan fase yang ditandai adanya kemampuan untuk melampaui hambatan yang ada. </w:t>
      </w:r>
      <w:r>
        <w:t xml:space="preserve">Dengan Demikian, memang kreativitas bukan sesuatu yang mudah dicapai. Kreativitas bukanlah sesuatu yang dapat dicapai oleh saemua orang, meskipun pada batas terntentu anak yang cerdas dapat mendukung kreativitas. </w:t>
      </w:r>
      <w:r w:rsidRPr="0012737D">
        <w:rPr>
          <w:lang w:val="sv-SE"/>
        </w:rPr>
        <w:t>Diakidoy &amp; Constantinou (Kind &amp; Kind, 2007</w:t>
      </w:r>
      <w:r>
        <w:rPr>
          <w:lang w:val="sv-SE"/>
        </w:rPr>
        <w:t>: 1-37</w:t>
      </w:r>
      <w:r w:rsidRPr="0012737D">
        <w:rPr>
          <w:lang w:val="sv-SE"/>
        </w:rPr>
        <w:t>)</w:t>
      </w:r>
      <w:r>
        <w:rPr>
          <w:lang w:val="sv-SE"/>
        </w:rPr>
        <w:t xml:space="preserve"> </w:t>
      </w:r>
      <w:r w:rsidRPr="0012737D">
        <w:rPr>
          <w:lang w:val="sv-SE"/>
        </w:rPr>
        <w:t xml:space="preserve">menggunakan model penskalaan untuk mengukur proses divergen dari kemampuan kreativitas dari Guilford yakni menyangkut (1) kelancaran, (2) fleksibilitas, dan (3) keorisinalan/keaslian. Kelancaran didasarkan pada banyaknya perhitungan dalam solusi-solusi yang diberikan. Fleksibilitas didasarkan pada banyaknya jenis solusi yang berbeda. Keorisinalan/keaslian didasarkan kepada skala perbandingan respons peserta tes. Skor 3 diberikan untuk respons benar &lt;5% peserta didik, skor 2  diberikan untuk respons benar 5% sampa &lt;15% peserta didik, dan skor 1 diberikan untuk </w:t>
      </w:r>
      <w:r>
        <w:rPr>
          <w:lang w:val="sv-SE"/>
        </w:rPr>
        <w:t>r</w:t>
      </w:r>
      <w:r w:rsidRPr="0012737D">
        <w:rPr>
          <w:lang w:val="sv-SE"/>
        </w:rPr>
        <w:t>espons 15% sampai &lt;50% peserta didik.</w:t>
      </w:r>
      <w:r>
        <w:rPr>
          <w:lang w:val="sv-SE"/>
        </w:rPr>
        <w:t xml:space="preserve">Artinya bahwa kreativitas dicirikan hasil pemikiran dari sebagian kecil siswa yang menemukan ide atau hal lain. Oleh karena itu, rendahnya skor yang dicapai siswa bukan menjadi suatu alasan untuk menyatakan </w:t>
      </w:r>
      <w:r>
        <w:rPr>
          <w:lang w:val="sv-SE"/>
        </w:rPr>
        <w:lastRenderedPageBreak/>
        <w:t xml:space="preserve">bahwa pembelajaran ideasional menggunakan bahan ajar kurang berhasil mengingat kreativitas memang dicirikan adanya sejumlah kecil siswa yang dapat menemukan sesuatu yang tidak dipikirkan banyak orang. </w:t>
      </w:r>
    </w:p>
    <w:p w:rsidR="001906FA" w:rsidRPr="004C7F6B" w:rsidRDefault="001906FA" w:rsidP="001906FA">
      <w:pPr>
        <w:spacing w:line="360" w:lineRule="auto"/>
        <w:ind w:firstLine="475"/>
        <w:jc w:val="both"/>
        <w:rPr>
          <w:lang w:val="sv-SE"/>
        </w:rPr>
      </w:pPr>
      <w:r>
        <w:rPr>
          <w:lang w:val="sv-SE"/>
        </w:rPr>
        <w:t xml:space="preserve"> </w:t>
      </w:r>
    </w:p>
    <w:p w:rsidR="001906FA" w:rsidRPr="00DD7D97" w:rsidRDefault="001906FA" w:rsidP="001906FA">
      <w:pPr>
        <w:tabs>
          <w:tab w:val="left" w:pos="1440"/>
        </w:tabs>
        <w:spacing w:line="360" w:lineRule="auto"/>
      </w:pPr>
      <w:r>
        <w:rPr>
          <w:b/>
        </w:rPr>
        <w:t xml:space="preserve">E. </w:t>
      </w:r>
      <w:r>
        <w:rPr>
          <w:b/>
          <w:lang w:val="id-ID"/>
        </w:rPr>
        <w:t>SIMPULAN DAN SARAN</w:t>
      </w:r>
    </w:p>
    <w:p w:rsidR="001906FA" w:rsidRPr="001906FA" w:rsidRDefault="001906FA" w:rsidP="001906FA">
      <w:pPr>
        <w:spacing w:line="360" w:lineRule="auto"/>
        <w:jc w:val="both"/>
        <w:rPr>
          <w:b/>
          <w:lang w:val="id-ID"/>
        </w:rPr>
      </w:pPr>
      <w:r>
        <w:rPr>
          <w:b/>
        </w:rPr>
        <w:tab/>
      </w:r>
      <w:r>
        <w:t xml:space="preserve">Berdasarkan hasil penelitian yang dilaksanakan selama tiga tahun, dapat diperoleh simpulan sebagai berikut. </w:t>
      </w:r>
    </w:p>
    <w:p w:rsidR="001906FA" w:rsidRPr="009915E5" w:rsidRDefault="001906FA" w:rsidP="001906FA">
      <w:pPr>
        <w:numPr>
          <w:ilvl w:val="4"/>
          <w:numId w:val="45"/>
        </w:numPr>
        <w:tabs>
          <w:tab w:val="clear" w:pos="3600"/>
        </w:tabs>
        <w:spacing w:line="360" w:lineRule="auto"/>
        <w:ind w:left="720"/>
        <w:jc w:val="both"/>
        <w:rPr>
          <w:lang w:val="id-ID"/>
        </w:rPr>
      </w:pPr>
      <w:r>
        <w:rPr>
          <w:lang w:val="id-ID"/>
        </w:rPr>
        <w:t>Telah diperoleh buku ajar siswa untuk pembelajaran IPA di SMP RSBI kelas VII.</w:t>
      </w:r>
    </w:p>
    <w:p w:rsidR="001906FA" w:rsidRPr="009915E5" w:rsidRDefault="001906FA" w:rsidP="001906FA">
      <w:pPr>
        <w:numPr>
          <w:ilvl w:val="4"/>
          <w:numId w:val="45"/>
        </w:numPr>
        <w:tabs>
          <w:tab w:val="clear" w:pos="3600"/>
        </w:tabs>
        <w:spacing w:line="360" w:lineRule="auto"/>
        <w:ind w:left="720"/>
        <w:jc w:val="both"/>
        <w:rPr>
          <w:lang w:val="id-ID"/>
        </w:rPr>
      </w:pPr>
      <w:r>
        <w:t>Secara faktual b</w:t>
      </w:r>
      <w:r w:rsidRPr="009915E5">
        <w:rPr>
          <w:lang w:val="id-ID"/>
        </w:rPr>
        <w:t>uku siswa yang dikembangkan dapat meningkatkan kreativitas siswa RSBI yang  karakteristiknya seperti SMP Muhammadiyah 2 Yogyakart</w:t>
      </w:r>
      <w:r>
        <w:t xml:space="preserve">a namun </w:t>
      </w:r>
      <w:r w:rsidRPr="009915E5">
        <w:rPr>
          <w:lang w:val="id-ID"/>
        </w:rPr>
        <w:t xml:space="preserve">tidak dapat meningkatkan kreativitas </w:t>
      </w:r>
      <w:r>
        <w:t xml:space="preserve">secara nyata </w:t>
      </w:r>
      <w:r w:rsidRPr="009915E5">
        <w:rPr>
          <w:lang w:val="id-ID"/>
        </w:rPr>
        <w:t>siswa RSBI yang  karakteristiknya seperti SMP Negeri 8 Yogyakarta</w:t>
      </w:r>
      <w:r>
        <w:t xml:space="preserve"> jika didasarkan pada nilai rata-rata</w:t>
      </w:r>
      <w:r w:rsidRPr="009915E5">
        <w:rPr>
          <w:lang w:val="id-ID"/>
        </w:rPr>
        <w:t>.</w:t>
      </w:r>
      <w:r>
        <w:t xml:space="preserve"> Namun penelusuran hasil orang per orang masih ditemukan sebagian kecil siswa yang dapat menunjukkan tingkat kreativitas yang tinggi dalam menyelesaikan postes untuk suatu item tertentu. Hal ini sesuai dengan preinsip kreativitas yang justru dicirikan oleh adanya sebagian kecil kelompok yang menamukan ide/gagasan/hal baru dan tidak selalu dalam semua hal.    </w:t>
      </w:r>
      <w:r w:rsidRPr="009915E5">
        <w:rPr>
          <w:lang w:val="id-ID"/>
        </w:rPr>
        <w:t xml:space="preserve"> </w:t>
      </w:r>
    </w:p>
    <w:p w:rsidR="001906FA" w:rsidRPr="009915E5" w:rsidRDefault="001906FA" w:rsidP="001906FA">
      <w:pPr>
        <w:numPr>
          <w:ilvl w:val="4"/>
          <w:numId w:val="45"/>
        </w:numPr>
        <w:tabs>
          <w:tab w:val="clear" w:pos="3600"/>
        </w:tabs>
        <w:spacing w:line="360" w:lineRule="auto"/>
        <w:ind w:left="720"/>
        <w:jc w:val="both"/>
        <w:rPr>
          <w:lang w:val="id-ID"/>
        </w:rPr>
      </w:pPr>
      <w:r>
        <w:t xml:space="preserve">Hasil diseminasi atas dasar diskusi dengan para guru diperoleh simpulan tentang pentingnya </w:t>
      </w:r>
      <w:r w:rsidRPr="009915E5">
        <w:rPr>
          <w:lang w:val="id-ID"/>
        </w:rPr>
        <w:t xml:space="preserve">buku panduan guru untuk memberikan petunjuk bagaimana penggunaan buku ajar siswa dalam pembelajaran. Buku panduan guru dapat berisi panduan penggunaan buku ajar siswa, dan panduan </w:t>
      </w:r>
      <w:r>
        <w:t xml:space="preserve">untuk menunjukkan peran guru </w:t>
      </w:r>
      <w:r w:rsidRPr="009915E5">
        <w:rPr>
          <w:lang w:val="id-ID"/>
        </w:rPr>
        <w:t>dalam pembelajaran</w:t>
      </w:r>
      <w:r>
        <w:t xml:space="preserve"> dalam upaya meningkatkan kreativitas siswa</w:t>
      </w:r>
      <w:r w:rsidRPr="009915E5">
        <w:rPr>
          <w:lang w:val="id-ID"/>
        </w:rPr>
        <w:t xml:space="preserve">. </w:t>
      </w:r>
    </w:p>
    <w:p w:rsidR="001906FA" w:rsidRPr="00DD7D97" w:rsidRDefault="001906FA" w:rsidP="001906FA">
      <w:pPr>
        <w:tabs>
          <w:tab w:val="left" w:pos="1440"/>
        </w:tabs>
        <w:spacing w:line="360" w:lineRule="auto"/>
        <w:jc w:val="both"/>
      </w:pPr>
    </w:p>
    <w:p w:rsidR="001906FA" w:rsidRPr="001906FA" w:rsidRDefault="001906FA" w:rsidP="001906FA">
      <w:pPr>
        <w:spacing w:line="360" w:lineRule="auto"/>
        <w:jc w:val="both"/>
        <w:rPr>
          <w:b/>
          <w:lang w:val="id-ID"/>
        </w:rPr>
      </w:pPr>
      <w:r w:rsidRPr="001906FA">
        <w:t>Berdasarkan simpulan yang diperoleh disarankan bahwa sebelum disebarluaskan</w:t>
      </w:r>
      <w:r>
        <w:t xml:space="preserve"> lebih jauh buku ajar yang dihasilkan perlu disempurnakan sesuai dengan hasil diseminasi yang telah dilakukan.</w:t>
      </w:r>
    </w:p>
    <w:p w:rsidR="001906FA" w:rsidRDefault="001906FA" w:rsidP="001906FA">
      <w:pPr>
        <w:tabs>
          <w:tab w:val="left" w:pos="1440"/>
          <w:tab w:val="num" w:pos="2880"/>
        </w:tabs>
        <w:spacing w:line="360" w:lineRule="auto"/>
        <w:jc w:val="both"/>
        <w:rPr>
          <w:lang w:val="id-ID"/>
        </w:rPr>
      </w:pPr>
    </w:p>
    <w:p w:rsidR="00503984" w:rsidRDefault="00503984" w:rsidP="001906FA">
      <w:pPr>
        <w:pStyle w:val="Header"/>
        <w:tabs>
          <w:tab w:val="clear" w:pos="4320"/>
          <w:tab w:val="clear" w:pos="8640"/>
        </w:tabs>
        <w:rPr>
          <w:b/>
          <w:lang w:val="en-US"/>
        </w:rPr>
      </w:pPr>
    </w:p>
    <w:p w:rsidR="00503984" w:rsidRDefault="00503984" w:rsidP="001906FA">
      <w:pPr>
        <w:pStyle w:val="Header"/>
        <w:tabs>
          <w:tab w:val="clear" w:pos="4320"/>
          <w:tab w:val="clear" w:pos="8640"/>
        </w:tabs>
        <w:rPr>
          <w:b/>
          <w:lang w:val="en-US"/>
        </w:rPr>
      </w:pPr>
    </w:p>
    <w:p w:rsidR="00503984" w:rsidRDefault="00503984" w:rsidP="001906FA">
      <w:pPr>
        <w:pStyle w:val="Header"/>
        <w:tabs>
          <w:tab w:val="clear" w:pos="4320"/>
          <w:tab w:val="clear" w:pos="8640"/>
        </w:tabs>
        <w:rPr>
          <w:b/>
          <w:lang w:val="en-US"/>
        </w:rPr>
      </w:pPr>
    </w:p>
    <w:p w:rsidR="00503984" w:rsidRDefault="00503984" w:rsidP="001906FA">
      <w:pPr>
        <w:pStyle w:val="Header"/>
        <w:tabs>
          <w:tab w:val="clear" w:pos="4320"/>
          <w:tab w:val="clear" w:pos="8640"/>
        </w:tabs>
        <w:rPr>
          <w:b/>
          <w:lang w:val="en-US"/>
        </w:rPr>
      </w:pPr>
    </w:p>
    <w:p w:rsidR="00503984" w:rsidRDefault="00503984" w:rsidP="001906FA">
      <w:pPr>
        <w:pStyle w:val="Header"/>
        <w:tabs>
          <w:tab w:val="clear" w:pos="4320"/>
          <w:tab w:val="clear" w:pos="8640"/>
        </w:tabs>
        <w:rPr>
          <w:b/>
          <w:lang w:val="en-US"/>
        </w:rPr>
      </w:pPr>
    </w:p>
    <w:p w:rsidR="00503984" w:rsidRDefault="00503984" w:rsidP="001906FA">
      <w:pPr>
        <w:pStyle w:val="Header"/>
        <w:tabs>
          <w:tab w:val="clear" w:pos="4320"/>
          <w:tab w:val="clear" w:pos="8640"/>
        </w:tabs>
        <w:rPr>
          <w:b/>
          <w:lang w:val="en-US"/>
        </w:rPr>
      </w:pPr>
    </w:p>
    <w:p w:rsidR="00503984" w:rsidRDefault="00503984" w:rsidP="001906FA">
      <w:pPr>
        <w:pStyle w:val="Header"/>
        <w:tabs>
          <w:tab w:val="clear" w:pos="4320"/>
          <w:tab w:val="clear" w:pos="8640"/>
        </w:tabs>
        <w:rPr>
          <w:b/>
          <w:lang w:val="en-US"/>
        </w:rPr>
      </w:pPr>
    </w:p>
    <w:p w:rsidR="00503984" w:rsidRDefault="00503984" w:rsidP="001906FA">
      <w:pPr>
        <w:pStyle w:val="Header"/>
        <w:tabs>
          <w:tab w:val="clear" w:pos="4320"/>
          <w:tab w:val="clear" w:pos="8640"/>
        </w:tabs>
        <w:rPr>
          <w:b/>
          <w:lang w:val="en-US"/>
        </w:rPr>
      </w:pPr>
    </w:p>
    <w:p w:rsidR="00503984" w:rsidRDefault="00503984" w:rsidP="001906FA">
      <w:pPr>
        <w:pStyle w:val="Header"/>
        <w:tabs>
          <w:tab w:val="clear" w:pos="4320"/>
          <w:tab w:val="clear" w:pos="8640"/>
        </w:tabs>
        <w:rPr>
          <w:b/>
          <w:lang w:val="en-US"/>
        </w:rPr>
      </w:pPr>
    </w:p>
    <w:p w:rsidR="001906FA" w:rsidRPr="00D03F62" w:rsidRDefault="001906FA" w:rsidP="001906FA">
      <w:pPr>
        <w:pStyle w:val="Header"/>
        <w:tabs>
          <w:tab w:val="clear" w:pos="4320"/>
          <w:tab w:val="clear" w:pos="8640"/>
        </w:tabs>
        <w:rPr>
          <w:b/>
          <w:bCs/>
          <w:caps/>
          <w:lang w:val="id-ID"/>
        </w:rPr>
      </w:pPr>
      <w:r w:rsidRPr="00897000">
        <w:rPr>
          <w:b/>
          <w:lang w:val="id-ID"/>
        </w:rPr>
        <w:lastRenderedPageBreak/>
        <w:t>DAFTAR PUSTAKA</w:t>
      </w:r>
    </w:p>
    <w:p w:rsidR="001906FA" w:rsidRPr="00AD17F2" w:rsidRDefault="001906FA" w:rsidP="001906FA">
      <w:pPr>
        <w:rPr>
          <w:b/>
          <w:bCs/>
          <w:lang w:val="id-ID"/>
        </w:rPr>
      </w:pPr>
    </w:p>
    <w:p w:rsidR="001906FA" w:rsidRDefault="001906FA" w:rsidP="001906FA">
      <w:pPr>
        <w:ind w:left="720" w:hanging="720"/>
        <w:rPr>
          <w:lang w:val="id-ID"/>
        </w:rPr>
      </w:pPr>
    </w:p>
    <w:p w:rsidR="001906FA" w:rsidRPr="00463E2A" w:rsidRDefault="001906FA" w:rsidP="001906FA">
      <w:pPr>
        <w:ind w:left="720" w:hanging="720"/>
        <w:rPr>
          <w:lang w:val="id-ID"/>
        </w:rPr>
      </w:pPr>
      <w:r w:rsidRPr="00463E2A">
        <w:rPr>
          <w:lang w:val="id-ID"/>
        </w:rPr>
        <w:t xml:space="preserve">Atherton, (2005) diambil pada tanggal 03-Des-2006: </w:t>
      </w:r>
      <w:r w:rsidRPr="00463E2A">
        <w:rPr>
          <w:u w:val="single"/>
          <w:lang w:val="id-ID"/>
        </w:rPr>
        <w:t>http://www.learningandteaching. info/learning/converge.htm</w:t>
      </w:r>
      <w:r w:rsidRPr="00463E2A">
        <w:rPr>
          <w:lang w:val="id-ID"/>
        </w:rPr>
        <w:t xml:space="preserve">. </w:t>
      </w:r>
    </w:p>
    <w:p w:rsidR="001906FA" w:rsidRPr="00463E2A" w:rsidRDefault="001906FA" w:rsidP="001906FA">
      <w:pPr>
        <w:rPr>
          <w:lang w:val="id-ID"/>
        </w:rPr>
      </w:pPr>
    </w:p>
    <w:p w:rsidR="001906FA" w:rsidRPr="0098643C" w:rsidRDefault="001906FA" w:rsidP="001906FA">
      <w:pPr>
        <w:ind w:left="720" w:hanging="720"/>
        <w:rPr>
          <w:lang w:val="nl-NL"/>
        </w:rPr>
      </w:pPr>
      <w:r w:rsidRPr="00CA20D1">
        <w:rPr>
          <w:lang w:val="id-ID"/>
        </w:rPr>
        <w:t xml:space="preserve">Booth, V. H.  </w:t>
      </w:r>
      <w:r w:rsidRPr="00AD17F2">
        <w:t xml:space="preserve">(1996). Creativity test. </w:t>
      </w:r>
      <w:r w:rsidRPr="00AD17F2">
        <w:rPr>
          <w:i/>
          <w:iCs/>
        </w:rPr>
        <w:t>Arts and Activities</w:t>
      </w:r>
      <w:r w:rsidRPr="00AD17F2">
        <w:t xml:space="preserve">. </w:t>
      </w:r>
      <w:r w:rsidRPr="0098643C">
        <w:rPr>
          <w:lang w:val="nl-NL"/>
        </w:rPr>
        <w:t>Skokie: Sep 1996. Vol. 120, Iss. 1; pg. 22, 3 pgs.</w:t>
      </w:r>
      <w:r w:rsidRPr="0098643C">
        <w:rPr>
          <w:lang w:val="nl-NL"/>
        </w:rPr>
        <w:tab/>
      </w:r>
      <w:r w:rsidRPr="0098643C">
        <w:rPr>
          <w:lang w:val="nl-NL"/>
        </w:rPr>
        <w:tab/>
      </w:r>
    </w:p>
    <w:p w:rsidR="001906FA" w:rsidRPr="0098643C" w:rsidRDefault="001906FA" w:rsidP="001906FA">
      <w:pPr>
        <w:ind w:left="720" w:hanging="720"/>
        <w:rPr>
          <w:lang w:val="nl-NL"/>
        </w:rPr>
      </w:pPr>
    </w:p>
    <w:p w:rsidR="001906FA" w:rsidRPr="00AD17F2" w:rsidRDefault="001906FA" w:rsidP="001906FA">
      <w:pPr>
        <w:ind w:left="720" w:hanging="720"/>
      </w:pPr>
      <w:r w:rsidRPr="00AD17F2">
        <w:t xml:space="preserve">Bowell, T. &amp; Kemp, G. (2002). </w:t>
      </w:r>
      <w:r w:rsidRPr="00AD17F2">
        <w:rPr>
          <w:i/>
          <w:iCs/>
        </w:rPr>
        <w:t>Critical thinking: a Concise guide</w:t>
      </w:r>
      <w:r w:rsidRPr="00AD17F2">
        <w:t>.  London: Routledge.</w:t>
      </w:r>
      <w:r w:rsidRPr="00AD17F2">
        <w:tab/>
      </w:r>
      <w:r w:rsidRPr="00AD17F2">
        <w:tab/>
      </w:r>
      <w:r w:rsidRPr="00AD17F2">
        <w:tab/>
      </w:r>
      <w:r w:rsidRPr="00AD17F2">
        <w:tab/>
      </w:r>
    </w:p>
    <w:p w:rsidR="001906FA" w:rsidRPr="009915E5" w:rsidRDefault="001906FA" w:rsidP="001906FA">
      <w:pPr>
        <w:ind w:left="720" w:hanging="720"/>
      </w:pPr>
      <w:r w:rsidRPr="00AD17F2">
        <w:t xml:space="preserve">Burke, A.A. (2007). The Benefits of Equalizing Standards and Creativity: Discovering a Balance in Instruction. </w:t>
      </w:r>
      <w:r w:rsidRPr="00AD17F2">
        <w:rPr>
          <w:i/>
          <w:iCs/>
        </w:rPr>
        <w:t>Gifted Child Today</w:t>
      </w:r>
      <w:r w:rsidRPr="00AD17F2">
        <w:t>. Waco: Winter 2007. Vol. 30, Iss. 1; pg. 58, 6 pgs</w:t>
      </w:r>
      <w:r>
        <w:t>.</w:t>
      </w:r>
      <w:r w:rsidRPr="00AD17F2">
        <w:tab/>
      </w:r>
      <w:r w:rsidRPr="00AD17F2">
        <w:tab/>
      </w:r>
      <w:r w:rsidRPr="00AD17F2">
        <w:tab/>
      </w:r>
    </w:p>
    <w:p w:rsidR="001906FA" w:rsidRDefault="001906FA" w:rsidP="001906FA">
      <w:pPr>
        <w:spacing w:line="220" w:lineRule="atLeast"/>
        <w:ind w:left="567" w:hanging="567"/>
        <w:jc w:val="both"/>
        <w:rPr>
          <w:lang w:val="id-ID"/>
        </w:rPr>
      </w:pPr>
      <w:r w:rsidRPr="00AD17F2">
        <w:rPr>
          <w:lang w:val="id-ID"/>
        </w:rPr>
        <w:t xml:space="preserve">Bryce, T.G.K., McCall, J., MacGregor, J., Robertson, I.J., dan Weston, R.A.J. 1990. </w:t>
      </w:r>
      <w:r w:rsidRPr="00AD17F2">
        <w:rPr>
          <w:i/>
          <w:iCs/>
          <w:lang w:val="id-ID"/>
        </w:rPr>
        <w:t>Techniques for assessing process skills in practical science: Teacher’s guide</w:t>
      </w:r>
      <w:r w:rsidRPr="00AD17F2">
        <w:rPr>
          <w:lang w:val="id-ID"/>
        </w:rPr>
        <w:t>.  Oxford: Heinemann Educational Books.</w:t>
      </w:r>
    </w:p>
    <w:p w:rsidR="001906FA" w:rsidRDefault="001906FA" w:rsidP="001906FA">
      <w:pPr>
        <w:spacing w:line="220" w:lineRule="atLeast"/>
        <w:ind w:left="567" w:hanging="567"/>
        <w:jc w:val="both"/>
        <w:rPr>
          <w:lang w:val="id-ID"/>
        </w:rPr>
      </w:pPr>
    </w:p>
    <w:p w:rsidR="001906FA" w:rsidRPr="00E432CA" w:rsidRDefault="001906FA" w:rsidP="001906FA">
      <w:pPr>
        <w:spacing w:line="220" w:lineRule="atLeast"/>
        <w:ind w:left="567" w:hanging="567"/>
        <w:jc w:val="both"/>
        <w:rPr>
          <w:lang w:val="id-ID"/>
        </w:rPr>
      </w:pPr>
      <w:r w:rsidRPr="00E432CA">
        <w:rPr>
          <w:lang w:val="id-ID"/>
        </w:rPr>
        <w:t xml:space="preserve">Carin, A.A. dan Sund, R.B. 1989. </w:t>
      </w:r>
      <w:r w:rsidRPr="00E432CA">
        <w:rPr>
          <w:i/>
          <w:lang w:val="id-ID"/>
        </w:rPr>
        <w:t>Teaching science through discovery</w:t>
      </w:r>
      <w:r w:rsidRPr="00E432CA">
        <w:rPr>
          <w:lang w:val="id-ID"/>
        </w:rPr>
        <w:t>.  Columbus: Merrill Publishing Company.</w:t>
      </w:r>
    </w:p>
    <w:p w:rsidR="001906FA" w:rsidRPr="00E432CA" w:rsidRDefault="001906FA" w:rsidP="001906FA"/>
    <w:p w:rsidR="001906FA" w:rsidRPr="00AD17F2" w:rsidRDefault="001906FA" w:rsidP="001906FA">
      <w:pPr>
        <w:ind w:left="720" w:hanging="720"/>
      </w:pPr>
      <w:r w:rsidRPr="00E432CA">
        <w:t xml:space="preserve">Christie, S. B. (2000). The brain: Utilizing multi-sensory approaches for individual learning Styles. </w:t>
      </w:r>
      <w:r w:rsidRPr="00E432CA">
        <w:rPr>
          <w:i/>
          <w:iCs/>
        </w:rPr>
        <w:t>Education</w:t>
      </w:r>
      <w:r w:rsidRPr="00AD17F2">
        <w:t>. Chula Vista: Winter 2000. Vol. 121, Iss. 2; pg.  327, 4 pgs.</w:t>
      </w:r>
    </w:p>
    <w:p w:rsidR="001906FA" w:rsidRPr="00AD17F2" w:rsidRDefault="001906FA" w:rsidP="001906FA">
      <w:pPr>
        <w:ind w:left="720" w:hanging="720"/>
      </w:pPr>
    </w:p>
    <w:p w:rsidR="001906FA" w:rsidRPr="00AD17F2" w:rsidRDefault="001906FA" w:rsidP="001906FA">
      <w:pPr>
        <w:ind w:left="720" w:hanging="720"/>
      </w:pPr>
      <w:r w:rsidRPr="00AD17F2">
        <w:t>Cochran, S.M. &amp; Susan L</w:t>
      </w:r>
      <w:r>
        <w:t xml:space="preserve"> Lytle, S.L. (2006). Troubling images of teaching in n</w:t>
      </w:r>
      <w:r w:rsidRPr="00AD17F2">
        <w:t xml:space="preserve">o </w:t>
      </w:r>
      <w:r>
        <w:t>c</w:t>
      </w:r>
      <w:r w:rsidRPr="00AD17F2">
        <w:t xml:space="preserve">hild </w:t>
      </w:r>
      <w:r>
        <w:t>l</w:t>
      </w:r>
      <w:r w:rsidRPr="00AD17F2">
        <w:t xml:space="preserve">eft </w:t>
      </w:r>
      <w:r>
        <w:t>b</w:t>
      </w:r>
      <w:r w:rsidRPr="00AD17F2">
        <w:t xml:space="preserve">ehind. </w:t>
      </w:r>
      <w:r w:rsidRPr="005617BA">
        <w:rPr>
          <w:i/>
          <w:iCs/>
        </w:rPr>
        <w:t>Harvard Educational Review</w:t>
      </w:r>
      <w:r w:rsidRPr="00AD17F2">
        <w:t>. Cambridge: Winter 2006. Vol. 76, Iss. 4; pg. 668</w:t>
      </w:r>
      <w:r>
        <w:t>, 32 pgs.</w:t>
      </w:r>
    </w:p>
    <w:p w:rsidR="001906FA" w:rsidRDefault="001906FA" w:rsidP="001906FA">
      <w:pPr>
        <w:ind w:left="720" w:hanging="720"/>
        <w:jc w:val="both"/>
        <w:rPr>
          <w:szCs w:val="22"/>
          <w:lang w:val="id-ID"/>
        </w:rPr>
      </w:pPr>
    </w:p>
    <w:p w:rsidR="001906FA" w:rsidRDefault="001906FA" w:rsidP="001906FA">
      <w:pPr>
        <w:ind w:left="720" w:hanging="720"/>
        <w:jc w:val="both"/>
        <w:rPr>
          <w:szCs w:val="22"/>
          <w:lang w:val="id-ID"/>
        </w:rPr>
      </w:pPr>
      <w:r>
        <w:rPr>
          <w:szCs w:val="22"/>
          <w:lang w:val="id-ID"/>
        </w:rPr>
        <w:t xml:space="preserve">Collette, A.T. &amp; Chiappetta, E.L. (1994). </w:t>
      </w:r>
      <w:r>
        <w:rPr>
          <w:i/>
          <w:iCs/>
          <w:szCs w:val="22"/>
          <w:lang w:val="id-ID"/>
        </w:rPr>
        <w:t>Science instruction in the middle and secondary schools</w:t>
      </w:r>
      <w:r>
        <w:rPr>
          <w:szCs w:val="22"/>
          <w:lang w:val="id-ID"/>
        </w:rPr>
        <w:t>. New York: Macmillan Publishing Company.</w:t>
      </w:r>
    </w:p>
    <w:p w:rsidR="001906FA" w:rsidRPr="00AD17F2" w:rsidRDefault="001906FA" w:rsidP="001906FA">
      <w:pPr>
        <w:ind w:left="720" w:hanging="720"/>
      </w:pPr>
    </w:p>
    <w:p w:rsidR="001906FA" w:rsidRPr="0098643C" w:rsidRDefault="001906FA" w:rsidP="001906FA">
      <w:pPr>
        <w:ind w:left="720" w:hanging="720"/>
      </w:pPr>
      <w:r w:rsidRPr="00AD17F2">
        <w:t xml:space="preserve">Conny R. Semiawan (1997). </w:t>
      </w:r>
      <w:r w:rsidRPr="005617BA">
        <w:rPr>
          <w:i/>
          <w:iCs/>
        </w:rPr>
        <w:t>Perpektif Pendidikan Anak Berbakat</w:t>
      </w:r>
      <w:r w:rsidRPr="00AD17F2">
        <w:t xml:space="preserve">. </w:t>
      </w:r>
      <w:r w:rsidRPr="0098643C">
        <w:t xml:space="preserve">Jakarta: Gramedia Widiasarana Indonesia.  </w:t>
      </w:r>
      <w:r w:rsidRPr="0098643C">
        <w:tab/>
      </w:r>
      <w:r w:rsidRPr="0098643C">
        <w:tab/>
      </w:r>
      <w:r w:rsidRPr="0098643C">
        <w:tab/>
      </w:r>
    </w:p>
    <w:p w:rsidR="001906FA" w:rsidRPr="00AD17F2" w:rsidRDefault="001906FA" w:rsidP="001906FA"/>
    <w:p w:rsidR="001906FA" w:rsidRPr="00AD17F2" w:rsidRDefault="001906FA" w:rsidP="001906FA">
      <w:pPr>
        <w:ind w:left="720" w:hanging="720"/>
      </w:pPr>
      <w:r w:rsidRPr="00AD17F2">
        <w:t xml:space="preserve">Croom, B. &amp; Stair, K. Getting from Q to A: Effective questioning for effective learning. </w:t>
      </w:r>
      <w:r w:rsidRPr="005617BA">
        <w:rPr>
          <w:i/>
          <w:iCs/>
        </w:rPr>
        <w:t>The Agricultural Education Magazine</w:t>
      </w:r>
      <w:r w:rsidRPr="00AD17F2">
        <w:t>. Henry: Jul/Aug 2005. Vol. 78, Iss. 1; pg. 12, 3 pgs.</w:t>
      </w:r>
    </w:p>
    <w:p w:rsidR="001906FA" w:rsidRPr="00AD17F2" w:rsidRDefault="001906FA" w:rsidP="001906FA">
      <w:pPr>
        <w:ind w:left="720" w:hanging="720"/>
      </w:pPr>
    </w:p>
    <w:p w:rsidR="001906FA" w:rsidRDefault="001906FA" w:rsidP="001906FA">
      <w:pPr>
        <w:ind w:left="720" w:hanging="720"/>
        <w:rPr>
          <w:u w:val="single"/>
        </w:rPr>
      </w:pPr>
      <w:r>
        <w:t xml:space="preserve">Croom, B. (2004). </w:t>
      </w:r>
      <w:r w:rsidRPr="00433FBF">
        <w:rPr>
          <w:i/>
          <w:iCs/>
        </w:rPr>
        <w:t>Are there any question</w:t>
      </w:r>
      <w:r w:rsidRPr="00AD17F2">
        <w:t xml:space="preserve">? </w:t>
      </w:r>
      <w:r>
        <w:t xml:space="preserve">Diambil tanggal 03-Des-2006. </w:t>
      </w:r>
      <w:r w:rsidRPr="003C49B2">
        <w:rPr>
          <w:u w:val="single"/>
        </w:rPr>
        <w:t>http://www.terecord.org/default.asp ID Number: 11282.</w:t>
      </w:r>
    </w:p>
    <w:p w:rsidR="001906FA" w:rsidRDefault="001906FA" w:rsidP="001906FA">
      <w:pPr>
        <w:ind w:left="720" w:hanging="720"/>
        <w:rPr>
          <w:u w:val="single"/>
        </w:rPr>
      </w:pPr>
    </w:p>
    <w:p w:rsidR="001906FA" w:rsidRPr="006A4C71" w:rsidRDefault="001906FA" w:rsidP="001906FA">
      <w:pPr>
        <w:tabs>
          <w:tab w:val="left" w:pos="810"/>
        </w:tabs>
        <w:ind w:left="630" w:hanging="630"/>
        <w:jc w:val="both"/>
        <w:rPr>
          <w:lang w:val="sv-SE"/>
        </w:rPr>
      </w:pPr>
      <w:r w:rsidRPr="00643401">
        <w:t xml:space="preserve">Cromie, W.J. (2007). </w:t>
      </w:r>
      <w:r w:rsidRPr="00643401">
        <w:rPr>
          <w:i/>
        </w:rPr>
        <w:t>Creativity tied to mental illness</w:t>
      </w:r>
      <w:r w:rsidRPr="00643401">
        <w:t xml:space="preserve">: </w:t>
      </w:r>
      <w:r w:rsidRPr="00643401">
        <w:rPr>
          <w:i/>
          <w:iCs/>
        </w:rPr>
        <w:t>Irrelevance can make you mad</w:t>
      </w:r>
      <w:r w:rsidRPr="00643401">
        <w:rPr>
          <w:iCs/>
        </w:rPr>
        <w:t xml:space="preserve">. </w:t>
      </w:r>
      <w:r w:rsidRPr="006A4C71">
        <w:rPr>
          <w:iCs/>
          <w:lang w:val="sv-SE"/>
        </w:rPr>
        <w:t>(</w:t>
      </w:r>
      <w:hyperlink r:id="rId10" w:tgtFrame="_blank" w:history="1">
        <w:r w:rsidRPr="006A4C71">
          <w:rPr>
            <w:rStyle w:val="Hyperlink"/>
            <w:lang w:val="sv-SE"/>
          </w:rPr>
          <w:t>http://www.news.harvard.edu/gazette/...reativity.html</w:t>
        </w:r>
      </w:hyperlink>
      <w:r w:rsidRPr="006A4C71">
        <w:rPr>
          <w:lang w:val="sv-SE"/>
        </w:rPr>
        <w:t>, diambil tanggal 29 Januari 2009).</w:t>
      </w:r>
    </w:p>
    <w:p w:rsidR="001906FA" w:rsidRPr="006A4C71" w:rsidRDefault="001906FA" w:rsidP="001906FA">
      <w:pPr>
        <w:ind w:left="630" w:hanging="630"/>
        <w:jc w:val="both"/>
        <w:rPr>
          <w:lang w:val="sv-SE"/>
        </w:rPr>
      </w:pPr>
    </w:p>
    <w:p w:rsidR="001906FA" w:rsidRPr="00AD17F2" w:rsidRDefault="001906FA" w:rsidP="001906FA">
      <w:pPr>
        <w:ind w:left="720" w:hanging="720"/>
      </w:pPr>
      <w:r w:rsidRPr="00AD17F2">
        <w:t xml:space="preserve">Cropley, A. J. (2000). Defining and measuring creativity: Are creativity tests worth using? </w:t>
      </w:r>
      <w:r w:rsidRPr="003C49B2">
        <w:rPr>
          <w:i/>
          <w:iCs/>
        </w:rPr>
        <w:t>Roeper Review</w:t>
      </w:r>
      <w:r w:rsidRPr="00AD17F2">
        <w:t>. Bloomfield Hills: Dec 2000. Vol. 23, Iss. 2;   pg. 72, 8 pgs.</w:t>
      </w:r>
    </w:p>
    <w:p w:rsidR="001906FA" w:rsidRDefault="001906FA" w:rsidP="001906FA">
      <w:pPr>
        <w:spacing w:line="220" w:lineRule="atLeast"/>
        <w:ind w:left="567" w:hanging="567"/>
        <w:jc w:val="both"/>
        <w:rPr>
          <w:szCs w:val="22"/>
          <w:lang w:val="id-ID"/>
        </w:rPr>
      </w:pPr>
    </w:p>
    <w:p w:rsidR="001906FA" w:rsidRDefault="001906FA" w:rsidP="001906FA">
      <w:pPr>
        <w:spacing w:line="220" w:lineRule="atLeast"/>
        <w:ind w:left="567" w:hanging="567"/>
        <w:jc w:val="both"/>
        <w:rPr>
          <w:szCs w:val="22"/>
          <w:lang w:val="id-ID"/>
        </w:rPr>
      </w:pPr>
      <w:r>
        <w:rPr>
          <w:szCs w:val="22"/>
          <w:lang w:val="id-ID"/>
        </w:rPr>
        <w:t>Djohar. (2000). Struktur IPA. Yogyakarta: Jurusan Pendidikan Biologi FMIPA UNY</w:t>
      </w:r>
    </w:p>
    <w:p w:rsidR="001906FA" w:rsidRPr="00AD17F2" w:rsidRDefault="001906FA" w:rsidP="001906FA">
      <w:r w:rsidRPr="00AD17F2">
        <w:tab/>
      </w:r>
      <w:r w:rsidRPr="00AD17F2">
        <w:tab/>
      </w:r>
      <w:r w:rsidRPr="00AD17F2">
        <w:tab/>
      </w:r>
    </w:p>
    <w:p w:rsidR="001906FA" w:rsidRPr="00AD17F2" w:rsidRDefault="001906FA" w:rsidP="001906FA">
      <w:pPr>
        <w:ind w:left="720" w:hanging="720"/>
      </w:pPr>
      <w:r w:rsidRPr="00AD17F2">
        <w:lastRenderedPageBreak/>
        <w:t xml:space="preserve">Dettmer, P. (2006). New Blooms in Established Fields: Four Domains of Learning and Doing. </w:t>
      </w:r>
      <w:r w:rsidRPr="003C49B2">
        <w:rPr>
          <w:i/>
          <w:iCs/>
        </w:rPr>
        <w:t>Roeper Review</w:t>
      </w:r>
      <w:r w:rsidRPr="00AD17F2">
        <w:t>. Bloomfield Hills: Winter 2006. Vol. 28, Iss. 2; pg. 70, 9 pgs</w:t>
      </w:r>
    </w:p>
    <w:p w:rsidR="001906FA" w:rsidRPr="00AD17F2" w:rsidRDefault="001906FA" w:rsidP="001906FA">
      <w:pPr>
        <w:ind w:left="720" w:hanging="720"/>
      </w:pPr>
    </w:p>
    <w:p w:rsidR="001906FA" w:rsidRPr="00AD17F2" w:rsidRDefault="001906FA" w:rsidP="001906FA">
      <w:pPr>
        <w:ind w:left="720" w:hanging="720"/>
      </w:pPr>
      <w:r w:rsidRPr="00AD17F2">
        <w:t xml:space="preserve">Dominguez, L. &amp; McDonald, J. (2005). Environmental Service-learning Projects: Developing skills for action. </w:t>
      </w:r>
      <w:r w:rsidRPr="003C49B2">
        <w:rPr>
          <w:i/>
          <w:iCs/>
        </w:rPr>
        <w:t>Green Teacher</w:t>
      </w:r>
      <w:r w:rsidRPr="00AD17F2">
        <w:t>. Toronto: Spring 2005, Iss. 76; pg. 13, 5 pgs</w:t>
      </w:r>
    </w:p>
    <w:p w:rsidR="001906FA" w:rsidRPr="00AD17F2" w:rsidRDefault="001906FA" w:rsidP="001906FA">
      <w:pPr>
        <w:ind w:left="720" w:hanging="720"/>
      </w:pPr>
      <w:r w:rsidRPr="00AD17F2">
        <w:tab/>
      </w:r>
      <w:r w:rsidRPr="00AD17F2">
        <w:tab/>
      </w:r>
    </w:p>
    <w:p w:rsidR="001906FA" w:rsidRDefault="001906FA" w:rsidP="001906FA">
      <w:pPr>
        <w:ind w:left="720" w:hanging="720"/>
      </w:pPr>
      <w:r w:rsidRPr="00AD17F2">
        <w:t xml:space="preserve">Farnham, D.S.(1994).  Paradigm of Knowledge and Instruction. </w:t>
      </w:r>
      <w:r w:rsidRPr="003C49B2">
        <w:rPr>
          <w:i/>
          <w:iCs/>
        </w:rPr>
        <w:t>Review of Educational Research</w:t>
      </w:r>
      <w:r w:rsidRPr="00AD17F2">
        <w:t>. Fall 1994, vol. 64, no. 3, pp. 463-477</w:t>
      </w:r>
    </w:p>
    <w:p w:rsidR="001906FA" w:rsidRDefault="001906FA" w:rsidP="001906FA">
      <w:pPr>
        <w:ind w:left="720" w:hanging="720"/>
      </w:pPr>
    </w:p>
    <w:p w:rsidR="001906FA" w:rsidRDefault="001906FA" w:rsidP="001906FA">
      <w:pPr>
        <w:ind w:left="630" w:hanging="630"/>
        <w:jc w:val="both"/>
      </w:pPr>
      <w:r w:rsidRPr="00E15192">
        <w:rPr>
          <w:lang w:val="it-IT"/>
        </w:rPr>
        <w:t>Ferrando, M., Prieto, M.D.</w:t>
      </w:r>
      <w:r>
        <w:rPr>
          <w:lang w:val="it-IT"/>
        </w:rPr>
        <w:t xml:space="preserve">, Ferrandiz, C. &amp; Sanchesz, C. </w:t>
      </w:r>
      <w:r w:rsidRPr="00E15192">
        <w:rPr>
          <w:lang w:val="it-IT"/>
        </w:rPr>
        <w:t>2005</w:t>
      </w:r>
      <w:r>
        <w:rPr>
          <w:lang w:val="it-IT"/>
        </w:rPr>
        <w:t xml:space="preserve">. </w:t>
      </w:r>
      <w:r w:rsidRPr="006A4C71">
        <w:t xml:space="preserve">Intelligence and Creativity. </w:t>
      </w:r>
      <w:r w:rsidRPr="00E15192">
        <w:rPr>
          <w:i/>
        </w:rPr>
        <w:t>Electronic Journal of Reseacrch in Education</w:t>
      </w:r>
      <w:r w:rsidRPr="00E15192">
        <w:t>, ISSN: 1696-2095, 7, 3(3)</w:t>
      </w:r>
      <w:r>
        <w:t xml:space="preserve">: </w:t>
      </w:r>
      <w:r w:rsidRPr="00E15192">
        <w:t>21-50</w:t>
      </w:r>
      <w:r>
        <w:t xml:space="preserve">, </w:t>
      </w:r>
      <w:r>
        <w:rPr>
          <w:iCs/>
        </w:rPr>
        <w:t xml:space="preserve">(Online, </w:t>
      </w:r>
      <w:r>
        <w:t xml:space="preserve">diakses </w:t>
      </w:r>
      <w:r w:rsidRPr="00E15192">
        <w:t>29 Januari 2009</w:t>
      </w:r>
      <w:r>
        <w:t>)</w:t>
      </w:r>
      <w:r w:rsidRPr="00E15192">
        <w:t>.</w:t>
      </w:r>
    </w:p>
    <w:p w:rsidR="001906FA" w:rsidRPr="00AD17F2" w:rsidRDefault="001906FA" w:rsidP="001906FA">
      <w:pPr>
        <w:ind w:left="720" w:hanging="720"/>
      </w:pPr>
    </w:p>
    <w:p w:rsidR="001906FA" w:rsidRPr="00AD17F2" w:rsidRDefault="001906FA" w:rsidP="001906FA">
      <w:pPr>
        <w:ind w:left="720" w:hanging="720"/>
      </w:pPr>
      <w:r w:rsidRPr="00AD17F2">
        <w:t xml:space="preserve">Garry, R. (1970). </w:t>
      </w:r>
      <w:r w:rsidRPr="00DB5D36">
        <w:rPr>
          <w:i/>
          <w:iCs/>
        </w:rPr>
        <w:t>The nature and conditions of learning</w:t>
      </w:r>
      <w:r w:rsidRPr="00AD17F2">
        <w:t>. 3-rd ed. Englewood Cliffs, New Jersey: Prentice-Hall, Inc.</w:t>
      </w:r>
      <w:r w:rsidRPr="00AD17F2">
        <w:tab/>
      </w:r>
      <w:r w:rsidRPr="00AD17F2">
        <w:tab/>
      </w:r>
      <w:r w:rsidRPr="00AD17F2">
        <w:tab/>
      </w:r>
    </w:p>
    <w:p w:rsidR="001906FA" w:rsidRPr="00AD17F2" w:rsidRDefault="001906FA" w:rsidP="001906FA">
      <w:pPr>
        <w:ind w:left="720" w:hanging="720"/>
      </w:pPr>
    </w:p>
    <w:p w:rsidR="001906FA" w:rsidRDefault="001906FA" w:rsidP="001906FA">
      <w:pPr>
        <w:ind w:left="720" w:hanging="720"/>
      </w:pPr>
      <w:r w:rsidRPr="00AD17F2">
        <w:t xml:space="preserve">Gronlund, N.E. (1998). </w:t>
      </w:r>
      <w:r w:rsidRPr="003C49B2">
        <w:rPr>
          <w:i/>
          <w:iCs/>
        </w:rPr>
        <w:t>Assessment of student achievement</w:t>
      </w:r>
      <w:r w:rsidRPr="00AD17F2">
        <w:t xml:space="preserve">, 9th. Boston: Allyn and Bacon. </w:t>
      </w:r>
    </w:p>
    <w:p w:rsidR="001906FA" w:rsidRDefault="001906FA" w:rsidP="001906FA">
      <w:pPr>
        <w:ind w:left="720" w:hanging="720"/>
      </w:pPr>
    </w:p>
    <w:p w:rsidR="001906FA" w:rsidRPr="00AD17F2" w:rsidRDefault="001906FA" w:rsidP="001906FA">
      <w:pPr>
        <w:ind w:left="720" w:hanging="720"/>
      </w:pPr>
      <w:r w:rsidRPr="00AD17F2">
        <w:t xml:space="preserve">Helm, C.M. (2006).  The </w:t>
      </w:r>
      <w:r>
        <w:t>a</w:t>
      </w:r>
      <w:r w:rsidRPr="00AD17F2">
        <w:t xml:space="preserve">ssessment of </w:t>
      </w:r>
      <w:r>
        <w:t>t</w:t>
      </w:r>
      <w:r w:rsidRPr="00AD17F2">
        <w:t xml:space="preserve">eacher </w:t>
      </w:r>
      <w:r>
        <w:t>d</w:t>
      </w:r>
      <w:r w:rsidRPr="00AD17F2">
        <w:t xml:space="preserve">ispositions. </w:t>
      </w:r>
      <w:r w:rsidRPr="003C49B2">
        <w:rPr>
          <w:i/>
          <w:iCs/>
        </w:rPr>
        <w:t>The Clearing House</w:t>
      </w:r>
      <w:r w:rsidRPr="00AD17F2">
        <w:t>. Washington: Jul/Aug 2006. Vol. 79, Iss. 6;  pg. 237, 3 pgs.</w:t>
      </w:r>
    </w:p>
    <w:p w:rsidR="001906FA" w:rsidRPr="00AD17F2" w:rsidRDefault="001906FA" w:rsidP="001906FA">
      <w:pPr>
        <w:ind w:left="720" w:hanging="720"/>
      </w:pPr>
      <w:r w:rsidRPr="00AD17F2">
        <w:tab/>
      </w:r>
      <w:r w:rsidRPr="00AD17F2">
        <w:tab/>
      </w:r>
      <w:r w:rsidRPr="00AD17F2">
        <w:tab/>
      </w:r>
    </w:p>
    <w:p w:rsidR="001906FA" w:rsidRPr="00AD17F2" w:rsidRDefault="001906FA" w:rsidP="001906FA">
      <w:pPr>
        <w:ind w:left="720" w:hanging="720"/>
      </w:pPr>
      <w:r w:rsidRPr="00744945">
        <w:t xml:space="preserve">Hull, R.W. (2000). From gridlock to global </w:t>
      </w:r>
      <w:r w:rsidRPr="00AD17F2">
        <w:t xml:space="preserve">warming [Versi elektronik]. </w:t>
      </w:r>
      <w:r w:rsidRPr="00AD17F2">
        <w:rPr>
          <w:i/>
          <w:iCs/>
        </w:rPr>
        <w:t>Green Teacher</w:t>
      </w:r>
      <w:r w:rsidRPr="00AD17F2">
        <w:t>. Toronto: Winter 2000, Iss. 60; pg. 22, 6 pgs.</w:t>
      </w:r>
    </w:p>
    <w:p w:rsidR="001906FA" w:rsidRPr="00AD17F2" w:rsidRDefault="001906FA" w:rsidP="001906FA"/>
    <w:p w:rsidR="001906FA" w:rsidRDefault="001906FA" w:rsidP="001906FA">
      <w:pPr>
        <w:ind w:left="720" w:hanging="720"/>
      </w:pPr>
      <w:r w:rsidRPr="00AD17F2">
        <w:t xml:space="preserve">Hurt, F. (1994). Better brainstorming. </w:t>
      </w:r>
      <w:r w:rsidRPr="003C49B2">
        <w:rPr>
          <w:i/>
          <w:iCs/>
        </w:rPr>
        <w:t>Training &amp; Development</w:t>
      </w:r>
      <w:r w:rsidRPr="00AD17F2">
        <w:t>. Alexandria: Nov 1994. Vol. 48, Iss. 11; pg. 57, 3 pgs</w:t>
      </w:r>
      <w:r w:rsidRPr="00AD17F2">
        <w:tab/>
      </w:r>
      <w:r w:rsidRPr="00AD17F2">
        <w:tab/>
      </w:r>
    </w:p>
    <w:p w:rsidR="001906FA" w:rsidRDefault="001906FA" w:rsidP="001906FA">
      <w:pPr>
        <w:ind w:left="720" w:hanging="720"/>
      </w:pPr>
    </w:p>
    <w:p w:rsidR="001906FA" w:rsidRPr="00812B82" w:rsidRDefault="001906FA" w:rsidP="001906FA">
      <w:pPr>
        <w:ind w:left="720" w:hanging="720"/>
      </w:pPr>
      <w:r w:rsidRPr="00AD17F2">
        <w:rPr>
          <w:color w:val="000000"/>
        </w:rPr>
        <w:t xml:space="preserve">Karlan,  J.W. (2000). The biosphere challenge: Developing ecological literacy </w:t>
      </w:r>
      <w:r w:rsidRPr="00AD17F2">
        <w:t xml:space="preserve">[Versi elektronik]. </w:t>
      </w:r>
      <w:r w:rsidRPr="00AD17F2">
        <w:rPr>
          <w:i/>
          <w:iCs/>
          <w:color w:val="000000"/>
        </w:rPr>
        <w:t>Green Teacher</w:t>
      </w:r>
      <w:r w:rsidRPr="00AD17F2">
        <w:rPr>
          <w:color w:val="000000"/>
        </w:rPr>
        <w:t>, Toronto: Summer 2000. Iss. 62; pg. 13, 6 pgs.</w:t>
      </w:r>
    </w:p>
    <w:p w:rsidR="001906FA" w:rsidRPr="00AD17F2" w:rsidRDefault="001906FA" w:rsidP="001906FA"/>
    <w:p w:rsidR="001906FA" w:rsidRPr="0098643C" w:rsidRDefault="001906FA" w:rsidP="001906FA">
      <w:pPr>
        <w:ind w:left="720" w:hanging="720"/>
        <w:rPr>
          <w:lang w:val="nl-NL"/>
        </w:rPr>
      </w:pPr>
      <w:r w:rsidRPr="00AD17F2">
        <w:t xml:space="preserve">Kelly, K. E.  A brief measure of creativity among college students. </w:t>
      </w:r>
      <w:r w:rsidRPr="0098643C">
        <w:rPr>
          <w:i/>
          <w:iCs/>
          <w:lang w:val="nl-NL"/>
        </w:rPr>
        <w:t>College Student Journal</w:t>
      </w:r>
      <w:r w:rsidRPr="0098643C">
        <w:rPr>
          <w:lang w:val="nl-NL"/>
        </w:rPr>
        <w:t>. Mobile: Dec 2004. Vol. 38, Iss. 4; pg. 594, 3 pgs</w:t>
      </w:r>
    </w:p>
    <w:p w:rsidR="001906FA" w:rsidRPr="0098643C" w:rsidRDefault="001906FA" w:rsidP="001906FA">
      <w:pPr>
        <w:rPr>
          <w:lang w:val="nl-NL"/>
        </w:rPr>
      </w:pPr>
    </w:p>
    <w:p w:rsidR="001906FA" w:rsidRDefault="001906FA" w:rsidP="001906FA">
      <w:pPr>
        <w:tabs>
          <w:tab w:val="left" w:pos="810"/>
        </w:tabs>
        <w:ind w:left="630" w:hanging="630"/>
        <w:jc w:val="both"/>
      </w:pPr>
      <w:r w:rsidRPr="0098643C">
        <w:rPr>
          <w:rStyle w:val="Strong"/>
          <w:b w:val="0"/>
          <w:lang w:val="nl-NL"/>
        </w:rPr>
        <w:t xml:space="preserve">Kim, Kyung Hee. 2005.  </w:t>
      </w:r>
      <w:r w:rsidRPr="00E15192">
        <w:t xml:space="preserve">Can only intelligent people </w:t>
      </w:r>
      <w:r>
        <w:t>b</w:t>
      </w:r>
      <w:r w:rsidRPr="00E15192">
        <w:t>e creative</w:t>
      </w:r>
      <w:r>
        <w:t xml:space="preserve">? A meta-analysis. </w:t>
      </w:r>
      <w:r w:rsidRPr="00E15192">
        <w:rPr>
          <w:i/>
        </w:rPr>
        <w:t>The Journal of Secondary Gifted Education</w:t>
      </w:r>
      <w:r w:rsidRPr="00E15192">
        <w:t xml:space="preserve">, </w:t>
      </w:r>
      <w:r>
        <w:t>(</w:t>
      </w:r>
      <w:r w:rsidRPr="00E15192">
        <w:t>16</w:t>
      </w:r>
      <w:r>
        <w:t>)</w:t>
      </w:r>
      <w:r w:rsidRPr="00E15192">
        <w:t>,</w:t>
      </w:r>
      <w:r>
        <w:t>(</w:t>
      </w:r>
      <w:r w:rsidRPr="00E15192">
        <w:t xml:space="preserve"> 2-3</w:t>
      </w:r>
      <w:r>
        <w:t>):</w:t>
      </w:r>
      <w:r w:rsidRPr="00E15192">
        <w:t xml:space="preserve"> 57-66.</w:t>
      </w:r>
      <w:r w:rsidRPr="00FB510F">
        <w:t xml:space="preserve"> </w:t>
      </w:r>
      <w:r>
        <w:t xml:space="preserve">(Online), diakses 28 Oktober 2007. </w:t>
      </w:r>
    </w:p>
    <w:p w:rsidR="001906FA" w:rsidRDefault="001906FA" w:rsidP="001906FA">
      <w:pPr>
        <w:ind w:left="630" w:hanging="630"/>
        <w:jc w:val="both"/>
      </w:pPr>
    </w:p>
    <w:p w:rsidR="001906FA" w:rsidRPr="00AD17F2" w:rsidRDefault="001906FA" w:rsidP="001906FA">
      <w:pPr>
        <w:ind w:left="720" w:hanging="720"/>
      </w:pPr>
      <w:r w:rsidRPr="00AD17F2">
        <w:t xml:space="preserve">Kind, P. M. &amp; Kind, V. (2007). Creativity in science education: Perspectives and challenges for developing school science. </w:t>
      </w:r>
      <w:r w:rsidRPr="003C49B2">
        <w:rPr>
          <w:i/>
          <w:iCs/>
        </w:rPr>
        <w:t>Studies in Science Education</w:t>
      </w:r>
      <w:r w:rsidRPr="00AD17F2">
        <w:t>. Leeds: 2007. Vol. 43 pg. 1, 37 pgs.</w:t>
      </w:r>
    </w:p>
    <w:p w:rsidR="001906FA" w:rsidRPr="00AD17F2" w:rsidRDefault="001906FA" w:rsidP="001906FA"/>
    <w:p w:rsidR="001906FA" w:rsidRPr="00AD17F2" w:rsidRDefault="001906FA" w:rsidP="001906FA">
      <w:pPr>
        <w:ind w:left="720" w:hanging="720"/>
      </w:pPr>
      <w:r w:rsidRPr="00AD17F2">
        <w:t xml:space="preserve">Meeker, M.N. (1969). </w:t>
      </w:r>
      <w:r w:rsidRPr="003C49B2">
        <w:rPr>
          <w:i/>
          <w:iCs/>
        </w:rPr>
        <w:t>The structure of intellect: its interpretation and uses</w:t>
      </w:r>
      <w:r w:rsidRPr="00AD17F2">
        <w:t xml:space="preserve">. Columbus, Ohio: Charles E. Merrill Publishing Company.   </w:t>
      </w:r>
      <w:r w:rsidRPr="00AD17F2">
        <w:tab/>
      </w:r>
      <w:r w:rsidRPr="00AD17F2">
        <w:tab/>
      </w:r>
      <w:r w:rsidRPr="00AD17F2">
        <w:tab/>
      </w:r>
    </w:p>
    <w:p w:rsidR="001906FA" w:rsidRDefault="001906FA" w:rsidP="001906FA">
      <w:pPr>
        <w:ind w:left="720" w:hanging="720"/>
      </w:pPr>
    </w:p>
    <w:p w:rsidR="001906FA" w:rsidRPr="00AD17F2" w:rsidRDefault="001906FA" w:rsidP="001906FA">
      <w:pPr>
        <w:ind w:left="720" w:hanging="720"/>
      </w:pPr>
      <w:r w:rsidRPr="00AD17F2">
        <w:t xml:space="preserve">Michalko, M. (2000). Four steps toward creative thinking . </w:t>
      </w:r>
      <w:r w:rsidRPr="003C49B2">
        <w:rPr>
          <w:i/>
          <w:iCs/>
        </w:rPr>
        <w:t>The Futurist</w:t>
      </w:r>
      <w:r w:rsidRPr="00AD17F2">
        <w:t>. Washington: May/Jun 2000.</w:t>
      </w:r>
      <w:r>
        <w:t xml:space="preserve"> Vol. 34, Iss. 3; pg. 18, 4 pgs.</w:t>
      </w:r>
    </w:p>
    <w:p w:rsidR="001906FA" w:rsidRPr="00AD17F2" w:rsidRDefault="001906FA" w:rsidP="001906FA">
      <w:pPr>
        <w:ind w:left="720" w:hanging="720"/>
      </w:pPr>
    </w:p>
    <w:p w:rsidR="001906FA" w:rsidRPr="00AD17F2" w:rsidRDefault="001906FA" w:rsidP="001906FA">
      <w:pPr>
        <w:ind w:left="720" w:hanging="720"/>
      </w:pPr>
      <w:r w:rsidRPr="00AD17F2">
        <w:t xml:space="preserve">Mitchell, B.M., Stueckle, A.F., &amp; Wilkens, R.F. (1983). </w:t>
      </w:r>
      <w:r w:rsidRPr="003C49B2">
        <w:rPr>
          <w:i/>
          <w:iCs/>
        </w:rPr>
        <w:t>Planning for creatif learning</w:t>
      </w:r>
      <w:r w:rsidRPr="00AD17F2">
        <w:t>. 3-rd  edition. Iowa: Kendall/Hunt Publishing Company.</w:t>
      </w:r>
      <w:r w:rsidRPr="00AD17F2">
        <w:tab/>
      </w:r>
      <w:r w:rsidRPr="00AD17F2">
        <w:tab/>
      </w:r>
      <w:r w:rsidRPr="00AD17F2">
        <w:tab/>
      </w:r>
    </w:p>
    <w:p w:rsidR="001906FA" w:rsidRPr="00D5434B" w:rsidRDefault="001906FA" w:rsidP="001906FA">
      <w:pPr>
        <w:ind w:left="720" w:hanging="720"/>
        <w:rPr>
          <w:lang w:val="sv-SE"/>
        </w:rPr>
      </w:pPr>
      <w:r w:rsidRPr="00D5434B">
        <w:rPr>
          <w:lang w:val="sv-SE"/>
        </w:rPr>
        <w:lastRenderedPageBreak/>
        <w:t xml:space="preserve">Moh Amien (1980). </w:t>
      </w:r>
      <w:r w:rsidRPr="00D5434B">
        <w:rPr>
          <w:i/>
          <w:iCs/>
          <w:lang w:val="sv-SE"/>
        </w:rPr>
        <w:t>Peranan kreativitas dalam pendidikan</w:t>
      </w:r>
      <w:r w:rsidRPr="00D5434B">
        <w:rPr>
          <w:lang w:val="sv-SE"/>
        </w:rPr>
        <w:t xml:space="preserve">. Pidato Dies IKIP Yogyakarta, diucapkan di muka sidang senat terbuka IKIP Yogyakarta, tanggal 21 Mei 1980.   </w:t>
      </w:r>
      <w:r w:rsidRPr="00D5434B">
        <w:rPr>
          <w:lang w:val="sv-SE"/>
        </w:rPr>
        <w:tab/>
      </w:r>
    </w:p>
    <w:p w:rsidR="001906FA" w:rsidRPr="00D5434B" w:rsidRDefault="001906FA" w:rsidP="001906FA">
      <w:pPr>
        <w:ind w:left="720" w:hanging="720"/>
        <w:rPr>
          <w:lang w:val="sv-SE"/>
        </w:rPr>
      </w:pPr>
    </w:p>
    <w:p w:rsidR="001906FA" w:rsidRPr="0098643C" w:rsidRDefault="001906FA" w:rsidP="001906FA">
      <w:pPr>
        <w:ind w:left="720" w:hanging="720"/>
        <w:rPr>
          <w:lang w:val="it-IT"/>
        </w:rPr>
      </w:pPr>
      <w:r>
        <w:t xml:space="preserve">Morimoto, A. &amp; Nakamura, Y. (2006). </w:t>
      </w:r>
      <w:r w:rsidRPr="00E432CA">
        <w:rPr>
          <w:i/>
        </w:rPr>
        <w:t>Teaching approach using graphing calculator in the classroom for hearing-impaired student</w:t>
      </w:r>
      <w:r>
        <w:t xml:space="preserve">. </w:t>
      </w:r>
      <w:r w:rsidRPr="0098643C">
        <w:rPr>
          <w:lang w:val="it-IT"/>
        </w:rPr>
        <w:t xml:space="preserve">Tersedia di http//www.atcminc.com/mPublications/ </w:t>
      </w:r>
    </w:p>
    <w:p w:rsidR="001906FA" w:rsidRPr="0098643C" w:rsidRDefault="001906FA" w:rsidP="001906FA">
      <w:pPr>
        <w:ind w:left="720" w:hanging="720"/>
        <w:rPr>
          <w:lang w:val="it-IT"/>
        </w:rPr>
      </w:pPr>
      <w:r w:rsidRPr="0098643C">
        <w:rPr>
          <w:lang w:val="it-IT"/>
        </w:rPr>
        <w:tab/>
      </w:r>
      <w:r w:rsidRPr="0098643C">
        <w:rPr>
          <w:lang w:val="it-IT"/>
        </w:rPr>
        <w:tab/>
      </w:r>
    </w:p>
    <w:p w:rsidR="001906FA" w:rsidRDefault="001906FA" w:rsidP="001906FA">
      <w:pPr>
        <w:ind w:left="720" w:hanging="720"/>
      </w:pPr>
      <w:r w:rsidRPr="0098643C">
        <w:rPr>
          <w:lang w:val="it-IT"/>
        </w:rPr>
        <w:t xml:space="preserve">Pagliaro, C.M.(1998). </w:t>
      </w:r>
      <w:r>
        <w:t>Mathematics reform in the education of deaf and hard of hearing student. American Annals of the Deaf, 143:22-28.</w:t>
      </w:r>
    </w:p>
    <w:p w:rsidR="001906FA" w:rsidRDefault="001906FA" w:rsidP="001906FA">
      <w:pPr>
        <w:ind w:left="720" w:hanging="720"/>
      </w:pPr>
    </w:p>
    <w:p w:rsidR="001906FA" w:rsidRPr="00D83816" w:rsidRDefault="001906FA" w:rsidP="001906FA">
      <w:pPr>
        <w:autoSpaceDE w:val="0"/>
        <w:autoSpaceDN w:val="0"/>
        <w:adjustRightInd w:val="0"/>
        <w:ind w:left="630" w:hanging="630"/>
        <w:rPr>
          <w:rFonts w:eastAsia="Calibri"/>
          <w:color w:val="000000"/>
        </w:rPr>
      </w:pPr>
      <w:r w:rsidRPr="0098643C">
        <w:rPr>
          <w:rFonts w:eastAsia="Calibri"/>
          <w:color w:val="000000"/>
        </w:rPr>
        <w:t xml:space="preserve">Palaniappan, A.K. (t.t.). </w:t>
      </w:r>
      <w:r w:rsidRPr="00D83816">
        <w:rPr>
          <w:rFonts w:eastAsia="Calibri"/>
          <w:bCs/>
          <w:color w:val="000000"/>
        </w:rPr>
        <w:t>Academic Achievement of Groups Formed Based</w:t>
      </w:r>
      <w:r>
        <w:rPr>
          <w:rFonts w:eastAsia="Calibri"/>
          <w:bCs/>
          <w:color w:val="000000"/>
        </w:rPr>
        <w:t xml:space="preserve"> on Creativity and Intelligence. </w:t>
      </w:r>
      <w:r w:rsidRPr="00D83816">
        <w:rPr>
          <w:rFonts w:eastAsia="Calibri"/>
          <w:color w:val="000000"/>
        </w:rPr>
        <w:t>Faculty of Education, University of Malaya</w:t>
      </w:r>
      <w:r>
        <w:rPr>
          <w:rFonts w:eastAsia="Calibri"/>
          <w:color w:val="000000"/>
        </w:rPr>
        <w:t xml:space="preserve"> (http:// </w:t>
      </w:r>
      <w:r w:rsidRPr="00D83816">
        <w:rPr>
          <w:rFonts w:eastAsia="Calibri"/>
          <w:color w:val="0000FF"/>
          <w:u w:val="single"/>
        </w:rPr>
        <w:t>ananda4989@yahoo.com</w:t>
      </w:r>
      <w:r w:rsidRPr="00D83816">
        <w:rPr>
          <w:rFonts w:eastAsia="Calibri"/>
          <w:color w:val="000000"/>
        </w:rPr>
        <w:t xml:space="preserve">, </w:t>
      </w:r>
      <w:hyperlink r:id="rId11" w:history="1">
        <w:r w:rsidRPr="00F2072B">
          <w:rPr>
            <w:rStyle w:val="Hyperlink"/>
            <w:rFonts w:eastAsia="Calibri"/>
          </w:rPr>
          <w:t>anandak@um.edu.my</w:t>
        </w:r>
      </w:hyperlink>
      <w:r>
        <w:rPr>
          <w:rFonts w:eastAsia="Calibri"/>
          <w:color w:val="0000FF"/>
          <w:u w:val="single"/>
        </w:rPr>
        <w:t xml:space="preserve">), </w:t>
      </w:r>
      <w:r w:rsidRPr="00D83816">
        <w:rPr>
          <w:rFonts w:eastAsia="Calibri"/>
          <w:color w:val="0000FF"/>
          <w:u w:val="single"/>
        </w:rPr>
        <w:t xml:space="preserve"> </w:t>
      </w:r>
      <w:r>
        <w:rPr>
          <w:rFonts w:eastAsia="Calibri"/>
          <w:color w:val="000000"/>
        </w:rPr>
        <w:t>di ambil tanggal 29 Januari 2009.</w:t>
      </w:r>
      <w:r w:rsidRPr="00D83816">
        <w:rPr>
          <w:rFonts w:eastAsia="Calibri"/>
          <w:color w:val="000000"/>
        </w:rPr>
        <w:t xml:space="preserve"> </w:t>
      </w:r>
    </w:p>
    <w:p w:rsidR="001906FA" w:rsidRPr="00E432CA" w:rsidRDefault="001906FA" w:rsidP="001906FA">
      <w:pPr>
        <w:ind w:left="720" w:hanging="720"/>
      </w:pPr>
    </w:p>
    <w:p w:rsidR="001906FA" w:rsidRDefault="001906FA" w:rsidP="001906FA">
      <w:pPr>
        <w:suppressAutoHyphens/>
        <w:ind w:left="720" w:hanging="720"/>
      </w:pPr>
      <w:r w:rsidRPr="00E432CA">
        <w:t>Peraturan Menteri Pendidikan Nasional Nomor  22 Tahun 2006 tentang Standar Isi  untuk Satuan  Pen</w:t>
      </w:r>
      <w:r w:rsidRPr="007F14B9">
        <w:t xml:space="preserve">didikan Dasar dan Menengah </w:t>
      </w:r>
    </w:p>
    <w:p w:rsidR="001906FA" w:rsidRDefault="001906FA" w:rsidP="001906FA">
      <w:pPr>
        <w:suppressAutoHyphens/>
        <w:ind w:left="720" w:hanging="720"/>
      </w:pPr>
    </w:p>
    <w:p w:rsidR="001906FA" w:rsidRDefault="001906FA" w:rsidP="001906FA">
      <w:pPr>
        <w:suppressAutoHyphens/>
        <w:ind w:left="720" w:hanging="720"/>
      </w:pPr>
      <w:r w:rsidRPr="007F14B9">
        <w:t xml:space="preserve">Peraturan Menteri Pendidikan Nasional Nomor  </w:t>
      </w:r>
      <w:r>
        <w:t>23</w:t>
      </w:r>
      <w:r w:rsidRPr="007F14B9">
        <w:t xml:space="preserve"> Tahun 2006 tentang Standar </w:t>
      </w:r>
      <w:r>
        <w:t>Kompetensi Lulusan</w:t>
      </w:r>
      <w:r w:rsidRPr="007F14B9">
        <w:t xml:space="preserve"> untuk Satuan  Pendidikan Dasar dan Menengah </w:t>
      </w:r>
    </w:p>
    <w:p w:rsidR="001906FA" w:rsidRDefault="001906FA" w:rsidP="001906FA">
      <w:pPr>
        <w:suppressAutoHyphens/>
        <w:ind w:left="720" w:hanging="720"/>
      </w:pPr>
    </w:p>
    <w:p w:rsidR="001906FA" w:rsidRDefault="001906FA" w:rsidP="001906FA">
      <w:pPr>
        <w:suppressAutoHyphens/>
        <w:ind w:left="720" w:hanging="720"/>
      </w:pPr>
      <w:r w:rsidRPr="007F14B9">
        <w:rPr>
          <w:bCs/>
        </w:rPr>
        <w:t xml:space="preserve">Peraturan Menteri Pendidikan Nasional </w:t>
      </w:r>
      <w:r w:rsidRPr="007F14B9">
        <w:t xml:space="preserve">Republik Indonesia </w:t>
      </w:r>
      <w:r w:rsidRPr="007F14B9">
        <w:rPr>
          <w:spacing w:val="-3"/>
        </w:rPr>
        <w:t>Nomor 24 T</w:t>
      </w:r>
      <w:r w:rsidRPr="007F14B9">
        <w:t xml:space="preserve">ahun 2006 tentang Pelaksanaan Peraturan Menteri Pendidikan Nasional Nomor  22 Tahun 2006 tentang Standar Isi  untuk Satuan  Pendidikan Dasar dan Menengah </w:t>
      </w:r>
      <w:r>
        <w:t>dan P</w:t>
      </w:r>
      <w:r w:rsidRPr="007F14B9">
        <w:t xml:space="preserve">eraturan Menteri Pendidikan Nasional Nomor  </w:t>
      </w:r>
      <w:r>
        <w:t>23</w:t>
      </w:r>
      <w:r w:rsidRPr="007F14B9">
        <w:t xml:space="preserve"> Tahun 2006 tentang Standar </w:t>
      </w:r>
      <w:r>
        <w:t>Kompetensi Lulusan</w:t>
      </w:r>
      <w:r w:rsidRPr="007F14B9">
        <w:t xml:space="preserve"> untuk Satuan  Pendidikan Dasar dan Menengah</w:t>
      </w:r>
      <w:r>
        <w:t>.</w:t>
      </w:r>
    </w:p>
    <w:p w:rsidR="001906FA" w:rsidRDefault="001906FA" w:rsidP="001906FA">
      <w:pPr>
        <w:suppressAutoHyphens/>
        <w:ind w:left="720" w:hanging="720"/>
      </w:pPr>
      <w:r w:rsidRPr="007F14B9">
        <w:t xml:space="preserve"> </w:t>
      </w:r>
    </w:p>
    <w:p w:rsidR="001906FA" w:rsidRDefault="001906FA" w:rsidP="001906FA">
      <w:pPr>
        <w:ind w:left="630" w:hanging="630"/>
        <w:jc w:val="both"/>
      </w:pPr>
      <w:r w:rsidRPr="00E15192">
        <w:rPr>
          <w:lang w:val="id-ID"/>
        </w:rPr>
        <w:t>Pollman, J., Upricha</w:t>
      </w:r>
      <w:r>
        <w:rPr>
          <w:lang w:val="id-ID"/>
        </w:rPr>
        <w:t xml:space="preserve">rd, E., Malone, U., &amp; Coop, R. </w:t>
      </w:r>
      <w:r>
        <w:t>(</w:t>
      </w:r>
      <w:r>
        <w:rPr>
          <w:lang w:val="id-ID"/>
        </w:rPr>
        <w:t>1973</w:t>
      </w:r>
      <w:r>
        <w:t>)</w:t>
      </w:r>
      <w:r w:rsidRPr="00E15192">
        <w:rPr>
          <w:lang w:val="id-ID"/>
        </w:rPr>
        <w:t xml:space="preserve">. </w:t>
      </w:r>
      <w:r w:rsidRPr="00E15192">
        <w:rPr>
          <w:i/>
          <w:lang w:val="id-ID"/>
        </w:rPr>
        <w:t xml:space="preserve">Multivariate </w:t>
      </w:r>
      <w:r>
        <w:rPr>
          <w:i/>
        </w:rPr>
        <w:t>A</w:t>
      </w:r>
      <w:r w:rsidRPr="00E15192">
        <w:rPr>
          <w:i/>
          <w:lang w:val="id-ID"/>
        </w:rPr>
        <w:t xml:space="preserve">nalysis of The Relationship Between Creativity </w:t>
      </w:r>
      <w:r>
        <w:rPr>
          <w:i/>
        </w:rPr>
        <w:t>a</w:t>
      </w:r>
      <w:r w:rsidRPr="00E15192">
        <w:rPr>
          <w:i/>
          <w:lang w:val="id-ID"/>
        </w:rPr>
        <w:t>nd Intelllegence</w:t>
      </w:r>
      <w:r w:rsidRPr="00E15192">
        <w:rPr>
          <w:lang w:val="id-ID"/>
        </w:rPr>
        <w:t>. Paper presented at annual meeting of American Educational Reserach Association, New Orleans, Lousiana, February 25-March 1, 1973.</w:t>
      </w:r>
    </w:p>
    <w:p w:rsidR="001906FA" w:rsidRPr="00AD17F2" w:rsidRDefault="001906FA" w:rsidP="001906FA">
      <w:pPr>
        <w:ind w:left="720" w:hanging="720"/>
      </w:pPr>
    </w:p>
    <w:p w:rsidR="001906FA" w:rsidRPr="00AD17F2" w:rsidRDefault="001906FA" w:rsidP="001906FA">
      <w:pPr>
        <w:ind w:left="720" w:hanging="720"/>
      </w:pPr>
      <w:r w:rsidRPr="00AD17F2">
        <w:t xml:space="preserve">Rezba, R.J., Sparague, C.S., Fiel, R.L., Funk, H.J., Okey, J.R., &amp; Jaus, H.H. (1995). </w:t>
      </w:r>
      <w:r w:rsidRPr="003C49B2">
        <w:rPr>
          <w:i/>
          <w:iCs/>
        </w:rPr>
        <w:t>Learning and assessing science process skills</w:t>
      </w:r>
      <w:r w:rsidRPr="00AD17F2">
        <w:t>. 3rd ed. Iowa: Kendall/Hunt Publishing Company.</w:t>
      </w:r>
      <w:r w:rsidRPr="00AD17F2">
        <w:tab/>
      </w:r>
      <w:r w:rsidRPr="00AD17F2">
        <w:tab/>
      </w:r>
      <w:r w:rsidRPr="00AD17F2">
        <w:tab/>
      </w:r>
    </w:p>
    <w:p w:rsidR="001906FA" w:rsidRDefault="001906FA" w:rsidP="001906FA"/>
    <w:p w:rsidR="001906FA" w:rsidRPr="00AD17F2" w:rsidRDefault="001906FA" w:rsidP="001906FA">
      <w:pPr>
        <w:ind w:left="720" w:hanging="720"/>
      </w:pPr>
      <w:r w:rsidRPr="00897000">
        <w:rPr>
          <w:lang w:val="sv-SE"/>
        </w:rPr>
        <w:t xml:space="preserve">Slameto. (1988). </w:t>
      </w:r>
      <w:r w:rsidRPr="00887B2E">
        <w:rPr>
          <w:lang w:val="sv-SE"/>
        </w:rPr>
        <w:t xml:space="preserve">Belajar dan factor-faktor yang mempengaruhinya. </w:t>
      </w:r>
      <w:r w:rsidRPr="00897000">
        <w:t>Jakarta: Bia Aksara.</w:t>
      </w:r>
      <w:r>
        <w:t xml:space="preserve"> </w:t>
      </w:r>
    </w:p>
    <w:p w:rsidR="001906FA" w:rsidRPr="00AD17F2" w:rsidRDefault="001906FA" w:rsidP="001906FA"/>
    <w:p w:rsidR="001906FA" w:rsidRPr="00AD17F2" w:rsidRDefault="001906FA" w:rsidP="001906FA">
      <w:pPr>
        <w:ind w:left="720" w:hanging="720"/>
      </w:pPr>
      <w:r w:rsidRPr="00AD17F2">
        <w:t xml:space="preserve">Smagoronsky, P. &amp;  Smith, M.W. (1992). The Nature of Knowledge in Composition and Literary Understanding: The Question of Spesificity. </w:t>
      </w:r>
      <w:r w:rsidRPr="003C49B2">
        <w:rPr>
          <w:i/>
          <w:iCs/>
        </w:rPr>
        <w:t>Review of Educational Research</w:t>
      </w:r>
      <w:r w:rsidRPr="00AD17F2">
        <w:t>. Fall, 1992, Vol. 62, No. 3, pp 279-305.</w:t>
      </w:r>
    </w:p>
    <w:p w:rsidR="001906FA" w:rsidRPr="00AD17F2" w:rsidRDefault="001906FA" w:rsidP="001906FA">
      <w:pPr>
        <w:ind w:left="720" w:hanging="720"/>
      </w:pPr>
      <w:r w:rsidRPr="00AD17F2">
        <w:tab/>
      </w:r>
      <w:r w:rsidRPr="00AD17F2">
        <w:tab/>
      </w:r>
      <w:r w:rsidRPr="00AD17F2">
        <w:tab/>
      </w:r>
    </w:p>
    <w:p w:rsidR="001906FA" w:rsidRPr="001906FA" w:rsidRDefault="001906FA" w:rsidP="001906FA">
      <w:pPr>
        <w:ind w:left="720" w:hanging="720"/>
      </w:pPr>
      <w:r w:rsidRPr="00AD17F2">
        <w:t>Torrance, E.P. (1979). Three stage model for teaching for creative thinking. Dalam: L</w:t>
      </w:r>
      <w:r>
        <w:t xml:space="preserve">awson, A.E. </w:t>
      </w:r>
      <w:r w:rsidRPr="00DB5D36">
        <w:rPr>
          <w:i/>
          <w:iCs/>
        </w:rPr>
        <w:t>The psychology of teaching for thinking and creativity</w:t>
      </w:r>
      <w:r>
        <w:t>.</w:t>
      </w:r>
      <w:r w:rsidRPr="00AD17F2">
        <w:t xml:space="preserve"> Columbus: ERIC. </w:t>
      </w:r>
      <w:r w:rsidRPr="00AD17F2">
        <w:tab/>
      </w:r>
      <w:r w:rsidRPr="00AD17F2">
        <w:tab/>
      </w:r>
      <w:r w:rsidRPr="00AD17F2">
        <w:tab/>
      </w:r>
    </w:p>
    <w:p w:rsidR="001906FA" w:rsidRPr="00AD17F2" w:rsidRDefault="001906FA" w:rsidP="001906FA">
      <w:pPr>
        <w:spacing w:line="220" w:lineRule="atLeast"/>
        <w:ind w:left="567" w:hanging="567"/>
        <w:jc w:val="both"/>
        <w:rPr>
          <w:lang w:val="id-ID"/>
        </w:rPr>
      </w:pPr>
      <w:r w:rsidRPr="00AD17F2">
        <w:rPr>
          <w:lang w:val="id-ID"/>
        </w:rPr>
        <w:t xml:space="preserve">Towle, A. 1989.  </w:t>
      </w:r>
      <w:r w:rsidRPr="00AD17F2">
        <w:rPr>
          <w:i/>
          <w:iCs/>
          <w:lang w:val="id-ID"/>
        </w:rPr>
        <w:t>Modern biology</w:t>
      </w:r>
      <w:r w:rsidRPr="00AD17F2">
        <w:rPr>
          <w:lang w:val="id-ID"/>
        </w:rPr>
        <w:t>. Austin: Holt, Rinehart  and Winston.</w:t>
      </w:r>
    </w:p>
    <w:p w:rsidR="001906FA" w:rsidRDefault="001906FA" w:rsidP="001906FA">
      <w:pPr>
        <w:spacing w:line="220" w:lineRule="atLeast"/>
        <w:ind w:left="567" w:hanging="567"/>
        <w:jc w:val="both"/>
        <w:rPr>
          <w:szCs w:val="22"/>
          <w:lang w:val="id-ID"/>
        </w:rPr>
      </w:pPr>
    </w:p>
    <w:p w:rsidR="001906FA" w:rsidRPr="0098643C" w:rsidRDefault="001906FA" w:rsidP="001906FA">
      <w:pPr>
        <w:ind w:left="720" w:hanging="720"/>
        <w:rPr>
          <w:lang w:val="id-ID"/>
        </w:rPr>
      </w:pPr>
    </w:p>
    <w:p w:rsidR="001906FA" w:rsidRPr="0098643C" w:rsidRDefault="001906FA" w:rsidP="001906FA">
      <w:pPr>
        <w:ind w:left="720" w:hanging="720"/>
        <w:rPr>
          <w:lang w:val="id-ID"/>
        </w:rPr>
      </w:pPr>
    </w:p>
    <w:p w:rsidR="008C4A38" w:rsidRDefault="008C4A38"/>
    <w:sectPr w:rsidR="008C4A38" w:rsidSect="00503984">
      <w:headerReference w:type="even" r:id="rId12"/>
      <w:headerReference w:type="default" r:id="rId13"/>
      <w:footerReference w:type="even" r:id="rId14"/>
      <w:footerReference w:type="default" r:id="rId15"/>
      <w:headerReference w:type="first" r:id="rId16"/>
      <w:footerReference w:type="first" r:id="rId17"/>
      <w:pgSz w:w="11907" w:h="16839" w:code="9"/>
      <w:pgMar w:top="1584" w:right="1296" w:bottom="144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F52" w:rsidRDefault="00280F52" w:rsidP="00234C4F">
      <w:r>
        <w:separator/>
      </w:r>
    </w:p>
  </w:endnote>
  <w:endnote w:type="continuationSeparator" w:id="1">
    <w:p w:rsidR="00280F52" w:rsidRDefault="00280F52" w:rsidP="00234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28" w:rsidRDefault="00167C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28" w:rsidRPr="00167C28" w:rsidRDefault="00167C28">
    <w:pPr>
      <w:pStyle w:val="Footer"/>
      <w:rPr>
        <w:sz w:val="16"/>
        <w:szCs w:val="16"/>
      </w:rPr>
    </w:pPr>
    <w:r w:rsidRPr="00167C28">
      <w:rPr>
        <w:sz w:val="16"/>
        <w:szCs w:val="16"/>
      </w:rPr>
      <w:t>Jumadi, Bambang Subali, Das Salirawati UNY-Hibah Bersaing-2011</w:t>
    </w:r>
  </w:p>
  <w:p w:rsidR="00167C28" w:rsidRDefault="00167C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28" w:rsidRDefault="00167C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F52" w:rsidRDefault="00280F52" w:rsidP="00234C4F">
      <w:r>
        <w:separator/>
      </w:r>
    </w:p>
  </w:footnote>
  <w:footnote w:type="continuationSeparator" w:id="1">
    <w:p w:rsidR="00280F52" w:rsidRDefault="00280F52" w:rsidP="00234C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28" w:rsidRDefault="00167C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110"/>
      <w:docPartObj>
        <w:docPartGallery w:val="Page Numbers (Top of Page)"/>
        <w:docPartUnique/>
      </w:docPartObj>
    </w:sdtPr>
    <w:sdtContent>
      <w:p w:rsidR="00234C4F" w:rsidRDefault="00000CC2">
        <w:pPr>
          <w:pStyle w:val="Header"/>
          <w:jc w:val="right"/>
        </w:pPr>
        <w:fldSimple w:instr=" PAGE   \* MERGEFORMAT ">
          <w:r w:rsidR="00167C28">
            <w:rPr>
              <w:noProof/>
            </w:rPr>
            <w:t>2</w:t>
          </w:r>
        </w:fldSimple>
      </w:p>
    </w:sdtContent>
  </w:sdt>
  <w:p w:rsidR="00234C4F" w:rsidRDefault="00234C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28" w:rsidRDefault="00167C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ACF"/>
    <w:multiLevelType w:val="hybridMultilevel"/>
    <w:tmpl w:val="C67C1478"/>
    <w:lvl w:ilvl="0" w:tplc="188C084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E43DE"/>
    <w:multiLevelType w:val="hybridMultilevel"/>
    <w:tmpl w:val="A34C1AAE"/>
    <w:lvl w:ilvl="0" w:tplc="30904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40239"/>
    <w:multiLevelType w:val="multilevel"/>
    <w:tmpl w:val="19286B0C"/>
    <w:lvl w:ilvl="0">
      <w:start w:val="1"/>
      <w:numFmt w:val="decimal"/>
      <w:lvlText w:val="%1)."/>
      <w:lvlJc w:val="left"/>
      <w:pPr>
        <w:tabs>
          <w:tab w:val="num" w:pos="1544"/>
        </w:tabs>
        <w:ind w:left="1544" w:hanging="28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C0703D"/>
    <w:multiLevelType w:val="hybridMultilevel"/>
    <w:tmpl w:val="1820D1FE"/>
    <w:lvl w:ilvl="0" w:tplc="615C5D62">
      <w:start w:val="1"/>
      <w:numFmt w:val="decimal"/>
      <w:lvlText w:val="%1."/>
      <w:lvlJc w:val="left"/>
      <w:pPr>
        <w:tabs>
          <w:tab w:val="num" w:pos="720"/>
        </w:tabs>
        <w:ind w:left="720" w:hanging="360"/>
      </w:pPr>
      <w:rPr>
        <w:rFonts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A62F2E"/>
    <w:multiLevelType w:val="hybridMultilevel"/>
    <w:tmpl w:val="5F920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C5176C"/>
    <w:multiLevelType w:val="hybridMultilevel"/>
    <w:tmpl w:val="8A4C1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C50B0"/>
    <w:multiLevelType w:val="hybridMultilevel"/>
    <w:tmpl w:val="380216C2"/>
    <w:lvl w:ilvl="0" w:tplc="41666E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362986"/>
    <w:multiLevelType w:val="hybridMultilevel"/>
    <w:tmpl w:val="0D3AC8E4"/>
    <w:lvl w:ilvl="0" w:tplc="28441F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C77B49"/>
    <w:multiLevelType w:val="hybridMultilevel"/>
    <w:tmpl w:val="D9204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CF4A4F"/>
    <w:multiLevelType w:val="hybridMultilevel"/>
    <w:tmpl w:val="EA72A65A"/>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9AB5AB1"/>
    <w:multiLevelType w:val="hybridMultilevel"/>
    <w:tmpl w:val="2046687C"/>
    <w:lvl w:ilvl="0" w:tplc="A4AA8692">
      <w:start w:val="1"/>
      <w:numFmt w:val="lowerLetter"/>
      <w:lvlText w:val="%1."/>
      <w:lvlJc w:val="left"/>
      <w:pPr>
        <w:tabs>
          <w:tab w:val="num" w:pos="720"/>
        </w:tabs>
        <w:ind w:left="720" w:hanging="360"/>
      </w:pPr>
      <w:rPr>
        <w:rFonts w:hint="default"/>
      </w:rPr>
    </w:lvl>
    <w:lvl w:ilvl="1" w:tplc="CEC61A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5F6B27"/>
    <w:multiLevelType w:val="hybridMultilevel"/>
    <w:tmpl w:val="70500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4306A9"/>
    <w:multiLevelType w:val="hybridMultilevel"/>
    <w:tmpl w:val="AC8CE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0C48A3"/>
    <w:multiLevelType w:val="hybridMultilevel"/>
    <w:tmpl w:val="956A94B6"/>
    <w:lvl w:ilvl="0" w:tplc="020E3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BE21B4"/>
    <w:multiLevelType w:val="hybridMultilevel"/>
    <w:tmpl w:val="35B833F8"/>
    <w:lvl w:ilvl="0" w:tplc="30904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1D638E"/>
    <w:multiLevelType w:val="hybridMultilevel"/>
    <w:tmpl w:val="2C8088EE"/>
    <w:lvl w:ilvl="0" w:tplc="E12CD86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1900FD"/>
    <w:multiLevelType w:val="multilevel"/>
    <w:tmpl w:val="7D50F6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5"/>
      <w:numFmt w:val="decimal"/>
      <w:lvlText w:val="%3)."/>
      <w:lvlJc w:val="left"/>
      <w:pPr>
        <w:tabs>
          <w:tab w:val="num" w:pos="2264"/>
        </w:tabs>
        <w:ind w:left="2264" w:hanging="284"/>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CE04FF"/>
    <w:multiLevelType w:val="hybridMultilevel"/>
    <w:tmpl w:val="238AD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61FDC"/>
    <w:multiLevelType w:val="hybridMultilevel"/>
    <w:tmpl w:val="0B46BD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CB4140A"/>
    <w:multiLevelType w:val="hybridMultilevel"/>
    <w:tmpl w:val="0D920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FD7368"/>
    <w:multiLevelType w:val="hybridMultilevel"/>
    <w:tmpl w:val="787C9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0A31D3"/>
    <w:multiLevelType w:val="hybridMultilevel"/>
    <w:tmpl w:val="A742089E"/>
    <w:lvl w:ilvl="0" w:tplc="0E5C1A04">
      <w:start w:val="1"/>
      <w:numFmt w:val="decimal"/>
      <w:lvlText w:val="%1."/>
      <w:lvlJc w:val="left"/>
      <w:pPr>
        <w:tabs>
          <w:tab w:val="num" w:pos="62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630EF8"/>
    <w:multiLevelType w:val="hybridMultilevel"/>
    <w:tmpl w:val="0FF46FD6"/>
    <w:lvl w:ilvl="0" w:tplc="41666E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B5356F"/>
    <w:multiLevelType w:val="hybridMultilevel"/>
    <w:tmpl w:val="9D38DF9C"/>
    <w:lvl w:ilvl="0" w:tplc="009C9944">
      <w:start w:val="1"/>
      <w:numFmt w:val="lowerLetter"/>
      <w:lvlText w:val="%1."/>
      <w:lvlJc w:val="left"/>
      <w:pPr>
        <w:tabs>
          <w:tab w:val="num" w:pos="1200"/>
        </w:tabs>
        <w:ind w:left="1200" w:hanging="360"/>
      </w:pPr>
      <w:rPr>
        <w:rFonts w:hint="default"/>
        <w:lang w:val="pt-BR"/>
      </w:rPr>
    </w:lvl>
    <w:lvl w:ilvl="1" w:tplc="F5742A2A">
      <w:start w:val="2"/>
      <w:numFmt w:val="decimal"/>
      <w:lvlText w:val="%2."/>
      <w:lvlJc w:val="left"/>
      <w:pPr>
        <w:tabs>
          <w:tab w:val="num" w:pos="1920"/>
        </w:tabs>
        <w:ind w:left="1920" w:hanging="360"/>
      </w:pPr>
      <w:rPr>
        <w:rFonts w:hint="default"/>
        <w:lang w:val="pt-BR"/>
      </w:rPr>
    </w:lvl>
    <w:lvl w:ilvl="2" w:tplc="E66A1B14">
      <w:start w:val="1"/>
      <w:numFmt w:val="upperLetter"/>
      <w:lvlText w:val="%3."/>
      <w:lvlJc w:val="left"/>
      <w:pPr>
        <w:tabs>
          <w:tab w:val="num" w:pos="360"/>
        </w:tabs>
        <w:ind w:left="360" w:hanging="360"/>
      </w:pPr>
      <w:rPr>
        <w:rFonts w:hint="default"/>
        <w:lang w:val="pt-BR"/>
      </w:rPr>
    </w:lvl>
    <w:lvl w:ilvl="3" w:tplc="48CAE228">
      <w:start w:val="1"/>
      <w:numFmt w:val="decimal"/>
      <w:lvlText w:val="%4."/>
      <w:lvlJc w:val="left"/>
      <w:pPr>
        <w:tabs>
          <w:tab w:val="num" w:pos="3360"/>
        </w:tabs>
        <w:ind w:left="3360" w:hanging="360"/>
      </w:pPr>
      <w:rPr>
        <w:rFonts w:ascii="Times New Roman" w:hAnsi="Times New Roman" w:hint="default"/>
        <w:b w:val="0"/>
        <w:i w:val="0"/>
        <w:sz w:val="24"/>
        <w:szCs w:val="24"/>
        <w:lang w:val="pt-BR"/>
      </w:r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4B915158"/>
    <w:multiLevelType w:val="multilevel"/>
    <w:tmpl w:val="DE4EE3A8"/>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nsid w:val="4C8713CD"/>
    <w:multiLevelType w:val="hybridMultilevel"/>
    <w:tmpl w:val="453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FB7596"/>
    <w:multiLevelType w:val="hybridMultilevel"/>
    <w:tmpl w:val="9866F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75130B"/>
    <w:multiLevelType w:val="hybridMultilevel"/>
    <w:tmpl w:val="97981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086CEC"/>
    <w:multiLevelType w:val="hybridMultilevel"/>
    <w:tmpl w:val="A192F4BA"/>
    <w:lvl w:ilvl="0" w:tplc="A4AA8692">
      <w:start w:val="1"/>
      <w:numFmt w:val="lowerLetter"/>
      <w:lvlText w:val="%1."/>
      <w:lvlJc w:val="left"/>
      <w:pPr>
        <w:tabs>
          <w:tab w:val="num" w:pos="720"/>
        </w:tabs>
        <w:ind w:left="720" w:hanging="360"/>
      </w:pPr>
      <w:rPr>
        <w:rFonts w:hint="default"/>
      </w:rPr>
    </w:lvl>
    <w:lvl w:ilvl="1" w:tplc="3D36A0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4F73CA"/>
    <w:multiLevelType w:val="hybridMultilevel"/>
    <w:tmpl w:val="9DCC00B0"/>
    <w:lvl w:ilvl="0" w:tplc="AC90870E">
      <w:start w:val="20"/>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EC384B"/>
    <w:multiLevelType w:val="hybridMultilevel"/>
    <w:tmpl w:val="B096DBBA"/>
    <w:lvl w:ilvl="0" w:tplc="0409000F">
      <w:start w:val="1"/>
      <w:numFmt w:val="decimal"/>
      <w:lvlText w:val="%1."/>
      <w:lvlJc w:val="left"/>
      <w:pPr>
        <w:tabs>
          <w:tab w:val="num" w:pos="696"/>
        </w:tabs>
        <w:ind w:left="696" w:hanging="360"/>
      </w:p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31">
    <w:nsid w:val="5FFE4D85"/>
    <w:multiLevelType w:val="hybridMultilevel"/>
    <w:tmpl w:val="6C4402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6638BC"/>
    <w:multiLevelType w:val="hybridMultilevel"/>
    <w:tmpl w:val="6AEEA7EA"/>
    <w:lvl w:ilvl="0" w:tplc="41666E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A43F09"/>
    <w:multiLevelType w:val="hybridMultilevel"/>
    <w:tmpl w:val="04187322"/>
    <w:lvl w:ilvl="0" w:tplc="30904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792DB0"/>
    <w:multiLevelType w:val="hybridMultilevel"/>
    <w:tmpl w:val="4E50C4C2"/>
    <w:lvl w:ilvl="0" w:tplc="21C019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AD51B1"/>
    <w:multiLevelType w:val="hybridMultilevel"/>
    <w:tmpl w:val="6D084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177BFA"/>
    <w:multiLevelType w:val="hybridMultilevel"/>
    <w:tmpl w:val="DA46639C"/>
    <w:lvl w:ilvl="0" w:tplc="356E3364">
      <w:start w:val="1"/>
      <w:numFmt w:val="lowerLetter"/>
      <w:lvlText w:val="%1."/>
      <w:lvlJc w:val="left"/>
      <w:pPr>
        <w:tabs>
          <w:tab w:val="num" w:pos="1920"/>
        </w:tabs>
        <w:ind w:left="19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F71FDF"/>
    <w:multiLevelType w:val="multilevel"/>
    <w:tmpl w:val="ACEA3C50"/>
    <w:lvl w:ilvl="0">
      <w:start w:val="1"/>
      <w:numFmt w:val="decimal"/>
      <w:lvlText w:val="%1)."/>
      <w:lvlJc w:val="left"/>
      <w:pPr>
        <w:tabs>
          <w:tab w:val="num" w:pos="644"/>
        </w:tabs>
        <w:ind w:left="64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04"/>
        </w:tabs>
        <w:ind w:left="2804" w:hanging="284"/>
      </w:pPr>
      <w:rPr>
        <w:rFont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5505229"/>
    <w:multiLevelType w:val="hybridMultilevel"/>
    <w:tmpl w:val="8A623C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BD19D5"/>
    <w:multiLevelType w:val="hybridMultilevel"/>
    <w:tmpl w:val="C5422EDC"/>
    <w:lvl w:ilvl="0" w:tplc="BEECFBA8">
      <w:start w:val="1"/>
      <w:numFmt w:val="decimal"/>
      <w:lvlText w:val="%1."/>
      <w:lvlJc w:val="left"/>
      <w:pPr>
        <w:tabs>
          <w:tab w:val="num" w:pos="720"/>
        </w:tabs>
        <w:ind w:left="720" w:hanging="360"/>
      </w:pPr>
      <w:rPr>
        <w:rFonts w:hint="default"/>
        <w:b w:val="0"/>
        <w:i/>
        <w:color w:val="FF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50314D"/>
    <w:multiLevelType w:val="hybridMultilevel"/>
    <w:tmpl w:val="37BC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2F21FD"/>
    <w:multiLevelType w:val="singleLevel"/>
    <w:tmpl w:val="41666ED8"/>
    <w:lvl w:ilvl="0">
      <w:start w:val="1"/>
      <w:numFmt w:val="lowerLetter"/>
      <w:lvlText w:val="%1."/>
      <w:lvlJc w:val="left"/>
      <w:pPr>
        <w:tabs>
          <w:tab w:val="num" w:pos="720"/>
        </w:tabs>
        <w:ind w:left="720" w:hanging="360"/>
      </w:pPr>
      <w:rPr>
        <w:rFonts w:hint="default"/>
      </w:rPr>
    </w:lvl>
  </w:abstractNum>
  <w:abstractNum w:abstractNumId="42">
    <w:nsid w:val="776A7438"/>
    <w:multiLevelType w:val="hybridMultilevel"/>
    <w:tmpl w:val="99527EC2"/>
    <w:lvl w:ilvl="0" w:tplc="41666E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FA0439"/>
    <w:multiLevelType w:val="hybridMultilevel"/>
    <w:tmpl w:val="AC8CE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1E2758"/>
    <w:multiLevelType w:val="hybridMultilevel"/>
    <w:tmpl w:val="CE589C60"/>
    <w:lvl w:ilvl="0" w:tplc="0409000F">
      <w:start w:val="1"/>
      <w:numFmt w:val="decimal"/>
      <w:lvlText w:val="%1."/>
      <w:lvlJc w:val="left"/>
      <w:pPr>
        <w:tabs>
          <w:tab w:val="num" w:pos="720"/>
        </w:tabs>
        <w:ind w:left="720" w:hanging="360"/>
      </w:pPr>
      <w:rPr>
        <w:rFonts w:hint="default"/>
      </w:rPr>
    </w:lvl>
    <w:lvl w:ilvl="1" w:tplc="8D20A5C4">
      <w:start w:val="1"/>
      <w:numFmt w:val="lowerLetter"/>
      <w:lvlText w:val="%2."/>
      <w:lvlJc w:val="left"/>
      <w:pPr>
        <w:tabs>
          <w:tab w:val="num" w:pos="1440"/>
        </w:tabs>
        <w:ind w:left="1440" w:hanging="360"/>
      </w:pPr>
      <w:rPr>
        <w:rFonts w:hint="default"/>
      </w:rPr>
    </w:lvl>
    <w:lvl w:ilvl="2" w:tplc="A8369B9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D26FF1"/>
    <w:multiLevelType w:val="singleLevel"/>
    <w:tmpl w:val="76C022A6"/>
    <w:lvl w:ilvl="0">
      <w:start w:val="1"/>
      <w:numFmt w:val="upperLetter"/>
      <w:pStyle w:val="Heading3"/>
      <w:lvlText w:val="%1."/>
      <w:lvlJc w:val="left"/>
      <w:pPr>
        <w:tabs>
          <w:tab w:val="num" w:pos="360"/>
        </w:tabs>
        <w:ind w:left="360" w:hanging="360"/>
      </w:pPr>
      <w:rPr>
        <w:rFonts w:hint="default"/>
      </w:rPr>
    </w:lvl>
  </w:abstractNum>
  <w:abstractNum w:abstractNumId="46">
    <w:nsid w:val="7BF418F4"/>
    <w:multiLevelType w:val="hybridMultilevel"/>
    <w:tmpl w:val="F2265A0A"/>
    <w:lvl w:ilvl="0" w:tplc="C26E88FA">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604A55"/>
    <w:multiLevelType w:val="hybridMultilevel"/>
    <w:tmpl w:val="8438C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915F64"/>
    <w:multiLevelType w:val="hybridMultilevel"/>
    <w:tmpl w:val="77B4C3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41"/>
  </w:num>
  <w:num w:numId="3">
    <w:abstractNumId w:val="9"/>
  </w:num>
  <w:num w:numId="4">
    <w:abstractNumId w:val="23"/>
  </w:num>
  <w:num w:numId="5">
    <w:abstractNumId w:val="22"/>
  </w:num>
  <w:num w:numId="6">
    <w:abstractNumId w:val="34"/>
  </w:num>
  <w:num w:numId="7">
    <w:abstractNumId w:val="6"/>
  </w:num>
  <w:num w:numId="8">
    <w:abstractNumId w:val="14"/>
  </w:num>
  <w:num w:numId="9">
    <w:abstractNumId w:val="1"/>
  </w:num>
  <w:num w:numId="10">
    <w:abstractNumId w:val="33"/>
  </w:num>
  <w:num w:numId="11">
    <w:abstractNumId w:val="19"/>
  </w:num>
  <w:num w:numId="12">
    <w:abstractNumId w:val="7"/>
  </w:num>
  <w:num w:numId="13">
    <w:abstractNumId w:val="12"/>
  </w:num>
  <w:num w:numId="14">
    <w:abstractNumId w:val="46"/>
  </w:num>
  <w:num w:numId="15">
    <w:abstractNumId w:val="21"/>
  </w:num>
  <w:num w:numId="16">
    <w:abstractNumId w:val="29"/>
  </w:num>
  <w:num w:numId="17">
    <w:abstractNumId w:val="20"/>
  </w:num>
  <w:num w:numId="18">
    <w:abstractNumId w:val="17"/>
  </w:num>
  <w:num w:numId="19">
    <w:abstractNumId w:val="47"/>
  </w:num>
  <w:num w:numId="20">
    <w:abstractNumId w:val="25"/>
  </w:num>
  <w:num w:numId="21">
    <w:abstractNumId w:val="24"/>
  </w:num>
  <w:num w:numId="22">
    <w:abstractNumId w:val="32"/>
  </w:num>
  <w:num w:numId="23">
    <w:abstractNumId w:val="42"/>
  </w:num>
  <w:num w:numId="24">
    <w:abstractNumId w:val="15"/>
  </w:num>
  <w:num w:numId="25">
    <w:abstractNumId w:val="36"/>
  </w:num>
  <w:num w:numId="26">
    <w:abstractNumId w:val="0"/>
  </w:num>
  <w:num w:numId="27">
    <w:abstractNumId w:val="5"/>
  </w:num>
  <w:num w:numId="28">
    <w:abstractNumId w:val="39"/>
  </w:num>
  <w:num w:numId="29">
    <w:abstractNumId w:val="18"/>
  </w:num>
  <w:num w:numId="30">
    <w:abstractNumId w:val="27"/>
  </w:num>
  <w:num w:numId="31">
    <w:abstractNumId w:val="35"/>
  </w:num>
  <w:num w:numId="32">
    <w:abstractNumId w:val="40"/>
  </w:num>
  <w:num w:numId="33">
    <w:abstractNumId w:val="11"/>
  </w:num>
  <w:num w:numId="34">
    <w:abstractNumId w:val="31"/>
  </w:num>
  <w:num w:numId="35">
    <w:abstractNumId w:val="30"/>
  </w:num>
  <w:num w:numId="36">
    <w:abstractNumId w:val="48"/>
  </w:num>
  <w:num w:numId="37">
    <w:abstractNumId w:val="8"/>
  </w:num>
  <w:num w:numId="38">
    <w:abstractNumId w:val="44"/>
  </w:num>
  <w:num w:numId="39">
    <w:abstractNumId w:val="10"/>
  </w:num>
  <w:num w:numId="40">
    <w:abstractNumId w:val="28"/>
  </w:num>
  <w:num w:numId="41">
    <w:abstractNumId w:val="3"/>
  </w:num>
  <w:num w:numId="42">
    <w:abstractNumId w:val="38"/>
  </w:num>
  <w:num w:numId="43">
    <w:abstractNumId w:val="4"/>
  </w:num>
  <w:num w:numId="44">
    <w:abstractNumId w:val="37"/>
  </w:num>
  <w:num w:numId="45">
    <w:abstractNumId w:val="16"/>
  </w:num>
  <w:num w:numId="46">
    <w:abstractNumId w:val="2"/>
  </w:num>
  <w:num w:numId="47">
    <w:abstractNumId w:val="26"/>
  </w:num>
  <w:num w:numId="48">
    <w:abstractNumId w:val="13"/>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906FA"/>
    <w:rsid w:val="00000CC2"/>
    <w:rsid w:val="00167C28"/>
    <w:rsid w:val="001906FA"/>
    <w:rsid w:val="00234C4F"/>
    <w:rsid w:val="00280F52"/>
    <w:rsid w:val="0033583F"/>
    <w:rsid w:val="003C5396"/>
    <w:rsid w:val="004432E3"/>
    <w:rsid w:val="00482CA5"/>
    <w:rsid w:val="00503984"/>
    <w:rsid w:val="005136A8"/>
    <w:rsid w:val="005F6945"/>
    <w:rsid w:val="00825668"/>
    <w:rsid w:val="008B76D4"/>
    <w:rsid w:val="008C4A38"/>
    <w:rsid w:val="00A27074"/>
    <w:rsid w:val="00BC56FB"/>
    <w:rsid w:val="00D74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Table Grid 1" w:uiPriority="0"/>
    <w:lsdException w:name="Table Grid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6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06FA"/>
    <w:pPr>
      <w:keepNext/>
      <w:jc w:val="center"/>
      <w:outlineLvl w:val="0"/>
    </w:pPr>
    <w:rPr>
      <w:b/>
      <w:bCs/>
      <w:caps/>
    </w:rPr>
  </w:style>
  <w:style w:type="paragraph" w:styleId="Heading2">
    <w:name w:val="heading 2"/>
    <w:basedOn w:val="Normal"/>
    <w:next w:val="Normal"/>
    <w:link w:val="Heading2Char"/>
    <w:qFormat/>
    <w:rsid w:val="001906FA"/>
    <w:pPr>
      <w:keepNext/>
      <w:jc w:val="center"/>
      <w:outlineLvl w:val="1"/>
    </w:pPr>
    <w:rPr>
      <w:sz w:val="28"/>
      <w:lang w:val="id-ID"/>
    </w:rPr>
  </w:style>
  <w:style w:type="paragraph" w:styleId="Heading3">
    <w:name w:val="heading 3"/>
    <w:basedOn w:val="Normal"/>
    <w:next w:val="Normal"/>
    <w:link w:val="Heading3Char"/>
    <w:qFormat/>
    <w:rsid w:val="001906FA"/>
    <w:pPr>
      <w:keepNext/>
      <w:numPr>
        <w:numId w:val="1"/>
      </w:numPr>
      <w:outlineLvl w:val="2"/>
    </w:pPr>
    <w:rPr>
      <w:b/>
    </w:rPr>
  </w:style>
  <w:style w:type="paragraph" w:styleId="Heading4">
    <w:name w:val="heading 4"/>
    <w:basedOn w:val="Normal"/>
    <w:next w:val="Normal"/>
    <w:link w:val="Heading4Char"/>
    <w:qFormat/>
    <w:rsid w:val="001906FA"/>
    <w:pPr>
      <w:keepNext/>
      <w:ind w:left="240"/>
      <w:outlineLvl w:val="3"/>
    </w:pPr>
    <w:rPr>
      <w:b/>
      <w:bCs/>
      <w:lang w:val="id-ID"/>
    </w:rPr>
  </w:style>
  <w:style w:type="paragraph" w:styleId="Heading5">
    <w:name w:val="heading 5"/>
    <w:basedOn w:val="Normal"/>
    <w:next w:val="Normal"/>
    <w:link w:val="Heading5Char"/>
    <w:qFormat/>
    <w:rsid w:val="001906FA"/>
    <w:pPr>
      <w:keepNext/>
      <w:jc w:val="center"/>
      <w:outlineLvl w:val="4"/>
    </w:pPr>
    <w:rPr>
      <w:u w:val="single"/>
      <w:lang w:val="id-ID"/>
    </w:rPr>
  </w:style>
  <w:style w:type="paragraph" w:styleId="Heading6">
    <w:name w:val="heading 6"/>
    <w:basedOn w:val="Normal"/>
    <w:next w:val="Normal"/>
    <w:link w:val="Heading6Char"/>
    <w:qFormat/>
    <w:rsid w:val="001906FA"/>
    <w:pPr>
      <w:keepNext/>
      <w:spacing w:before="60"/>
      <w:outlineLvl w:val="5"/>
    </w:pPr>
    <w:rPr>
      <w:b/>
      <w:sz w:val="18"/>
      <w:lang w:val="id-ID"/>
    </w:rPr>
  </w:style>
  <w:style w:type="paragraph" w:styleId="Heading7">
    <w:name w:val="heading 7"/>
    <w:basedOn w:val="Normal"/>
    <w:next w:val="Normal"/>
    <w:link w:val="Heading7Char"/>
    <w:qFormat/>
    <w:rsid w:val="001906FA"/>
    <w:pPr>
      <w:keepNext/>
      <w:outlineLvl w:val="6"/>
    </w:pPr>
    <w:rPr>
      <w:b/>
      <w:sz w:val="20"/>
      <w:lang w:val="id-ID"/>
    </w:rPr>
  </w:style>
  <w:style w:type="paragraph" w:styleId="Heading8">
    <w:name w:val="heading 8"/>
    <w:basedOn w:val="Normal"/>
    <w:next w:val="Normal"/>
    <w:link w:val="Heading8Char"/>
    <w:qFormat/>
    <w:rsid w:val="001906FA"/>
    <w:pPr>
      <w:keepNext/>
      <w:jc w:val="center"/>
      <w:outlineLvl w:val="7"/>
    </w:pPr>
    <w:rPr>
      <w:caps/>
      <w:sz w:val="32"/>
      <w:lang w:val="id-ID"/>
    </w:rPr>
  </w:style>
  <w:style w:type="paragraph" w:styleId="Heading9">
    <w:name w:val="heading 9"/>
    <w:basedOn w:val="Normal"/>
    <w:next w:val="Normal"/>
    <w:link w:val="Heading9Char"/>
    <w:qFormat/>
    <w:rsid w:val="001906FA"/>
    <w:pPr>
      <w:keepNext/>
      <w:ind w:left="3544" w:hanging="32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06FA"/>
    <w:rPr>
      <w:rFonts w:ascii="Times New Roman" w:eastAsia="Times New Roman" w:hAnsi="Times New Roman" w:cs="Times New Roman"/>
      <w:b/>
      <w:bCs/>
      <w:caps/>
      <w:sz w:val="24"/>
      <w:szCs w:val="24"/>
    </w:rPr>
  </w:style>
  <w:style w:type="character" w:customStyle="1" w:styleId="Heading2Char">
    <w:name w:val="Heading 2 Char"/>
    <w:basedOn w:val="DefaultParagraphFont"/>
    <w:link w:val="Heading2"/>
    <w:rsid w:val="001906FA"/>
    <w:rPr>
      <w:rFonts w:ascii="Times New Roman" w:eastAsia="Times New Roman" w:hAnsi="Times New Roman" w:cs="Times New Roman"/>
      <w:sz w:val="28"/>
      <w:szCs w:val="24"/>
      <w:lang w:val="id-ID"/>
    </w:rPr>
  </w:style>
  <w:style w:type="character" w:customStyle="1" w:styleId="Heading3Char">
    <w:name w:val="Heading 3 Char"/>
    <w:basedOn w:val="DefaultParagraphFont"/>
    <w:link w:val="Heading3"/>
    <w:rsid w:val="001906F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1906FA"/>
    <w:rPr>
      <w:rFonts w:ascii="Times New Roman" w:eastAsia="Times New Roman" w:hAnsi="Times New Roman" w:cs="Times New Roman"/>
      <w:b/>
      <w:bCs/>
      <w:sz w:val="24"/>
      <w:szCs w:val="24"/>
      <w:lang w:val="id-ID"/>
    </w:rPr>
  </w:style>
  <w:style w:type="character" w:customStyle="1" w:styleId="Heading5Char">
    <w:name w:val="Heading 5 Char"/>
    <w:basedOn w:val="DefaultParagraphFont"/>
    <w:link w:val="Heading5"/>
    <w:rsid w:val="001906FA"/>
    <w:rPr>
      <w:rFonts w:ascii="Times New Roman" w:eastAsia="Times New Roman" w:hAnsi="Times New Roman" w:cs="Times New Roman"/>
      <w:sz w:val="24"/>
      <w:szCs w:val="24"/>
      <w:u w:val="single"/>
      <w:lang w:val="id-ID"/>
    </w:rPr>
  </w:style>
  <w:style w:type="character" w:customStyle="1" w:styleId="Heading6Char">
    <w:name w:val="Heading 6 Char"/>
    <w:basedOn w:val="DefaultParagraphFont"/>
    <w:link w:val="Heading6"/>
    <w:rsid w:val="001906FA"/>
    <w:rPr>
      <w:rFonts w:ascii="Times New Roman" w:eastAsia="Times New Roman" w:hAnsi="Times New Roman" w:cs="Times New Roman"/>
      <w:b/>
      <w:sz w:val="18"/>
      <w:szCs w:val="24"/>
      <w:lang w:val="id-ID"/>
    </w:rPr>
  </w:style>
  <w:style w:type="character" w:customStyle="1" w:styleId="Heading7Char">
    <w:name w:val="Heading 7 Char"/>
    <w:basedOn w:val="DefaultParagraphFont"/>
    <w:link w:val="Heading7"/>
    <w:rsid w:val="001906FA"/>
    <w:rPr>
      <w:rFonts w:ascii="Times New Roman" w:eastAsia="Times New Roman" w:hAnsi="Times New Roman" w:cs="Times New Roman"/>
      <w:b/>
      <w:sz w:val="20"/>
      <w:szCs w:val="24"/>
      <w:lang w:val="id-ID"/>
    </w:rPr>
  </w:style>
  <w:style w:type="character" w:customStyle="1" w:styleId="Heading8Char">
    <w:name w:val="Heading 8 Char"/>
    <w:basedOn w:val="DefaultParagraphFont"/>
    <w:link w:val="Heading8"/>
    <w:rsid w:val="001906FA"/>
    <w:rPr>
      <w:rFonts w:ascii="Times New Roman" w:eastAsia="Times New Roman" w:hAnsi="Times New Roman" w:cs="Times New Roman"/>
      <w:caps/>
      <w:sz w:val="32"/>
      <w:szCs w:val="24"/>
      <w:lang w:val="id-ID"/>
    </w:rPr>
  </w:style>
  <w:style w:type="character" w:customStyle="1" w:styleId="Heading9Char">
    <w:name w:val="Heading 9 Char"/>
    <w:basedOn w:val="DefaultParagraphFont"/>
    <w:link w:val="Heading9"/>
    <w:rsid w:val="001906FA"/>
    <w:rPr>
      <w:rFonts w:ascii="Times New Roman" w:eastAsia="Times New Roman" w:hAnsi="Times New Roman" w:cs="Times New Roman"/>
      <w:sz w:val="24"/>
      <w:szCs w:val="24"/>
    </w:rPr>
  </w:style>
  <w:style w:type="paragraph" w:styleId="BodyTextIndent">
    <w:name w:val="Body Text Indent"/>
    <w:basedOn w:val="Normal"/>
    <w:link w:val="BodyTextIndentChar"/>
    <w:rsid w:val="001906FA"/>
    <w:pPr>
      <w:ind w:left="360" w:hanging="360"/>
    </w:pPr>
  </w:style>
  <w:style w:type="character" w:customStyle="1" w:styleId="BodyTextIndentChar">
    <w:name w:val="Body Text Indent Char"/>
    <w:basedOn w:val="DefaultParagraphFont"/>
    <w:link w:val="BodyTextIndent"/>
    <w:rsid w:val="001906FA"/>
    <w:rPr>
      <w:rFonts w:ascii="Times New Roman" w:eastAsia="Times New Roman" w:hAnsi="Times New Roman" w:cs="Times New Roman"/>
      <w:sz w:val="24"/>
      <w:szCs w:val="24"/>
    </w:rPr>
  </w:style>
  <w:style w:type="paragraph" w:styleId="BodyTextIndent2">
    <w:name w:val="Body Text Indent 2"/>
    <w:basedOn w:val="Normal"/>
    <w:link w:val="BodyTextIndent2Char"/>
    <w:rsid w:val="001906FA"/>
    <w:pPr>
      <w:spacing w:line="320" w:lineRule="atLeast"/>
      <w:ind w:firstLine="709"/>
      <w:jc w:val="both"/>
    </w:pPr>
    <w:rPr>
      <w:rFonts w:ascii="Arial" w:hAnsi="Arial"/>
      <w:color w:val="000000"/>
      <w:szCs w:val="20"/>
      <w:lang w:val="id-ID"/>
    </w:rPr>
  </w:style>
  <w:style w:type="character" w:customStyle="1" w:styleId="BodyTextIndent2Char">
    <w:name w:val="Body Text Indent 2 Char"/>
    <w:basedOn w:val="DefaultParagraphFont"/>
    <w:link w:val="BodyTextIndent2"/>
    <w:rsid w:val="001906FA"/>
    <w:rPr>
      <w:rFonts w:ascii="Arial" w:eastAsia="Times New Roman" w:hAnsi="Arial" w:cs="Times New Roman"/>
      <w:color w:val="000000"/>
      <w:sz w:val="24"/>
      <w:szCs w:val="20"/>
      <w:lang w:val="id-ID"/>
    </w:rPr>
  </w:style>
  <w:style w:type="paragraph" w:styleId="BodyText2">
    <w:name w:val="Body Text 2"/>
    <w:basedOn w:val="Normal"/>
    <w:link w:val="BodyText2Char"/>
    <w:rsid w:val="001906FA"/>
    <w:rPr>
      <w:b/>
      <w:szCs w:val="20"/>
    </w:rPr>
  </w:style>
  <w:style w:type="character" w:customStyle="1" w:styleId="BodyText2Char">
    <w:name w:val="Body Text 2 Char"/>
    <w:basedOn w:val="DefaultParagraphFont"/>
    <w:link w:val="BodyText2"/>
    <w:rsid w:val="001906FA"/>
    <w:rPr>
      <w:rFonts w:ascii="Times New Roman" w:eastAsia="Times New Roman" w:hAnsi="Times New Roman" w:cs="Times New Roman"/>
      <w:b/>
      <w:sz w:val="24"/>
      <w:szCs w:val="20"/>
    </w:rPr>
  </w:style>
  <w:style w:type="paragraph" w:styleId="BodyTextIndent3">
    <w:name w:val="Body Text Indent 3"/>
    <w:basedOn w:val="Normal"/>
    <w:link w:val="BodyTextIndent3Char"/>
    <w:rsid w:val="001906FA"/>
    <w:pPr>
      <w:spacing w:line="360" w:lineRule="atLeast"/>
      <w:ind w:firstLine="720"/>
      <w:jc w:val="both"/>
    </w:pPr>
    <w:rPr>
      <w:rFonts w:ascii="Arial" w:hAnsi="Arial"/>
      <w:color w:val="000000"/>
      <w:sz w:val="22"/>
      <w:szCs w:val="20"/>
      <w:lang w:val="id-ID"/>
    </w:rPr>
  </w:style>
  <w:style w:type="character" w:customStyle="1" w:styleId="BodyTextIndent3Char">
    <w:name w:val="Body Text Indent 3 Char"/>
    <w:basedOn w:val="DefaultParagraphFont"/>
    <w:link w:val="BodyTextIndent3"/>
    <w:rsid w:val="001906FA"/>
    <w:rPr>
      <w:rFonts w:ascii="Arial" w:eastAsia="Times New Roman" w:hAnsi="Arial" w:cs="Times New Roman"/>
      <w:color w:val="000000"/>
      <w:szCs w:val="20"/>
      <w:lang w:val="id-ID"/>
    </w:rPr>
  </w:style>
  <w:style w:type="paragraph" w:styleId="Header">
    <w:name w:val="header"/>
    <w:basedOn w:val="Normal"/>
    <w:link w:val="HeaderChar"/>
    <w:uiPriority w:val="99"/>
    <w:rsid w:val="001906FA"/>
    <w:pPr>
      <w:tabs>
        <w:tab w:val="center" w:pos="4320"/>
        <w:tab w:val="right" w:pos="8640"/>
      </w:tabs>
    </w:pPr>
    <w:rPr>
      <w:lang w:val="en-GB"/>
    </w:rPr>
  </w:style>
  <w:style w:type="character" w:customStyle="1" w:styleId="HeaderChar">
    <w:name w:val="Header Char"/>
    <w:basedOn w:val="DefaultParagraphFont"/>
    <w:link w:val="Header"/>
    <w:uiPriority w:val="99"/>
    <w:rsid w:val="001906FA"/>
    <w:rPr>
      <w:rFonts w:ascii="Times New Roman" w:eastAsia="Times New Roman" w:hAnsi="Times New Roman" w:cs="Times New Roman"/>
      <w:sz w:val="24"/>
      <w:szCs w:val="24"/>
      <w:lang w:val="en-GB"/>
    </w:rPr>
  </w:style>
  <w:style w:type="paragraph" w:styleId="BodyText3">
    <w:name w:val="Body Text 3"/>
    <w:basedOn w:val="Normal"/>
    <w:link w:val="BodyText3Char"/>
    <w:rsid w:val="001906FA"/>
    <w:pPr>
      <w:spacing w:before="240" w:line="360" w:lineRule="atLeast"/>
      <w:jc w:val="both"/>
    </w:pPr>
    <w:rPr>
      <w:lang w:val="id-ID"/>
    </w:rPr>
  </w:style>
  <w:style w:type="character" w:customStyle="1" w:styleId="BodyText3Char">
    <w:name w:val="Body Text 3 Char"/>
    <w:basedOn w:val="DefaultParagraphFont"/>
    <w:link w:val="BodyText3"/>
    <w:rsid w:val="001906FA"/>
    <w:rPr>
      <w:rFonts w:ascii="Times New Roman" w:eastAsia="Times New Roman" w:hAnsi="Times New Roman" w:cs="Times New Roman"/>
      <w:sz w:val="24"/>
      <w:szCs w:val="24"/>
      <w:lang w:val="id-ID"/>
    </w:rPr>
  </w:style>
  <w:style w:type="paragraph" w:styleId="BodyText">
    <w:name w:val="Body Text"/>
    <w:basedOn w:val="Normal"/>
    <w:link w:val="BodyTextChar"/>
    <w:rsid w:val="001906FA"/>
    <w:pPr>
      <w:spacing w:after="120"/>
    </w:pPr>
  </w:style>
  <w:style w:type="character" w:customStyle="1" w:styleId="BodyTextChar">
    <w:name w:val="Body Text Char"/>
    <w:basedOn w:val="DefaultParagraphFont"/>
    <w:link w:val="BodyText"/>
    <w:rsid w:val="001906FA"/>
    <w:rPr>
      <w:rFonts w:ascii="Times New Roman" w:eastAsia="Times New Roman" w:hAnsi="Times New Roman" w:cs="Times New Roman"/>
      <w:sz w:val="24"/>
      <w:szCs w:val="24"/>
    </w:rPr>
  </w:style>
  <w:style w:type="character" w:styleId="PageNumber">
    <w:name w:val="page number"/>
    <w:basedOn w:val="DefaultParagraphFont"/>
    <w:rsid w:val="001906FA"/>
  </w:style>
  <w:style w:type="paragraph" w:styleId="Footer">
    <w:name w:val="footer"/>
    <w:basedOn w:val="Normal"/>
    <w:link w:val="FooterChar"/>
    <w:uiPriority w:val="99"/>
    <w:rsid w:val="001906FA"/>
    <w:pPr>
      <w:tabs>
        <w:tab w:val="center" w:pos="4320"/>
        <w:tab w:val="right" w:pos="8640"/>
      </w:tabs>
    </w:pPr>
  </w:style>
  <w:style w:type="character" w:customStyle="1" w:styleId="FooterChar">
    <w:name w:val="Footer Char"/>
    <w:basedOn w:val="DefaultParagraphFont"/>
    <w:link w:val="Footer"/>
    <w:uiPriority w:val="99"/>
    <w:rsid w:val="001906FA"/>
    <w:rPr>
      <w:rFonts w:ascii="Times New Roman" w:eastAsia="Times New Roman" w:hAnsi="Times New Roman" w:cs="Times New Roman"/>
      <w:sz w:val="24"/>
      <w:szCs w:val="24"/>
    </w:rPr>
  </w:style>
  <w:style w:type="paragraph" w:styleId="Title">
    <w:name w:val="Title"/>
    <w:basedOn w:val="Normal"/>
    <w:link w:val="TitleChar"/>
    <w:qFormat/>
    <w:rsid w:val="001906FA"/>
    <w:pPr>
      <w:spacing w:line="360" w:lineRule="auto"/>
      <w:jc w:val="center"/>
    </w:pPr>
    <w:rPr>
      <w:rFonts w:ascii="Arial" w:hAnsi="Arial" w:cs="Arial"/>
      <w:b/>
      <w:bCs/>
      <w:sz w:val="32"/>
    </w:rPr>
  </w:style>
  <w:style w:type="character" w:customStyle="1" w:styleId="TitleChar">
    <w:name w:val="Title Char"/>
    <w:basedOn w:val="DefaultParagraphFont"/>
    <w:link w:val="Title"/>
    <w:rsid w:val="001906FA"/>
    <w:rPr>
      <w:rFonts w:ascii="Arial" w:eastAsia="Times New Roman" w:hAnsi="Arial" w:cs="Arial"/>
      <w:b/>
      <w:bCs/>
      <w:sz w:val="32"/>
      <w:szCs w:val="24"/>
    </w:rPr>
  </w:style>
  <w:style w:type="paragraph" w:styleId="PlainText">
    <w:name w:val="Plain Text"/>
    <w:basedOn w:val="Normal"/>
    <w:link w:val="PlainTextChar"/>
    <w:rsid w:val="001906FA"/>
    <w:rPr>
      <w:rFonts w:ascii="Courier New" w:hAnsi="Courier New"/>
      <w:sz w:val="20"/>
      <w:szCs w:val="20"/>
    </w:rPr>
  </w:style>
  <w:style w:type="character" w:customStyle="1" w:styleId="PlainTextChar">
    <w:name w:val="Plain Text Char"/>
    <w:basedOn w:val="DefaultParagraphFont"/>
    <w:link w:val="PlainText"/>
    <w:rsid w:val="001906FA"/>
    <w:rPr>
      <w:rFonts w:ascii="Courier New" w:eastAsia="Times New Roman" w:hAnsi="Courier New" w:cs="Times New Roman"/>
      <w:sz w:val="20"/>
      <w:szCs w:val="20"/>
    </w:rPr>
  </w:style>
  <w:style w:type="character" w:styleId="FootnoteReference">
    <w:name w:val="footnote reference"/>
    <w:basedOn w:val="DefaultParagraphFont"/>
    <w:semiHidden/>
    <w:rsid w:val="001906FA"/>
    <w:rPr>
      <w:vertAlign w:val="superscript"/>
    </w:rPr>
  </w:style>
  <w:style w:type="character" w:styleId="Emphasis">
    <w:name w:val="Emphasis"/>
    <w:basedOn w:val="DefaultParagraphFont"/>
    <w:qFormat/>
    <w:rsid w:val="001906FA"/>
    <w:rPr>
      <w:i/>
      <w:iCs/>
    </w:rPr>
  </w:style>
  <w:style w:type="character" w:styleId="Strong">
    <w:name w:val="Strong"/>
    <w:basedOn w:val="DefaultParagraphFont"/>
    <w:qFormat/>
    <w:rsid w:val="001906FA"/>
    <w:rPr>
      <w:b/>
      <w:bCs/>
    </w:rPr>
  </w:style>
  <w:style w:type="character" w:customStyle="1" w:styleId="CharacterStyle2">
    <w:name w:val="Character Style 2"/>
    <w:rsid w:val="001906FA"/>
    <w:rPr>
      <w:rFonts w:ascii="Arial" w:hAnsi="Arial" w:cs="Arial"/>
      <w:sz w:val="18"/>
      <w:szCs w:val="18"/>
    </w:rPr>
  </w:style>
  <w:style w:type="table" w:styleId="TableGrid">
    <w:name w:val="Table Grid"/>
    <w:basedOn w:val="TableNormal"/>
    <w:rsid w:val="00190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906F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rsid w:val="001906F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yperlink">
    <w:name w:val="Hyperlink"/>
    <w:basedOn w:val="DefaultParagraphFont"/>
    <w:rsid w:val="001906FA"/>
    <w:rPr>
      <w:color w:val="0000FF"/>
      <w:u w:val="single"/>
    </w:rPr>
  </w:style>
  <w:style w:type="paragraph" w:styleId="ListParagraph">
    <w:name w:val="List Paragraph"/>
    <w:basedOn w:val="Normal"/>
    <w:uiPriority w:val="34"/>
    <w:qFormat/>
    <w:rsid w:val="001906FA"/>
    <w:pPr>
      <w:spacing w:line="360" w:lineRule="auto"/>
      <w:ind w:left="720"/>
      <w:contextualSpacing/>
      <w:jc w:val="both"/>
    </w:pPr>
    <w:rPr>
      <w:rFonts w:ascii="Calibri" w:eastAsia="Calibri" w:hAnsi="Calibri"/>
      <w:sz w:val="22"/>
      <w:szCs w:val="22"/>
    </w:rPr>
  </w:style>
  <w:style w:type="paragraph" w:customStyle="1" w:styleId="Default">
    <w:name w:val="Default"/>
    <w:rsid w:val="001906F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ks">
    <w:name w:val="Body-teks"/>
    <w:basedOn w:val="Normal"/>
    <w:link w:val="Body-teksChar"/>
    <w:rsid w:val="001906FA"/>
    <w:pPr>
      <w:spacing w:line="260" w:lineRule="atLeast"/>
      <w:ind w:firstLine="360"/>
      <w:jc w:val="both"/>
    </w:pPr>
    <w:rPr>
      <w:sz w:val="20"/>
    </w:rPr>
  </w:style>
  <w:style w:type="character" w:customStyle="1" w:styleId="Body-teksChar">
    <w:name w:val="Body-teks Char"/>
    <w:basedOn w:val="DefaultParagraphFont"/>
    <w:link w:val="Body-teks"/>
    <w:rsid w:val="001906FA"/>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67C28"/>
    <w:rPr>
      <w:rFonts w:ascii="Tahoma" w:hAnsi="Tahoma" w:cs="Tahoma"/>
      <w:sz w:val="16"/>
      <w:szCs w:val="16"/>
    </w:rPr>
  </w:style>
  <w:style w:type="character" w:customStyle="1" w:styleId="BalloonTextChar">
    <w:name w:val="Balloon Text Char"/>
    <w:basedOn w:val="DefaultParagraphFont"/>
    <w:link w:val="BalloonText"/>
    <w:uiPriority w:val="99"/>
    <w:semiHidden/>
    <w:rsid w:val="00167C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ndak@um.edu.m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ews.harvard.edu/gazette/2003/10.23/01-creativity.htm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7267F"/>
    <w:rsid w:val="0007267F"/>
    <w:rsid w:val="003F0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7D40E667E49DBB2A454811FB5A0E5">
    <w:name w:val="7C97D40E667E49DBB2A454811FB5A0E5"/>
    <w:rsid w:val="000726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7876</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Windows</dc:creator>
  <cp:keywords/>
  <dc:description/>
  <cp:lastModifiedBy>My Windows</cp:lastModifiedBy>
  <cp:revision>6</cp:revision>
  <dcterms:created xsi:type="dcterms:W3CDTF">2011-11-12T15:34:00Z</dcterms:created>
  <dcterms:modified xsi:type="dcterms:W3CDTF">2011-11-16T15:20:00Z</dcterms:modified>
</cp:coreProperties>
</file>