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5B" w:rsidRDefault="00186E5B" w:rsidP="00186E5B">
      <w:pPr>
        <w:jc w:val="center"/>
        <w:rPr>
          <w:rFonts w:ascii="Tahoma" w:hAnsi="Tahoma" w:cs="Tahoma"/>
          <w:b/>
        </w:rPr>
      </w:pPr>
      <w:r>
        <w:rPr>
          <w:rFonts w:ascii="Tahoma" w:hAnsi="Tahoma" w:cs="Tahoma"/>
          <w:b/>
        </w:rPr>
        <w:t>IMPLEMENTASI PENDIDIKAN BERBASIS KOMPETENSI PADA SMK DALAM MERESPON</w:t>
      </w:r>
      <w:r w:rsidRPr="00C65FDE">
        <w:rPr>
          <w:rFonts w:ascii="Tahoma" w:hAnsi="Tahoma" w:cs="Tahoma"/>
          <w:b/>
        </w:rPr>
        <w:t xml:space="preserve"> </w:t>
      </w:r>
      <w:r>
        <w:rPr>
          <w:rFonts w:ascii="Tahoma" w:hAnsi="Tahoma" w:cs="Tahoma"/>
          <w:b/>
        </w:rPr>
        <w:t>PERUBAHAN BIDANG KETENAGA KERJAAN</w:t>
      </w:r>
    </w:p>
    <w:p w:rsidR="00186E5B" w:rsidRPr="00FD1CCF" w:rsidRDefault="00186E5B" w:rsidP="00186E5B">
      <w:pPr>
        <w:jc w:val="center"/>
        <w:rPr>
          <w:rFonts w:ascii="Tahoma" w:hAnsi="Tahoma" w:cs="Tahoma"/>
        </w:rPr>
      </w:pPr>
    </w:p>
    <w:p w:rsidR="00186E5B" w:rsidRPr="00FD1CCF" w:rsidRDefault="00186E5B" w:rsidP="00186E5B">
      <w:pPr>
        <w:jc w:val="center"/>
        <w:rPr>
          <w:rFonts w:ascii="Tahoma" w:hAnsi="Tahoma" w:cs="Tahoma"/>
        </w:rPr>
      </w:pPr>
      <w:r w:rsidRPr="00FD1CCF">
        <w:rPr>
          <w:rFonts w:ascii="Tahoma" w:hAnsi="Tahoma" w:cs="Tahoma"/>
        </w:rPr>
        <w:t>Oleh:</w:t>
      </w:r>
    </w:p>
    <w:p w:rsidR="00186E5B" w:rsidRDefault="00186E5B" w:rsidP="00186E5B">
      <w:pPr>
        <w:jc w:val="center"/>
        <w:rPr>
          <w:rFonts w:ascii="Tahoma" w:hAnsi="Tahoma" w:cs="Tahoma"/>
        </w:rPr>
      </w:pPr>
      <w:r w:rsidRPr="00FD1CCF">
        <w:rPr>
          <w:rFonts w:ascii="Tahoma" w:hAnsi="Tahoma" w:cs="Tahoma"/>
        </w:rPr>
        <w:t>Pardjono</w:t>
      </w:r>
    </w:p>
    <w:p w:rsidR="00186E5B" w:rsidRDefault="00186E5B" w:rsidP="00186E5B">
      <w:pPr>
        <w:jc w:val="center"/>
        <w:rPr>
          <w:rFonts w:ascii="Tahoma" w:hAnsi="Tahoma" w:cs="Tahoma"/>
        </w:rPr>
      </w:pPr>
      <w:r>
        <w:rPr>
          <w:rFonts w:ascii="Tahoma" w:hAnsi="Tahoma" w:cs="Tahoma"/>
        </w:rPr>
        <w:t>Sugiyono</w:t>
      </w:r>
    </w:p>
    <w:p w:rsidR="00186E5B" w:rsidRPr="00FD1CCF" w:rsidRDefault="00186E5B" w:rsidP="00186E5B">
      <w:pPr>
        <w:jc w:val="center"/>
        <w:rPr>
          <w:rFonts w:ascii="Tahoma" w:hAnsi="Tahoma" w:cs="Tahoma"/>
        </w:rPr>
      </w:pPr>
      <w:r>
        <w:rPr>
          <w:rFonts w:ascii="Tahoma" w:hAnsi="Tahoma" w:cs="Tahoma"/>
        </w:rPr>
        <w:t>Soenarto</w:t>
      </w:r>
    </w:p>
    <w:p w:rsidR="00186E5B" w:rsidRPr="00E22DFC" w:rsidRDefault="00186E5B" w:rsidP="00186E5B">
      <w:pPr>
        <w:jc w:val="center"/>
        <w:rPr>
          <w:rFonts w:ascii="Tahoma" w:hAnsi="Tahoma" w:cs="Tahoma"/>
          <w:b/>
        </w:rPr>
      </w:pPr>
    </w:p>
    <w:p w:rsidR="00186E5B" w:rsidRPr="00186E5B" w:rsidRDefault="00186E5B" w:rsidP="00186E5B">
      <w:pPr>
        <w:spacing w:line="360" w:lineRule="auto"/>
        <w:rPr>
          <w:rFonts w:ascii="Tahoma" w:hAnsi="Tahoma" w:cs="Tahoma"/>
          <w:b/>
        </w:rPr>
      </w:pPr>
      <w:r w:rsidRPr="00186E5B">
        <w:rPr>
          <w:rFonts w:ascii="Tahoma" w:hAnsi="Tahoma" w:cs="Tahoma"/>
          <w:b/>
        </w:rPr>
        <w:t>PENDAHULUAN</w:t>
      </w:r>
    </w:p>
    <w:p w:rsidR="0089130A" w:rsidRDefault="00186E5B" w:rsidP="00802812">
      <w:pPr>
        <w:spacing w:line="360" w:lineRule="auto"/>
        <w:ind w:firstLine="709"/>
        <w:jc w:val="both"/>
        <w:rPr>
          <w:rFonts w:ascii="Tahoma" w:hAnsi="Tahoma" w:cs="Tahoma"/>
          <w:lang w:eastAsia="id-ID"/>
        </w:rPr>
      </w:pPr>
      <w:proofErr w:type="gramStart"/>
      <w:r>
        <w:rPr>
          <w:rFonts w:ascii="Tahoma" w:hAnsi="Tahoma" w:cs="Tahoma"/>
          <w:lang w:eastAsia="id-ID"/>
        </w:rPr>
        <w:t>P</w:t>
      </w:r>
      <w:r w:rsidRPr="00E22DFC">
        <w:rPr>
          <w:rFonts w:ascii="Tahoma" w:hAnsi="Tahoma" w:cs="Tahoma"/>
          <w:lang w:eastAsia="id-ID"/>
        </w:rPr>
        <w:t xml:space="preserve">endidikan kejuruan </w:t>
      </w:r>
      <w:r>
        <w:rPr>
          <w:rFonts w:ascii="Tahoma" w:hAnsi="Tahoma" w:cs="Tahoma"/>
          <w:lang w:eastAsia="id-ID"/>
        </w:rPr>
        <w:t xml:space="preserve">di Indonesia </w:t>
      </w:r>
      <w:r w:rsidRPr="00E22DFC">
        <w:rPr>
          <w:rFonts w:ascii="Tahoma" w:hAnsi="Tahoma" w:cs="Tahoma"/>
          <w:lang w:eastAsia="id-ID"/>
        </w:rPr>
        <w:t xml:space="preserve">mengalami perubahan </w:t>
      </w:r>
      <w:r>
        <w:rPr>
          <w:rFonts w:ascii="Tahoma" w:hAnsi="Tahoma" w:cs="Tahoma"/>
          <w:lang w:eastAsia="id-ID"/>
        </w:rPr>
        <w:t xml:space="preserve">pada </w:t>
      </w:r>
      <w:r w:rsidRPr="00E22DFC">
        <w:rPr>
          <w:rFonts w:ascii="Tahoma" w:hAnsi="Tahoma" w:cs="Tahoma"/>
          <w:lang w:eastAsia="id-ID"/>
        </w:rPr>
        <w:t>kompetensi lulusan</w:t>
      </w:r>
      <w:r>
        <w:rPr>
          <w:rFonts w:ascii="Tahoma" w:hAnsi="Tahoma" w:cs="Tahoma"/>
          <w:lang w:eastAsia="id-ID"/>
        </w:rPr>
        <w:t>nya</w:t>
      </w:r>
      <w:r w:rsidRPr="00E22DFC">
        <w:rPr>
          <w:rFonts w:ascii="Tahoma" w:hAnsi="Tahoma" w:cs="Tahoma"/>
          <w:lang w:eastAsia="id-ID"/>
        </w:rPr>
        <w:t xml:space="preserve"> (SKL).</w:t>
      </w:r>
      <w:proofErr w:type="gramEnd"/>
      <w:r w:rsidRPr="00E22DFC">
        <w:rPr>
          <w:rFonts w:ascii="Tahoma" w:hAnsi="Tahoma" w:cs="Tahoma"/>
          <w:lang w:eastAsia="id-ID"/>
        </w:rPr>
        <w:t xml:space="preserve"> SMK bertujuan menyiapkan peserta didik untuk </w:t>
      </w:r>
      <w:r w:rsidR="00980B06">
        <w:rPr>
          <w:rFonts w:ascii="Tahoma" w:hAnsi="Tahoma" w:cs="Tahoma"/>
          <w:lang w:eastAsia="id-ID"/>
        </w:rPr>
        <w:t xml:space="preserve">bekerja di dunia kerja, namun </w:t>
      </w:r>
      <w:r>
        <w:rPr>
          <w:rFonts w:ascii="Tahoma" w:hAnsi="Tahoma" w:cs="Tahoma"/>
          <w:lang w:eastAsia="id-ID"/>
        </w:rPr>
        <w:t>saat</w:t>
      </w:r>
      <w:r w:rsidRPr="00E22DFC">
        <w:rPr>
          <w:rFonts w:ascii="Tahoma" w:hAnsi="Tahoma" w:cs="Tahoma"/>
          <w:lang w:eastAsia="id-ID"/>
        </w:rPr>
        <w:t xml:space="preserve"> ini lulusan SMK harus memiliki tiga kemampuan yang berbeda, yaitu </w:t>
      </w:r>
      <w:r>
        <w:rPr>
          <w:rFonts w:ascii="Tahoma" w:hAnsi="Tahoma" w:cs="Tahoma"/>
          <w:lang w:eastAsia="id-ID"/>
        </w:rPr>
        <w:t>bekerja, melanjutkan sekolah ke jenjang yang lebih tinggi,</w:t>
      </w:r>
      <w:r w:rsidRPr="00E22DFC">
        <w:rPr>
          <w:rFonts w:ascii="Tahoma" w:hAnsi="Tahoma" w:cs="Tahoma"/>
          <w:lang w:eastAsia="id-ID"/>
        </w:rPr>
        <w:t xml:space="preserve"> atau berwirausaha.</w:t>
      </w:r>
      <w:r>
        <w:rPr>
          <w:rFonts w:ascii="Tahoma" w:hAnsi="Tahoma" w:cs="Tahoma"/>
          <w:lang w:eastAsia="id-ID"/>
        </w:rPr>
        <w:t xml:space="preserve"> </w:t>
      </w:r>
      <w:proofErr w:type="gramStart"/>
      <w:r>
        <w:rPr>
          <w:rFonts w:ascii="Tahoma" w:hAnsi="Tahoma" w:cs="Tahoma"/>
          <w:lang w:eastAsia="id-ID"/>
        </w:rPr>
        <w:t xml:space="preserve">Dengan demikian perlu </w:t>
      </w:r>
      <w:r w:rsidRPr="00E22DFC">
        <w:rPr>
          <w:rFonts w:ascii="Tahoma" w:hAnsi="Tahoma" w:cs="Tahoma"/>
          <w:lang w:eastAsia="id-ID"/>
        </w:rPr>
        <w:t>upaya perubahan konsep</w:t>
      </w:r>
      <w:r>
        <w:rPr>
          <w:rFonts w:ascii="Tahoma" w:hAnsi="Tahoma" w:cs="Tahoma"/>
          <w:lang w:eastAsia="id-ID"/>
        </w:rPr>
        <w:t>si dasar dan strategi pembelajarannya untuk memenuhi tiga kebutuhan kompetensi tersebut.</w:t>
      </w:r>
      <w:proofErr w:type="gramEnd"/>
      <w:r>
        <w:rPr>
          <w:rFonts w:ascii="Tahoma" w:hAnsi="Tahoma" w:cs="Tahoma"/>
          <w:lang w:eastAsia="id-ID"/>
        </w:rPr>
        <w:t xml:space="preserve"> </w:t>
      </w:r>
      <w:r w:rsidR="00271454">
        <w:rPr>
          <w:rFonts w:ascii="Tahoma" w:hAnsi="Tahoma" w:cs="Tahoma"/>
          <w:lang w:eastAsia="id-ID"/>
        </w:rPr>
        <w:t xml:space="preserve">Dengan demikian </w:t>
      </w:r>
      <w:r w:rsidR="00271454" w:rsidRPr="00E22DFC">
        <w:rPr>
          <w:rFonts w:ascii="Tahoma" w:hAnsi="Tahoma" w:cs="Tahoma"/>
          <w:noProof/>
        </w:rPr>
        <w:t xml:space="preserve">karakteristik pendidikan kejuruan yang dikehendaki oleh bangsa Indonesia </w:t>
      </w:r>
      <w:r w:rsidR="00271454">
        <w:rPr>
          <w:rFonts w:ascii="Tahoma" w:hAnsi="Tahoma" w:cs="Tahoma"/>
          <w:noProof/>
        </w:rPr>
        <w:t>saat ini adalah pendidikan yang mampu (a)</w:t>
      </w:r>
      <w:r w:rsidR="00802812">
        <w:rPr>
          <w:rFonts w:ascii="Tahoma" w:hAnsi="Tahoma" w:cs="Tahoma"/>
          <w:noProof/>
        </w:rPr>
        <w:t xml:space="preserve"> m</w:t>
      </w:r>
      <w:r w:rsidR="00271454" w:rsidRPr="00E22DFC">
        <w:rPr>
          <w:rFonts w:ascii="Tahoma" w:hAnsi="Tahoma" w:cs="Tahoma"/>
          <w:noProof/>
        </w:rPr>
        <w:t>engembangkan kemampuan kejuruan secara profesional</w:t>
      </w:r>
      <w:r w:rsidR="00802812">
        <w:rPr>
          <w:rFonts w:ascii="Tahoma" w:hAnsi="Tahoma" w:cs="Tahoma"/>
          <w:noProof/>
        </w:rPr>
        <w:t xml:space="preserve"> untuk mampu bekerja; (b) m</w:t>
      </w:r>
      <w:r w:rsidR="00271454">
        <w:rPr>
          <w:rFonts w:ascii="Tahoma" w:hAnsi="Tahoma" w:cs="Tahoma"/>
          <w:noProof/>
        </w:rPr>
        <w:t>engembangkan kemampuan intelektuan akademik untuk siap melanjutkan stu</w:t>
      </w:r>
      <w:r w:rsidR="00802812">
        <w:rPr>
          <w:rFonts w:ascii="Tahoma" w:hAnsi="Tahoma" w:cs="Tahoma"/>
          <w:noProof/>
        </w:rPr>
        <w:t>di ke jenjang yang lebih tinggi, dan (c) m</w:t>
      </w:r>
      <w:r w:rsidR="00271454" w:rsidRPr="00E22DFC">
        <w:rPr>
          <w:rFonts w:ascii="Tahoma" w:hAnsi="Tahoma" w:cs="Tahoma"/>
          <w:noProof/>
        </w:rPr>
        <w:t xml:space="preserve">engembangkan </w:t>
      </w:r>
      <w:r w:rsidR="00271454">
        <w:rPr>
          <w:rFonts w:ascii="Tahoma" w:hAnsi="Tahoma" w:cs="Tahoma"/>
          <w:noProof/>
        </w:rPr>
        <w:t>kemampuan berwirausaha agar siap membuka usaha untuk dirinya dan orang lain.</w:t>
      </w:r>
    </w:p>
    <w:p w:rsidR="00186E5B" w:rsidRDefault="00186E5B" w:rsidP="00186E5B">
      <w:pPr>
        <w:spacing w:line="360" w:lineRule="auto"/>
        <w:ind w:firstLine="709"/>
        <w:jc w:val="both"/>
        <w:rPr>
          <w:rFonts w:ascii="Tahoma" w:hAnsi="Tahoma" w:cs="Tahoma"/>
          <w:lang w:eastAsia="id-ID"/>
        </w:rPr>
      </w:pPr>
      <w:r w:rsidRPr="00E22DFC">
        <w:rPr>
          <w:rFonts w:ascii="Tahoma" w:hAnsi="Tahoma" w:cs="Tahoma"/>
          <w:lang w:eastAsia="id-ID"/>
        </w:rPr>
        <w:t xml:space="preserve">Kebijakan </w:t>
      </w:r>
      <w:r w:rsidR="00802812">
        <w:rPr>
          <w:rFonts w:ascii="Tahoma" w:hAnsi="Tahoma" w:cs="Tahoma"/>
          <w:lang w:eastAsia="id-ID"/>
        </w:rPr>
        <w:t xml:space="preserve">pemerintah untuk meningkatkan jumlah SMK menjadi 70% dibanding SMK yang 30% </w:t>
      </w:r>
      <w:r w:rsidRPr="00E22DFC">
        <w:rPr>
          <w:rFonts w:ascii="Tahoma" w:hAnsi="Tahoma" w:cs="Tahoma"/>
          <w:lang w:eastAsia="id-ID"/>
        </w:rPr>
        <w:t xml:space="preserve">mengandung konsekuensi derivatif yang besar, </w:t>
      </w:r>
      <w:r>
        <w:rPr>
          <w:rFonts w:ascii="Tahoma" w:hAnsi="Tahoma" w:cs="Tahoma"/>
          <w:lang w:eastAsia="id-ID"/>
        </w:rPr>
        <w:t>terutama</w:t>
      </w:r>
      <w:r w:rsidRPr="00E22DFC">
        <w:rPr>
          <w:rFonts w:ascii="Tahoma" w:hAnsi="Tahoma" w:cs="Tahoma"/>
          <w:lang w:eastAsia="id-ID"/>
        </w:rPr>
        <w:t xml:space="preserve"> pada </w:t>
      </w:r>
      <w:r>
        <w:rPr>
          <w:rFonts w:ascii="Tahoma" w:hAnsi="Tahoma" w:cs="Tahoma"/>
          <w:lang w:eastAsia="id-ID"/>
        </w:rPr>
        <w:t xml:space="preserve">besarnya </w:t>
      </w:r>
      <w:r w:rsidRPr="00E22DFC">
        <w:rPr>
          <w:rFonts w:ascii="Tahoma" w:hAnsi="Tahoma" w:cs="Tahoma"/>
          <w:lang w:eastAsia="id-ID"/>
        </w:rPr>
        <w:t>anggaran sekolah kejuruan</w:t>
      </w:r>
      <w:r>
        <w:rPr>
          <w:rFonts w:ascii="Tahoma" w:hAnsi="Tahoma" w:cs="Tahoma"/>
          <w:lang w:eastAsia="id-ID"/>
        </w:rPr>
        <w:t>, se</w:t>
      </w:r>
      <w:r w:rsidRPr="00E22DFC">
        <w:rPr>
          <w:rFonts w:ascii="Tahoma" w:hAnsi="Tahoma" w:cs="Tahoma"/>
          <w:lang w:eastAsia="id-ID"/>
        </w:rPr>
        <w:t xml:space="preserve">mentara kemampuan negara dalam menyediakan anggaran terbatas. </w:t>
      </w:r>
      <w:proofErr w:type="gramStart"/>
      <w:r w:rsidRPr="00E22DFC">
        <w:rPr>
          <w:rFonts w:ascii="Tahoma" w:hAnsi="Tahoma" w:cs="Tahoma"/>
          <w:lang w:eastAsia="id-ID"/>
        </w:rPr>
        <w:t>Oleh karena itu sekolah kejuruan tidak hanya memerlukan perubahan tingkat praktis di lapangan</w:t>
      </w:r>
      <w:r w:rsidR="00BC0FE6">
        <w:rPr>
          <w:rFonts w:ascii="Tahoma" w:hAnsi="Tahoma" w:cs="Tahoma"/>
          <w:lang w:eastAsia="id-ID"/>
        </w:rPr>
        <w:t>,</w:t>
      </w:r>
      <w:r w:rsidRPr="00E22DFC">
        <w:rPr>
          <w:rFonts w:ascii="Tahoma" w:hAnsi="Tahoma" w:cs="Tahoma"/>
          <w:lang w:eastAsia="id-ID"/>
        </w:rPr>
        <w:t xml:space="preserve"> tetapi pada tingkat paradigma.</w:t>
      </w:r>
      <w:proofErr w:type="gramEnd"/>
      <w:r w:rsidRPr="00E22DFC">
        <w:rPr>
          <w:rFonts w:ascii="Tahoma" w:hAnsi="Tahoma" w:cs="Tahoma"/>
          <w:lang w:eastAsia="id-ID"/>
        </w:rPr>
        <w:t xml:space="preserve"> </w:t>
      </w:r>
      <w:proofErr w:type="gramStart"/>
      <w:r w:rsidRPr="00E22DFC">
        <w:rPr>
          <w:rFonts w:ascii="Tahoma" w:hAnsi="Tahoma" w:cs="Tahoma"/>
          <w:lang w:eastAsia="id-ID"/>
        </w:rPr>
        <w:t>Perubahan paradigma memiliki arti perubahan mendasar yaitu meliputi dasar konseptual dan fi</w:t>
      </w:r>
      <w:r w:rsidR="00BC0FE6">
        <w:rPr>
          <w:rFonts w:ascii="Tahoma" w:hAnsi="Tahoma" w:cs="Tahoma"/>
          <w:lang w:eastAsia="id-ID"/>
        </w:rPr>
        <w:t>losofi dari pendidikan kejuruan di Indonesia.</w:t>
      </w:r>
      <w:proofErr w:type="gramEnd"/>
    </w:p>
    <w:p w:rsidR="00186E5B" w:rsidRPr="00E22DFC" w:rsidRDefault="00186E5B" w:rsidP="000020F5">
      <w:pPr>
        <w:spacing w:line="360" w:lineRule="auto"/>
        <w:ind w:firstLine="720"/>
        <w:jc w:val="both"/>
        <w:rPr>
          <w:rFonts w:ascii="Tahoma" w:hAnsi="Tahoma" w:cs="Tahoma"/>
          <w:lang w:eastAsia="id-ID"/>
        </w:rPr>
      </w:pPr>
      <w:proofErr w:type="gramStart"/>
      <w:r>
        <w:rPr>
          <w:rFonts w:ascii="Tahoma" w:hAnsi="Tahoma" w:cs="Tahoma"/>
          <w:lang w:eastAsia="id-ID"/>
        </w:rPr>
        <w:t>Duni</w:t>
      </w:r>
      <w:r w:rsidR="000020F5">
        <w:rPr>
          <w:rFonts w:ascii="Tahoma" w:hAnsi="Tahoma" w:cs="Tahoma"/>
          <w:lang w:eastAsia="id-ID"/>
        </w:rPr>
        <w:t>a</w:t>
      </w:r>
      <w:r>
        <w:rPr>
          <w:rFonts w:ascii="Tahoma" w:hAnsi="Tahoma" w:cs="Tahoma"/>
          <w:lang w:eastAsia="id-ID"/>
        </w:rPr>
        <w:t xml:space="preserve"> kerja mem</w:t>
      </w:r>
      <w:r w:rsidR="00D01438">
        <w:rPr>
          <w:rFonts w:ascii="Tahoma" w:hAnsi="Tahoma" w:cs="Tahoma"/>
          <w:lang w:eastAsia="id-ID"/>
        </w:rPr>
        <w:t>erlukan tenaga kerja yang profe</w:t>
      </w:r>
      <w:r>
        <w:rPr>
          <w:rFonts w:ascii="Tahoma" w:hAnsi="Tahoma" w:cs="Tahoma"/>
          <w:lang w:eastAsia="id-ID"/>
        </w:rPr>
        <w:t>sional, yaitu tenaga kerja yang memiliki</w:t>
      </w:r>
      <w:r w:rsidR="000020F5">
        <w:rPr>
          <w:rFonts w:ascii="Tahoma" w:hAnsi="Tahoma" w:cs="Tahoma"/>
          <w:lang w:eastAsia="id-ID"/>
        </w:rPr>
        <w:t xml:space="preserve"> kompetensi tinggi dalam bidang kejuruannya </w:t>
      </w:r>
      <w:r w:rsidR="000020F5">
        <w:rPr>
          <w:rFonts w:ascii="Tahoma" w:hAnsi="Tahoma" w:cs="Tahoma"/>
          <w:lang w:eastAsia="id-ID"/>
        </w:rPr>
        <w:lastRenderedPageBreak/>
        <w:t>dan sifat-sifat lain yang diperlukan dalam kesuksesan dalam bekerja.</w:t>
      </w:r>
      <w:proofErr w:type="gramEnd"/>
      <w:r w:rsidR="000020F5">
        <w:rPr>
          <w:rFonts w:ascii="Tahoma" w:hAnsi="Tahoma" w:cs="Tahoma"/>
          <w:lang w:eastAsia="id-ID"/>
        </w:rPr>
        <w:t xml:space="preserve"> Kompetensi tinggi </w:t>
      </w:r>
      <w:proofErr w:type="gramStart"/>
      <w:r w:rsidR="000020F5">
        <w:rPr>
          <w:rFonts w:ascii="Tahoma" w:hAnsi="Tahoma" w:cs="Tahoma"/>
          <w:lang w:eastAsia="id-ID"/>
        </w:rPr>
        <w:t>akan</w:t>
      </w:r>
      <w:proofErr w:type="gramEnd"/>
      <w:r w:rsidR="000020F5">
        <w:rPr>
          <w:rFonts w:ascii="Tahoma" w:hAnsi="Tahoma" w:cs="Tahoma"/>
          <w:lang w:eastAsia="id-ID"/>
        </w:rPr>
        <w:t xml:space="preserve"> </w:t>
      </w:r>
      <w:r w:rsidR="00D01988">
        <w:rPr>
          <w:rFonts w:ascii="Tahoma" w:hAnsi="Tahoma" w:cs="Tahoma"/>
          <w:lang w:eastAsia="id-ID"/>
        </w:rPr>
        <w:t xml:space="preserve">menghasilkan produk berkualitas dan pekerja yang memiliki </w:t>
      </w:r>
      <w:r>
        <w:rPr>
          <w:rFonts w:ascii="Tahoma" w:hAnsi="Tahoma" w:cs="Tahoma"/>
          <w:lang w:eastAsia="id-ID"/>
        </w:rPr>
        <w:t xml:space="preserve">komitmen </w:t>
      </w:r>
      <w:r w:rsidR="00A9640D">
        <w:rPr>
          <w:rFonts w:ascii="Tahoma" w:hAnsi="Tahoma" w:cs="Tahoma"/>
          <w:lang w:eastAsia="id-ID"/>
        </w:rPr>
        <w:t>dan tanggungjawab</w:t>
      </w:r>
      <w:r w:rsidR="000020F5">
        <w:rPr>
          <w:rFonts w:ascii="Tahoma" w:hAnsi="Tahoma" w:cs="Tahoma"/>
          <w:lang w:eastAsia="id-ID"/>
        </w:rPr>
        <w:t xml:space="preserve"> baik</w:t>
      </w:r>
      <w:r w:rsidR="00A9640D">
        <w:rPr>
          <w:rFonts w:ascii="Tahoma" w:hAnsi="Tahoma" w:cs="Tahoma"/>
          <w:lang w:eastAsia="id-ID"/>
        </w:rPr>
        <w:t xml:space="preserve"> da</w:t>
      </w:r>
      <w:r w:rsidR="000020F5">
        <w:rPr>
          <w:rFonts w:ascii="Tahoma" w:hAnsi="Tahoma" w:cs="Tahoma"/>
          <w:lang w:eastAsia="id-ID"/>
        </w:rPr>
        <w:t>pat meningkatkan produktivitas perusahaan.</w:t>
      </w:r>
    </w:p>
    <w:p w:rsidR="00186E5B" w:rsidRDefault="00186E5B" w:rsidP="00186E5B">
      <w:pPr>
        <w:pStyle w:val="ListParagraph"/>
        <w:spacing w:line="360" w:lineRule="auto"/>
        <w:ind w:left="0" w:firstLine="720"/>
        <w:jc w:val="both"/>
        <w:rPr>
          <w:rFonts w:ascii="Tahoma" w:hAnsi="Tahoma" w:cs="Tahoma"/>
          <w:lang w:eastAsia="id-ID"/>
        </w:rPr>
      </w:pPr>
      <w:proofErr w:type="gramStart"/>
      <w:r>
        <w:rPr>
          <w:rFonts w:ascii="Tahoma" w:hAnsi="Tahoma" w:cs="Tahoma"/>
          <w:lang w:eastAsia="id-ID"/>
        </w:rPr>
        <w:t>Lulu</w:t>
      </w:r>
      <w:r w:rsidR="00A9640D">
        <w:rPr>
          <w:rFonts w:ascii="Tahoma" w:hAnsi="Tahoma" w:cs="Tahoma"/>
          <w:lang w:eastAsia="id-ID"/>
        </w:rPr>
        <w:t>san sekolah kejuruan yang profe</w:t>
      </w:r>
      <w:r>
        <w:rPr>
          <w:rFonts w:ascii="Tahoma" w:hAnsi="Tahoma" w:cs="Tahoma"/>
          <w:lang w:eastAsia="id-ID"/>
        </w:rPr>
        <w:t>sional bisa dicapai dengan menerapkan kurikulum berbas</w:t>
      </w:r>
      <w:r w:rsidR="000020F5">
        <w:rPr>
          <w:rFonts w:ascii="Tahoma" w:hAnsi="Tahoma" w:cs="Tahoma"/>
          <w:lang w:eastAsia="id-ID"/>
        </w:rPr>
        <w:t>is kompetensi (KBK).</w:t>
      </w:r>
      <w:proofErr w:type="gramEnd"/>
      <w:r w:rsidR="000020F5">
        <w:rPr>
          <w:rFonts w:ascii="Tahoma" w:hAnsi="Tahoma" w:cs="Tahoma"/>
          <w:lang w:eastAsia="id-ID"/>
        </w:rPr>
        <w:t xml:space="preserve"> </w:t>
      </w:r>
      <w:proofErr w:type="gramStart"/>
      <w:r w:rsidR="000020F5">
        <w:rPr>
          <w:rFonts w:ascii="Tahoma" w:hAnsi="Tahoma" w:cs="Tahoma"/>
          <w:lang w:eastAsia="id-ID"/>
        </w:rPr>
        <w:t>KBK memerlukan standar kompetensi untuk bidang kejuruan tertentu.</w:t>
      </w:r>
      <w:proofErr w:type="gramEnd"/>
      <w:r w:rsidR="000020F5">
        <w:rPr>
          <w:rFonts w:ascii="Tahoma" w:hAnsi="Tahoma" w:cs="Tahoma"/>
          <w:lang w:eastAsia="id-ID"/>
        </w:rPr>
        <w:t xml:space="preserve"> </w:t>
      </w:r>
      <w:proofErr w:type="gramStart"/>
      <w:r w:rsidR="005D589B">
        <w:rPr>
          <w:rFonts w:ascii="Tahoma" w:hAnsi="Tahoma" w:cs="Tahoma"/>
          <w:lang w:eastAsia="id-ID"/>
        </w:rPr>
        <w:t xml:space="preserve">Kurikulum dikembangkan </w:t>
      </w:r>
      <w:r w:rsidR="000020F5">
        <w:rPr>
          <w:rFonts w:ascii="Tahoma" w:hAnsi="Tahoma" w:cs="Tahoma"/>
          <w:lang w:eastAsia="id-ID"/>
        </w:rPr>
        <w:t>berdasarkan kompetensi di dunia kerja.</w:t>
      </w:r>
      <w:proofErr w:type="gramEnd"/>
      <w:r w:rsidR="000020F5">
        <w:rPr>
          <w:rFonts w:ascii="Tahoma" w:hAnsi="Tahoma" w:cs="Tahoma"/>
          <w:lang w:eastAsia="id-ID"/>
        </w:rPr>
        <w:t xml:space="preserve"> </w:t>
      </w:r>
      <w:proofErr w:type="gramStart"/>
      <w:r w:rsidR="000020F5">
        <w:rPr>
          <w:rFonts w:ascii="Tahoma" w:hAnsi="Tahoma" w:cs="Tahoma"/>
          <w:lang w:eastAsia="id-ID"/>
        </w:rPr>
        <w:t xml:space="preserve">Pendidikan berbasis kompetensi </w:t>
      </w:r>
      <w:r w:rsidR="00FF667D">
        <w:rPr>
          <w:rFonts w:ascii="Tahoma" w:hAnsi="Tahoma" w:cs="Tahoma"/>
          <w:lang w:eastAsia="id-ID"/>
        </w:rPr>
        <w:t>kemampuan lulusan harus terukur sesuai dengan standar kompetensi.</w:t>
      </w:r>
      <w:proofErr w:type="gramEnd"/>
      <w:r w:rsidR="00FF667D">
        <w:rPr>
          <w:rFonts w:ascii="Tahoma" w:hAnsi="Tahoma" w:cs="Tahoma"/>
          <w:lang w:eastAsia="id-ID"/>
        </w:rPr>
        <w:t xml:space="preserve"> </w:t>
      </w:r>
      <w:proofErr w:type="gramStart"/>
      <w:r w:rsidR="00FF667D">
        <w:rPr>
          <w:rFonts w:ascii="Tahoma" w:hAnsi="Tahoma" w:cs="Tahoma"/>
          <w:lang w:eastAsia="id-ID"/>
        </w:rPr>
        <w:t>Tuntutan bahwa pendidikan harus mengembangkan kemampuan dalam hal kejujuran, komitmen dan tanggungjawab, kema</w:t>
      </w:r>
      <w:r w:rsidR="004A60A1">
        <w:rPr>
          <w:rFonts w:ascii="Tahoma" w:hAnsi="Tahoma" w:cs="Tahoma"/>
          <w:lang w:eastAsia="id-ID"/>
        </w:rPr>
        <w:t>mpuan berpikir terus bergulir.</w:t>
      </w:r>
      <w:proofErr w:type="gramEnd"/>
      <w:r w:rsidR="004A60A1">
        <w:rPr>
          <w:rFonts w:ascii="Tahoma" w:hAnsi="Tahoma" w:cs="Tahoma"/>
          <w:lang w:eastAsia="id-ID"/>
        </w:rPr>
        <w:t xml:space="preserve"> </w:t>
      </w:r>
      <w:proofErr w:type="gramStart"/>
      <w:r w:rsidR="00FF667D">
        <w:rPr>
          <w:rFonts w:ascii="Tahoma" w:hAnsi="Tahoma" w:cs="Tahoma"/>
          <w:lang w:eastAsia="id-ID"/>
        </w:rPr>
        <w:t xml:space="preserve">Sekolah harus </w:t>
      </w:r>
      <w:r w:rsidRPr="00E22DFC">
        <w:rPr>
          <w:rFonts w:ascii="Tahoma" w:hAnsi="Tahoma" w:cs="Tahoma"/>
          <w:lang w:eastAsia="id-ID"/>
        </w:rPr>
        <w:t xml:space="preserve">mampu mengembangkan peserta didik menghadapi dunia yang berkembang pesat sehingga sekolah harus menyiapkan peserta didik </w:t>
      </w:r>
      <w:r w:rsidR="00FF667D">
        <w:rPr>
          <w:rFonts w:ascii="Tahoma" w:hAnsi="Tahoma" w:cs="Tahoma"/>
          <w:lang w:eastAsia="id-ID"/>
        </w:rPr>
        <w:t>memiliki kemampuan adaptif dan</w:t>
      </w:r>
      <w:r w:rsidRPr="00E22DFC">
        <w:rPr>
          <w:rFonts w:ascii="Tahoma" w:hAnsi="Tahoma" w:cs="Tahoma"/>
          <w:lang w:eastAsia="id-ID"/>
        </w:rPr>
        <w:t xml:space="preserve"> kreatif</w:t>
      </w:r>
      <w:r w:rsidR="00FF667D">
        <w:rPr>
          <w:rFonts w:ascii="Tahoma" w:hAnsi="Tahoma" w:cs="Tahoma"/>
          <w:lang w:eastAsia="id-ID"/>
        </w:rPr>
        <w:t>.</w:t>
      </w:r>
      <w:proofErr w:type="gramEnd"/>
      <w:r w:rsidRPr="00E22DFC">
        <w:rPr>
          <w:rFonts w:ascii="Tahoma" w:hAnsi="Tahoma" w:cs="Tahoma"/>
          <w:lang w:eastAsia="id-ID"/>
        </w:rPr>
        <w:t xml:space="preserve"> </w:t>
      </w:r>
    </w:p>
    <w:p w:rsidR="00186E5B" w:rsidRPr="00E22DFC" w:rsidRDefault="00186E5B" w:rsidP="00802812">
      <w:pPr>
        <w:spacing w:line="360" w:lineRule="auto"/>
        <w:ind w:firstLine="709"/>
        <w:jc w:val="both"/>
        <w:rPr>
          <w:rFonts w:ascii="Tahoma" w:hAnsi="Tahoma" w:cs="Tahoma"/>
          <w:lang w:eastAsia="id-ID"/>
        </w:rPr>
      </w:pPr>
      <w:proofErr w:type="gramStart"/>
      <w:r w:rsidRPr="00E22DFC">
        <w:rPr>
          <w:rFonts w:ascii="Tahoma" w:hAnsi="Tahoma" w:cs="Tahoma"/>
        </w:rPr>
        <w:t xml:space="preserve">Ada tiga </w:t>
      </w:r>
      <w:r w:rsidR="00811B73">
        <w:rPr>
          <w:rFonts w:ascii="Tahoma" w:hAnsi="Tahoma" w:cs="Tahoma"/>
        </w:rPr>
        <w:t xml:space="preserve">arus </w:t>
      </w:r>
      <w:r w:rsidRPr="00E22DFC">
        <w:rPr>
          <w:rFonts w:ascii="Tahoma" w:hAnsi="Tahoma" w:cs="Tahoma"/>
        </w:rPr>
        <w:t>utama teori belajar yaitu behaviorisme, kognitivisme, and konstruktivisme.</w:t>
      </w:r>
      <w:proofErr w:type="gramEnd"/>
      <w:r w:rsidRPr="00E22DFC">
        <w:rPr>
          <w:rFonts w:ascii="Tahoma" w:hAnsi="Tahoma" w:cs="Tahoma"/>
          <w:lang w:eastAsia="id-ID"/>
        </w:rPr>
        <w:t xml:space="preserve"> </w:t>
      </w:r>
      <w:proofErr w:type="gramStart"/>
      <w:r w:rsidRPr="00E22DFC">
        <w:rPr>
          <w:rFonts w:ascii="Tahoma" w:hAnsi="Tahoma" w:cs="Tahoma"/>
        </w:rPr>
        <w:t xml:space="preserve">Teori behaviorisme terdiri dari tiga teori dalam keluarga teori behavioristik, yaitu koneksionisme, bahaviorisme, dan </w:t>
      </w:r>
      <w:r w:rsidRPr="00DB32BA">
        <w:rPr>
          <w:rFonts w:ascii="Tahoma" w:hAnsi="Tahoma" w:cs="Tahoma"/>
          <w:i/>
        </w:rPr>
        <w:t>reinforcement</w:t>
      </w:r>
      <w:r w:rsidRPr="00E22DFC">
        <w:rPr>
          <w:rFonts w:ascii="Tahoma" w:hAnsi="Tahoma" w:cs="Tahoma"/>
        </w:rPr>
        <w:t xml:space="preserve"> (penguatan).</w:t>
      </w:r>
      <w:proofErr w:type="gramEnd"/>
      <w:r w:rsidRPr="00E22DFC">
        <w:rPr>
          <w:rFonts w:ascii="Tahoma" w:hAnsi="Tahoma" w:cs="Tahoma"/>
        </w:rPr>
        <w:t xml:space="preserve"> </w:t>
      </w:r>
      <w:proofErr w:type="gramStart"/>
      <w:r w:rsidRPr="00E22DFC">
        <w:rPr>
          <w:rFonts w:ascii="Tahoma" w:hAnsi="Tahoma" w:cs="Tahoma"/>
        </w:rPr>
        <w:t>Koneksionisme adalah teori belajar yang berdasarkan pada koneksi dari berbagai elemen sistem syaraf yang menyebabkan munculnya suatu tingkah-laku.</w:t>
      </w:r>
      <w:proofErr w:type="gramEnd"/>
      <w:r w:rsidRPr="00E22DFC">
        <w:rPr>
          <w:rFonts w:ascii="Tahoma" w:hAnsi="Tahoma" w:cs="Tahoma"/>
        </w:rPr>
        <w:t xml:space="preserve"> </w:t>
      </w:r>
      <w:proofErr w:type="gramStart"/>
      <w:r w:rsidRPr="00E22DFC">
        <w:rPr>
          <w:rFonts w:ascii="Tahoma" w:hAnsi="Tahoma" w:cs="Tahoma"/>
        </w:rPr>
        <w:t>Thorndike yang mengembangkan teori ini dengan mengenalkan tiga macam hukum belajar, yaitu hukum akibat, hukum kesiapan, dan hukum latihan (</w:t>
      </w:r>
      <w:r w:rsidRPr="00E22DFC">
        <w:rPr>
          <w:rFonts w:ascii="Tahoma" w:hAnsi="Tahoma" w:cs="Tahoma"/>
          <w:i/>
        </w:rPr>
        <w:t>exercise</w:t>
      </w:r>
      <w:r w:rsidRPr="00E22DFC">
        <w:rPr>
          <w:rFonts w:ascii="Tahoma" w:hAnsi="Tahoma" w:cs="Tahoma"/>
        </w:rPr>
        <w:t>).</w:t>
      </w:r>
      <w:proofErr w:type="gramEnd"/>
      <w:r w:rsidRPr="00E22DFC">
        <w:rPr>
          <w:rFonts w:ascii="Tahoma" w:hAnsi="Tahoma" w:cs="Tahoma"/>
        </w:rPr>
        <w:t xml:space="preserve"> </w:t>
      </w:r>
      <w:proofErr w:type="gramStart"/>
      <w:r w:rsidRPr="00E22DFC">
        <w:rPr>
          <w:rFonts w:ascii="Tahoma" w:hAnsi="Tahoma" w:cs="Tahoma"/>
        </w:rPr>
        <w:t xml:space="preserve">Hukum akibat adalah </w:t>
      </w:r>
      <w:r w:rsidRPr="00E22DFC">
        <w:rPr>
          <w:rFonts w:ascii="Tahoma" w:hAnsi="Tahoma" w:cs="Tahoma"/>
          <w:i/>
        </w:rPr>
        <w:t>“strengthening or weakening of a connection based on the consequences brought about by the connection”</w:t>
      </w:r>
      <w:r w:rsidRPr="00E22DFC">
        <w:rPr>
          <w:rFonts w:ascii="Tahoma" w:hAnsi="Tahoma" w:cs="Tahoma"/>
        </w:rPr>
        <w:t>.</w:t>
      </w:r>
      <w:proofErr w:type="gramEnd"/>
      <w:r w:rsidRPr="00E22DFC">
        <w:rPr>
          <w:rFonts w:ascii="Tahoma" w:hAnsi="Tahoma" w:cs="Tahoma"/>
        </w:rPr>
        <w:t xml:space="preserve"> </w:t>
      </w:r>
      <w:proofErr w:type="gramStart"/>
      <w:r w:rsidRPr="00E22DFC">
        <w:rPr>
          <w:rFonts w:ascii="Tahoma" w:hAnsi="Tahoma" w:cs="Tahoma"/>
        </w:rPr>
        <w:t>Kuat dan lemahnya koneksi berdasarkan pada kosekuensi yang diakibatkan oleh koneksi itu.</w:t>
      </w:r>
      <w:proofErr w:type="gramEnd"/>
      <w:r w:rsidRPr="00E22DFC">
        <w:rPr>
          <w:rFonts w:ascii="Tahoma" w:hAnsi="Tahoma" w:cs="Tahoma"/>
        </w:rPr>
        <w:t xml:space="preserve"> </w:t>
      </w:r>
      <w:proofErr w:type="gramStart"/>
      <w:r w:rsidRPr="00E22DFC">
        <w:rPr>
          <w:rFonts w:ascii="Tahoma" w:hAnsi="Tahoma" w:cs="Tahoma"/>
        </w:rPr>
        <w:t xml:space="preserve">Selanjutnya adalah hukum kesiapan </w:t>
      </w:r>
      <w:r w:rsidRPr="00E22DFC">
        <w:rPr>
          <w:rFonts w:ascii="Tahoma" w:hAnsi="Tahoma" w:cs="Tahoma"/>
          <w:i/>
        </w:rPr>
        <w:t>(readiness</w:t>
      </w:r>
      <w:r w:rsidRPr="00E22DFC">
        <w:rPr>
          <w:rFonts w:ascii="Tahoma" w:hAnsi="Tahoma" w:cs="Tahoma"/>
        </w:rPr>
        <w:t>) yaitu kecenderungan syarat bekerja atau melaksanakan agar supaya koneksi dapat dilakukan.</w:t>
      </w:r>
      <w:proofErr w:type="gramEnd"/>
      <w:r w:rsidRPr="00E22DFC">
        <w:rPr>
          <w:rFonts w:ascii="Tahoma" w:hAnsi="Tahoma" w:cs="Tahoma"/>
        </w:rPr>
        <w:t xml:space="preserve"> </w:t>
      </w:r>
      <w:proofErr w:type="gramStart"/>
      <w:r w:rsidRPr="00E22DFC">
        <w:rPr>
          <w:rFonts w:ascii="Tahoma" w:hAnsi="Tahoma" w:cs="Tahoma"/>
        </w:rPr>
        <w:t xml:space="preserve">Selanjutnya adalah hukum latihan </w:t>
      </w:r>
      <w:r w:rsidRPr="00E22DFC">
        <w:rPr>
          <w:rFonts w:ascii="Tahoma" w:hAnsi="Tahoma" w:cs="Tahoma"/>
          <w:i/>
        </w:rPr>
        <w:t xml:space="preserve">(law of </w:t>
      </w:r>
      <w:r w:rsidRPr="00E22DFC">
        <w:rPr>
          <w:rFonts w:ascii="Tahoma" w:hAnsi="Tahoma" w:cs="Tahoma"/>
          <w:i/>
        </w:rPr>
        <w:lastRenderedPageBreak/>
        <w:t>exercise</w:t>
      </w:r>
      <w:r w:rsidRPr="00E22DFC">
        <w:rPr>
          <w:rFonts w:ascii="Tahoma" w:hAnsi="Tahoma" w:cs="Tahoma"/>
        </w:rPr>
        <w:t>).</w:t>
      </w:r>
      <w:proofErr w:type="gramEnd"/>
      <w:r w:rsidRPr="00E22DFC">
        <w:rPr>
          <w:rFonts w:ascii="Tahoma" w:hAnsi="Tahoma" w:cs="Tahoma"/>
        </w:rPr>
        <w:t xml:space="preserve"> Hukum ini terkait dengan tingkah laku pengulangan dari koneksi yang yakin dengan prinsip </w:t>
      </w:r>
      <w:r w:rsidRPr="00E22DFC">
        <w:rPr>
          <w:rFonts w:ascii="Tahoma" w:hAnsi="Tahoma" w:cs="Tahoma"/>
          <w:i/>
        </w:rPr>
        <w:t>“practice makes perfect”.</w:t>
      </w:r>
    </w:p>
    <w:p w:rsidR="00D01438" w:rsidRPr="00E9217C" w:rsidRDefault="00D01438" w:rsidP="00E9217C">
      <w:pPr>
        <w:autoSpaceDN w:val="0"/>
        <w:spacing w:line="360" w:lineRule="auto"/>
        <w:ind w:firstLine="436"/>
        <w:jc w:val="both"/>
        <w:rPr>
          <w:rFonts w:ascii="Tahoma" w:hAnsi="Tahoma" w:cs="Tahoma"/>
          <w:lang w:val="fi-FI"/>
        </w:rPr>
      </w:pPr>
      <w:r w:rsidRPr="00E22DFC">
        <w:rPr>
          <w:rFonts w:ascii="Tahoma" w:hAnsi="Tahoma" w:cs="Tahoma"/>
          <w:noProof/>
        </w:rPr>
        <w:tab/>
      </w:r>
      <w:r w:rsidR="004A60A1" w:rsidRPr="00E22DFC">
        <w:rPr>
          <w:rStyle w:val="heading2char0"/>
          <w:rFonts w:ascii="Tahoma" w:hAnsi="Tahoma" w:cs="Tahoma"/>
          <w:lang w:val="fi-FI"/>
        </w:rPr>
        <w:t xml:space="preserve">Di Indonesia pendidikan berbasis kompetensi menemukan mementumnya pada akhir tahun 1970 an dan awal 1980 an, karena pemeritah menyediakan biaya yang cukup untuk melengkapi alat/mesin dan menyediakan biaya praktik kejuruan. </w:t>
      </w:r>
      <w:r w:rsidRPr="00E22DFC">
        <w:rPr>
          <w:rFonts w:ascii="Tahoma" w:hAnsi="Tahoma" w:cs="Tahoma"/>
          <w:noProof/>
        </w:rPr>
        <w:t xml:space="preserve">Pelatihan dan pendidikan berdasarkan kompetensi atau </w:t>
      </w:r>
      <w:r w:rsidRPr="00E22DFC">
        <w:rPr>
          <w:rFonts w:ascii="Tahoma" w:hAnsi="Tahoma" w:cs="Tahoma"/>
          <w:i/>
          <w:iCs/>
          <w:noProof/>
        </w:rPr>
        <w:t>Competency Based Training</w:t>
      </w:r>
      <w:r w:rsidRPr="00E22DFC">
        <w:rPr>
          <w:rFonts w:ascii="Tahoma" w:hAnsi="Tahoma" w:cs="Tahoma"/>
          <w:noProof/>
        </w:rPr>
        <w:t xml:space="preserve"> (CBT) sudah digunakan dan dikembangkan di negara-negara maju antara lain Jerman, Inggris, Amerika, Kanada, Selandia Baru dan Australia. </w:t>
      </w:r>
      <w:r w:rsidRPr="00E22DFC">
        <w:rPr>
          <w:rFonts w:ascii="Tahoma" w:hAnsi="Tahoma" w:cs="Tahoma"/>
          <w:i/>
          <w:iCs/>
          <w:noProof/>
        </w:rPr>
        <w:t>Australian Team Leader (ATL)</w:t>
      </w:r>
      <w:r w:rsidRPr="00E22DFC">
        <w:rPr>
          <w:rFonts w:ascii="Tahoma" w:hAnsi="Tahoma" w:cs="Tahoma"/>
          <w:noProof/>
        </w:rPr>
        <w:t xml:space="preserve"> (2000) menjelaskan bahwa CBT adalah pelatihan yang didasarkan akan hal-hal yang diharapkan dapat dilakukan oleh seseorang di tempat kerja. </w:t>
      </w:r>
    </w:p>
    <w:p w:rsidR="00D01438" w:rsidRPr="00E22DFC" w:rsidRDefault="00D01438" w:rsidP="00D01438">
      <w:pPr>
        <w:spacing w:line="360" w:lineRule="auto"/>
        <w:ind w:firstLine="700"/>
        <w:jc w:val="both"/>
        <w:rPr>
          <w:rFonts w:ascii="Tahoma" w:hAnsi="Tahoma" w:cs="Tahoma"/>
          <w:noProof/>
        </w:rPr>
      </w:pPr>
      <w:r w:rsidRPr="00E22DFC">
        <w:rPr>
          <w:rFonts w:ascii="Tahoma" w:hAnsi="Tahoma" w:cs="Tahoma"/>
          <w:noProof/>
        </w:rPr>
        <w:t>Konsep tentang pendidikan dan pelatihan berdasarkan kompetensi dalam pendidikan kejuruan pada awalnya dikemukakan oleh Kornhauser (1922) seperti yang dikutip oleh Harris, Guthr</w:t>
      </w:r>
      <w:r>
        <w:rPr>
          <w:rFonts w:ascii="Tahoma" w:hAnsi="Tahoma" w:cs="Tahoma"/>
          <w:noProof/>
        </w:rPr>
        <w:t xml:space="preserve">ie, Hobart dan Lundberg (1996) yang </w:t>
      </w:r>
      <w:r w:rsidRPr="00E22DFC">
        <w:rPr>
          <w:rFonts w:ascii="Tahoma" w:hAnsi="Tahoma" w:cs="Tahoma"/>
          <w:noProof/>
        </w:rPr>
        <w:t>mengemukakan empat prinsip pelatihan magang yang selanjutnya diakui sebagai dasar pengembangan konsep pendidikan dan pelatihan berdasarkan kompetensi yaitu:</w:t>
      </w:r>
      <w:r>
        <w:rPr>
          <w:rFonts w:ascii="Tahoma" w:hAnsi="Tahoma" w:cs="Tahoma"/>
          <w:noProof/>
        </w:rPr>
        <w:t xml:space="preserve"> (a) p</w:t>
      </w:r>
      <w:r w:rsidRPr="00E22DFC">
        <w:rPr>
          <w:rFonts w:ascii="Tahoma" w:hAnsi="Tahoma" w:cs="Tahoma"/>
          <w:noProof/>
        </w:rPr>
        <w:t>erkembangan program magang ditentukan oleh kemampuan y</w:t>
      </w:r>
      <w:r>
        <w:rPr>
          <w:rFonts w:ascii="Tahoma" w:hAnsi="Tahoma" w:cs="Tahoma"/>
          <w:noProof/>
        </w:rPr>
        <w:t>ang ditunjukkan di tempat kerja, (b) k</w:t>
      </w:r>
      <w:r w:rsidRPr="00E22DFC">
        <w:rPr>
          <w:rFonts w:ascii="Tahoma" w:hAnsi="Tahoma" w:cs="Tahoma"/>
          <w:noProof/>
        </w:rPr>
        <w:t>emahiran diukur dengan tes kompetensi dan ujian lesan</w:t>
      </w:r>
      <w:r>
        <w:rPr>
          <w:rFonts w:ascii="Tahoma" w:hAnsi="Tahoma" w:cs="Tahoma"/>
          <w:noProof/>
        </w:rPr>
        <w:t xml:space="preserve"> yang dilakukan oleh supervisor, dan (c) si</w:t>
      </w:r>
      <w:r w:rsidRPr="00E22DFC">
        <w:rPr>
          <w:rFonts w:ascii="Tahoma" w:hAnsi="Tahoma" w:cs="Tahoma"/>
          <w:noProof/>
        </w:rPr>
        <w:t xml:space="preserve">swa memiliki buku manual yang berisi tes </w:t>
      </w:r>
      <w:r>
        <w:rPr>
          <w:rFonts w:ascii="Tahoma" w:hAnsi="Tahoma" w:cs="Tahoma"/>
          <w:noProof/>
        </w:rPr>
        <w:t>untuk bidang pekerjaan tertentu, (d) kr</w:t>
      </w:r>
      <w:r w:rsidRPr="00E22DFC">
        <w:rPr>
          <w:rFonts w:ascii="Tahoma" w:hAnsi="Tahoma" w:cs="Tahoma"/>
          <w:noProof/>
        </w:rPr>
        <w:t>iteria pencapaian ditentukan sebelumnya, sehingga dapat menstimulasi peserta pelatihan dan memberikan arah pada program pelatihannya.</w:t>
      </w:r>
    </w:p>
    <w:p w:rsidR="00D01438" w:rsidRDefault="00D01438" w:rsidP="00D01438">
      <w:pPr>
        <w:pStyle w:val="BodyTextIndent2"/>
        <w:tabs>
          <w:tab w:val="clear" w:pos="1620"/>
          <w:tab w:val="left" w:pos="709"/>
        </w:tabs>
        <w:spacing w:line="360" w:lineRule="auto"/>
        <w:ind w:left="0" w:firstLine="709"/>
        <w:rPr>
          <w:rFonts w:ascii="Tahoma" w:hAnsi="Tahoma" w:cs="Tahoma"/>
          <w:noProof/>
        </w:rPr>
      </w:pPr>
      <w:r w:rsidRPr="00E22DFC">
        <w:rPr>
          <w:rFonts w:ascii="Tahoma" w:hAnsi="Tahoma" w:cs="Tahoma"/>
          <w:noProof/>
        </w:rPr>
        <w:t>Glaser (1962) mengatakan bahwa jika produk belajar dapat ditentukan, maka dalam proses belajar siswa dilatih untuk mampu melakukan pekerjaan mencapai produk</w:t>
      </w:r>
      <w:r>
        <w:rPr>
          <w:rFonts w:ascii="Tahoma" w:hAnsi="Tahoma" w:cs="Tahoma"/>
          <w:noProof/>
        </w:rPr>
        <w:t xml:space="preserve"> tersebut</w:t>
      </w:r>
      <w:r w:rsidRPr="00E22DFC">
        <w:rPr>
          <w:rFonts w:ascii="Tahoma" w:hAnsi="Tahoma" w:cs="Tahoma"/>
          <w:noProof/>
        </w:rPr>
        <w:t xml:space="preserve">. Gagne (1962) menggunakan analisis tugas untuk merancang program pelatihan sebagai cara yang efektif untuk mengajari siswa untuk mengembangkan </w:t>
      </w:r>
      <w:r w:rsidRPr="00E22DFC">
        <w:rPr>
          <w:rFonts w:ascii="Tahoma" w:hAnsi="Tahoma" w:cs="Tahoma"/>
          <w:noProof/>
        </w:rPr>
        <w:lastRenderedPageBreak/>
        <w:t xml:space="preserve">keterampilan motorik, dan keterampilan yang lebih tinggi seperti pemecahan masalah. </w:t>
      </w:r>
      <w:r w:rsidRPr="00E22DFC">
        <w:rPr>
          <w:rFonts w:ascii="Tahoma" w:hAnsi="Tahoma" w:cs="Tahoma"/>
          <w:i/>
          <w:iCs/>
          <w:noProof/>
        </w:rPr>
        <w:t>Victorian State Training Board</w:t>
      </w:r>
      <w:r w:rsidRPr="00E22DFC">
        <w:rPr>
          <w:rFonts w:ascii="Tahoma" w:hAnsi="Tahoma" w:cs="Tahoma"/>
          <w:noProof/>
        </w:rPr>
        <w:t xml:space="preserve"> seperti yang dikutip oleh Harris dkk. (1995) mengemukakan enam kriteria pendekat</w:t>
      </w:r>
      <w:r>
        <w:rPr>
          <w:rFonts w:ascii="Tahoma" w:hAnsi="Tahoma" w:cs="Tahoma"/>
          <w:noProof/>
        </w:rPr>
        <w:t xml:space="preserve">an kompetensi yaitu; (a) hasil pelatihan harus memenuhi kompetensi yang diperlukan dunia kerja, (b) kurikulum merupakan jalur yang jelas yang harus ditempuh oleh peserta didik, (c) pembelaran </w:t>
      </w:r>
      <w:r w:rsidRPr="00B7613A">
        <w:rPr>
          <w:rFonts w:ascii="Tahoma" w:hAnsi="Tahoma" w:cs="Tahoma"/>
          <w:i/>
          <w:noProof/>
        </w:rPr>
        <w:t>“learner centered”,</w:t>
      </w:r>
      <w:r>
        <w:rPr>
          <w:rFonts w:ascii="Tahoma" w:hAnsi="Tahoma" w:cs="Tahoma"/>
          <w:noProof/>
        </w:rPr>
        <w:t xml:space="preserve"> (d) penilaian meliputi penilaian siswa terhadap pencapaian standar kompetensi, kompetensi di luar pelatihan, dan kompetensi yang diperoleh di tempat kerja, (e) rekaman perkembangan akuisisi kompetensi, (f) perlu pengakuan dan bukti pengakuan terhadap penguasaan kompetensi.</w:t>
      </w:r>
    </w:p>
    <w:p w:rsidR="00186E5B" w:rsidRPr="00D335A8" w:rsidRDefault="00186E5B" w:rsidP="00186E5B">
      <w:pPr>
        <w:spacing w:line="360" w:lineRule="auto"/>
        <w:ind w:firstLine="720"/>
        <w:jc w:val="both"/>
        <w:rPr>
          <w:rFonts w:ascii="Tahoma" w:hAnsi="Tahoma" w:cs="Tahoma"/>
          <w:lang w:val="sv-SE"/>
        </w:rPr>
      </w:pPr>
      <w:r w:rsidRPr="00E22DFC">
        <w:rPr>
          <w:rStyle w:val="nw"/>
          <w:rFonts w:ascii="Tahoma" w:hAnsi="Tahoma" w:cs="Tahoma"/>
          <w:lang w:val="sv-SE"/>
        </w:rPr>
        <w:t>Model pendidikan berbasis kompetensi memiliki beberapa komponen model yaitu dasar filosofi, komponen kurikulum, pembelajaran, asesmen pembelajaran, uji kompetensi, dan sertifikasi. Filosofi pendidikan kejuruan perlu dikaji dengan seksama dan ditetapkan sebagai acuan d</w:t>
      </w:r>
      <w:r>
        <w:rPr>
          <w:rStyle w:val="nw"/>
          <w:rFonts w:ascii="Tahoma" w:hAnsi="Tahoma" w:cs="Tahoma"/>
          <w:lang w:val="sv-SE"/>
        </w:rPr>
        <w:t xml:space="preserve">alam pengembangan kurikulum, </w:t>
      </w:r>
      <w:r w:rsidRPr="00E22DFC">
        <w:rPr>
          <w:rStyle w:val="nw"/>
          <w:rFonts w:ascii="Tahoma" w:hAnsi="Tahoma" w:cs="Tahoma"/>
          <w:lang w:val="sv-SE"/>
        </w:rPr>
        <w:t>pembelajaran</w:t>
      </w:r>
      <w:r>
        <w:rPr>
          <w:rStyle w:val="nw"/>
          <w:rFonts w:ascii="Tahoma" w:hAnsi="Tahoma" w:cs="Tahoma"/>
          <w:lang w:val="sv-SE"/>
        </w:rPr>
        <w:t xml:space="preserve"> dan penilaian</w:t>
      </w:r>
      <w:r w:rsidRPr="00E22DFC">
        <w:rPr>
          <w:rStyle w:val="nw"/>
          <w:rFonts w:ascii="Tahoma" w:hAnsi="Tahoma" w:cs="Tahoma"/>
          <w:lang w:val="sv-SE"/>
        </w:rPr>
        <w:t xml:space="preserve">. Model pengembangan kurikulum dan pembelajaran merupakan </w:t>
      </w:r>
      <w:r>
        <w:rPr>
          <w:rStyle w:val="nw"/>
          <w:rFonts w:ascii="Tahoma" w:hAnsi="Tahoma" w:cs="Tahoma"/>
          <w:lang w:val="sv-SE"/>
        </w:rPr>
        <w:t xml:space="preserve">aspek </w:t>
      </w:r>
      <w:r w:rsidRPr="00E22DFC">
        <w:rPr>
          <w:rStyle w:val="nw"/>
          <w:rFonts w:ascii="Tahoma" w:hAnsi="Tahoma" w:cs="Tahoma"/>
          <w:lang w:val="sv-SE"/>
        </w:rPr>
        <w:t xml:space="preserve">penting dalam pendidikan berbasis kompetensi karena akan menentukan isi dan kompetensi lulusan yang sesuai dengan kebutuhan dunia kerja. Pembelajaran dalam pendidikan berbasis kompetensi memiliki karakteristik yang spesifik oleh karena perlu dikembangkan model asesmen. Lulusan pendidikan kejuruan yang berbasis kompetensi memerlukan uji kompetensi untuk mengetahui apakah kompetensi lulusan memenuhi standar dunia kerja atau belum. Model berikutnya adalah model sertifikasi. Sertifikasi merupakan proses penghargaan terhadap apa yang telah </w:t>
      </w:r>
      <w:r>
        <w:rPr>
          <w:rStyle w:val="nw"/>
          <w:rFonts w:ascii="Tahoma" w:hAnsi="Tahoma" w:cs="Tahoma"/>
          <w:lang w:val="sv-SE"/>
        </w:rPr>
        <w:t>dicapai oleh siswa yang berupa s</w:t>
      </w:r>
      <w:r w:rsidRPr="00E22DFC">
        <w:rPr>
          <w:rStyle w:val="nw"/>
          <w:rFonts w:ascii="Tahoma" w:hAnsi="Tahoma" w:cs="Tahoma"/>
          <w:lang w:val="sv-SE"/>
        </w:rPr>
        <w:t>ertifikat yang merupakan bukti pengakuan tersebut.</w:t>
      </w:r>
    </w:p>
    <w:p w:rsidR="00F03596" w:rsidRPr="004F6F72" w:rsidRDefault="00F03596" w:rsidP="00E9217C">
      <w:pPr>
        <w:pStyle w:val="Footer"/>
        <w:tabs>
          <w:tab w:val="clear" w:pos="4320"/>
          <w:tab w:val="clear" w:pos="8640"/>
        </w:tabs>
        <w:spacing w:line="360" w:lineRule="auto"/>
        <w:ind w:firstLine="540"/>
        <w:jc w:val="both"/>
        <w:rPr>
          <w:rFonts w:ascii="Tahoma" w:hAnsi="Tahoma" w:cs="Tahoma"/>
          <w:noProof/>
        </w:rPr>
      </w:pPr>
      <w:r w:rsidRPr="004F6F72">
        <w:rPr>
          <w:rFonts w:ascii="Tahoma" w:hAnsi="Tahoma" w:cs="Tahoma"/>
          <w:noProof/>
        </w:rPr>
        <w:t xml:space="preserve">Brolin (1989) mendefinisikan kecakapan hidup sebagai kontinum pengetahuan dan kemampuan yang diperlukan oleh seseorang untuk berfungsi secara independen dalam kehidupan. Definisi ini nampak lebih </w:t>
      </w:r>
      <w:r w:rsidRPr="004F6F72">
        <w:rPr>
          <w:rFonts w:ascii="Tahoma" w:hAnsi="Tahoma" w:cs="Tahoma"/>
          <w:noProof/>
        </w:rPr>
        <w:lastRenderedPageBreak/>
        <w:t>menekankan pad</w:t>
      </w:r>
      <w:r w:rsidR="009E77D4">
        <w:rPr>
          <w:rFonts w:ascii="Tahoma" w:hAnsi="Tahoma" w:cs="Tahoma"/>
          <w:noProof/>
        </w:rPr>
        <w:t>a pengembangan kemandirian anak</w:t>
      </w:r>
      <w:r w:rsidRPr="004F6F72">
        <w:rPr>
          <w:rFonts w:ascii="Tahoma" w:hAnsi="Tahoma" w:cs="Tahoma"/>
          <w:noProof/>
        </w:rPr>
        <w:t>. Pengertian ini menunjukkan bahwa pendidikan kecakapan hidup adalah kecakapan yang diperlukan untuk bekerja dan untuk penguasaan dari konsep-konsep dasar keilmuan yang diperlukan agar mampu meneruskan ke jenjang akademis. Definisi yang lebih pragmatis diberikan oleh Tim BBE (2002) yaitu kecakapan hidup sebagai kecakapan yang dimiliki seseorang untuk mau dan berani menghadapi problema hidup dan kehidupan secara wajar tanpa  merasa tertekan, kemudian secara proaktif dan kreatif mencari serta menemukan solusi sehingga akhirnya mampu mengatasinya.</w:t>
      </w:r>
    </w:p>
    <w:p w:rsidR="00F03596" w:rsidRPr="004F6F72" w:rsidRDefault="00F03596" w:rsidP="00B1641C">
      <w:pPr>
        <w:pStyle w:val="Footer"/>
        <w:tabs>
          <w:tab w:val="clear" w:pos="4320"/>
          <w:tab w:val="clear" w:pos="8640"/>
        </w:tabs>
        <w:spacing w:line="360" w:lineRule="auto"/>
        <w:ind w:firstLine="540"/>
        <w:jc w:val="both"/>
        <w:rPr>
          <w:rFonts w:ascii="Tahoma" w:hAnsi="Tahoma" w:cs="Tahoma"/>
          <w:noProof/>
        </w:rPr>
      </w:pPr>
      <w:r w:rsidRPr="004F6F72">
        <w:rPr>
          <w:rFonts w:ascii="Tahoma" w:hAnsi="Tahoma" w:cs="Tahoma"/>
          <w:noProof/>
        </w:rPr>
        <w:tab/>
        <w:t>Meskipun terdapat perbedaan dalam pengertian kecakapan hidup, namun bisa dikenali esensinya, yaitu bahwa kecakapan hidup adalah kemampuan, kesanggupan, dan keterampilan yang diperlukan oleh seseorang untuk mampu hidup secara mandiri di masyarakat yang terus berkembang dan mampu menjalankan kehidupan itu dengan sukses dan bahagia.</w:t>
      </w:r>
    </w:p>
    <w:p w:rsidR="00F03596" w:rsidRPr="004F6F72" w:rsidRDefault="00F03596" w:rsidP="009E77D4">
      <w:pPr>
        <w:spacing w:line="360" w:lineRule="auto"/>
        <w:ind w:firstLine="540"/>
        <w:jc w:val="both"/>
        <w:rPr>
          <w:rFonts w:ascii="Tahoma" w:hAnsi="Tahoma" w:cs="Tahoma"/>
          <w:noProof/>
        </w:rPr>
      </w:pPr>
      <w:r w:rsidRPr="004F6F72">
        <w:rPr>
          <w:rFonts w:ascii="Tahoma" w:hAnsi="Tahoma" w:cs="Tahoma"/>
          <w:noProof/>
        </w:rPr>
        <w:t xml:space="preserve">Tim BBE Depdiknas (2002) memberikan lima bidang </w:t>
      </w:r>
      <w:r w:rsidRPr="004F6F72">
        <w:rPr>
          <w:rFonts w:ascii="Tahoma" w:hAnsi="Tahoma" w:cs="Tahoma"/>
          <w:i/>
          <w:iCs/>
          <w:noProof/>
        </w:rPr>
        <w:t>life skills</w:t>
      </w:r>
      <w:r w:rsidRPr="004F6F72">
        <w:rPr>
          <w:rFonts w:ascii="Tahoma" w:hAnsi="Tahoma" w:cs="Tahoma"/>
          <w:noProof/>
        </w:rPr>
        <w:t xml:space="preserve"> yaitu </w:t>
      </w:r>
      <w:r w:rsidRPr="004F6F72">
        <w:rPr>
          <w:rFonts w:ascii="Tahoma" w:hAnsi="Tahoma" w:cs="Tahoma"/>
          <w:i/>
          <w:iCs/>
          <w:noProof/>
        </w:rPr>
        <w:t>self awareness</w:t>
      </w:r>
      <w:r w:rsidRPr="004F6F72">
        <w:rPr>
          <w:rFonts w:ascii="Tahoma" w:hAnsi="Tahoma" w:cs="Tahoma"/>
          <w:noProof/>
        </w:rPr>
        <w:t xml:space="preserve"> (kecakapan mengenal diri), </w:t>
      </w:r>
      <w:r w:rsidRPr="004F6F72">
        <w:rPr>
          <w:rFonts w:ascii="Tahoma" w:hAnsi="Tahoma" w:cs="Tahoma"/>
          <w:i/>
          <w:iCs/>
          <w:noProof/>
        </w:rPr>
        <w:t>thinking skills</w:t>
      </w:r>
      <w:r w:rsidRPr="004F6F72">
        <w:rPr>
          <w:rFonts w:ascii="Tahoma" w:hAnsi="Tahoma" w:cs="Tahoma"/>
          <w:noProof/>
        </w:rPr>
        <w:t xml:space="preserve"> (kecakapan berpikir), </w:t>
      </w:r>
      <w:r w:rsidRPr="004F6F72">
        <w:rPr>
          <w:rFonts w:ascii="Tahoma" w:hAnsi="Tahoma" w:cs="Tahoma"/>
          <w:i/>
          <w:iCs/>
          <w:noProof/>
        </w:rPr>
        <w:t>social skills</w:t>
      </w:r>
      <w:r w:rsidRPr="004F6F72">
        <w:rPr>
          <w:rFonts w:ascii="Tahoma" w:hAnsi="Tahoma" w:cs="Tahoma"/>
          <w:noProof/>
        </w:rPr>
        <w:t xml:space="preserve"> (kecakapan sosial), </w:t>
      </w:r>
      <w:r w:rsidRPr="004F6F72">
        <w:rPr>
          <w:rFonts w:ascii="Tahoma" w:hAnsi="Tahoma" w:cs="Tahoma"/>
          <w:i/>
          <w:iCs/>
          <w:noProof/>
        </w:rPr>
        <w:t>academic skills</w:t>
      </w:r>
      <w:r w:rsidRPr="004F6F72">
        <w:rPr>
          <w:rFonts w:ascii="Tahoma" w:hAnsi="Tahoma" w:cs="Tahoma"/>
          <w:noProof/>
        </w:rPr>
        <w:t xml:space="preserve"> (kecakapan akademik), dan </w:t>
      </w:r>
      <w:r w:rsidRPr="004F6F72">
        <w:rPr>
          <w:rFonts w:ascii="Tahoma" w:hAnsi="Tahoma" w:cs="Tahoma"/>
          <w:i/>
          <w:iCs/>
          <w:noProof/>
        </w:rPr>
        <w:t>vocational skills</w:t>
      </w:r>
      <w:r w:rsidRPr="004F6F72">
        <w:rPr>
          <w:rFonts w:ascii="Tahoma" w:hAnsi="Tahoma" w:cs="Tahoma"/>
          <w:noProof/>
        </w:rPr>
        <w:t xml:space="preserve"> (kecakapan vokasional)</w:t>
      </w:r>
      <w:r w:rsidR="009E77D4">
        <w:rPr>
          <w:rFonts w:ascii="Tahoma" w:hAnsi="Tahoma" w:cs="Tahoma"/>
          <w:noProof/>
        </w:rPr>
        <w:t xml:space="preserve">. </w:t>
      </w:r>
      <w:r w:rsidRPr="004F6F72">
        <w:rPr>
          <w:rFonts w:ascii="Tahoma" w:hAnsi="Tahoma" w:cs="Tahoma"/>
          <w:noProof/>
        </w:rPr>
        <w:t xml:space="preserve">Pengertian tentang kecakapan mengenal diri </w:t>
      </w:r>
      <w:r w:rsidRPr="004F6F72">
        <w:rPr>
          <w:rFonts w:ascii="Tahoma" w:hAnsi="Tahoma" w:cs="Tahoma"/>
          <w:i/>
          <w:iCs/>
          <w:noProof/>
        </w:rPr>
        <w:t>(self awareness)</w:t>
      </w:r>
      <w:r w:rsidRPr="004F6F72">
        <w:rPr>
          <w:rFonts w:ascii="Tahoma" w:hAnsi="Tahoma" w:cs="Tahoma"/>
          <w:noProof/>
        </w:rPr>
        <w:t xml:space="preserve"> disampaikan oleh Goleman (1998) yang diterbitkan pada </w:t>
      </w:r>
      <w:hyperlink r:id="rId8" w:history="1">
        <w:r w:rsidRPr="004F6F72">
          <w:rPr>
            <w:rStyle w:val="Hyperlink"/>
            <w:rFonts w:ascii="Tahoma" w:hAnsi="Tahoma" w:cs="Tahoma"/>
            <w:noProof/>
          </w:rPr>
          <w:t>http://www.eiconsortium.org/research/emotinal_competence_framework.htm</w:t>
        </w:r>
      </w:hyperlink>
      <w:r w:rsidRPr="004F6F72">
        <w:rPr>
          <w:rFonts w:ascii="Tahoma" w:hAnsi="Tahoma" w:cs="Tahoma"/>
          <w:noProof/>
        </w:rPr>
        <w:t xml:space="preserve">bahwa </w:t>
      </w:r>
      <w:r w:rsidRPr="004F6F72">
        <w:rPr>
          <w:rFonts w:ascii="Tahoma" w:hAnsi="Tahoma" w:cs="Tahoma"/>
          <w:i/>
          <w:iCs/>
          <w:noProof/>
        </w:rPr>
        <w:t>self awareness</w:t>
      </w:r>
      <w:r w:rsidRPr="004F6F72">
        <w:rPr>
          <w:rFonts w:ascii="Tahoma" w:hAnsi="Tahoma" w:cs="Tahoma"/>
          <w:noProof/>
        </w:rPr>
        <w:t xml:space="preserve"> meliputi tiga hal yaitu: </w:t>
      </w:r>
      <w:r w:rsidRPr="004F6F72">
        <w:rPr>
          <w:rFonts w:ascii="Tahoma" w:hAnsi="Tahoma" w:cs="Tahoma"/>
          <w:i/>
          <w:iCs/>
          <w:noProof/>
        </w:rPr>
        <w:t>emotional awareness</w:t>
      </w:r>
      <w:r w:rsidRPr="004F6F72">
        <w:rPr>
          <w:rFonts w:ascii="Tahoma" w:hAnsi="Tahoma" w:cs="Tahoma"/>
          <w:noProof/>
        </w:rPr>
        <w:t xml:space="preserve"> (kesadaran emosi) yang berarti mengakui emosi seseorang dan akibatnya. Yang kedua adalah </w:t>
      </w:r>
      <w:r w:rsidRPr="004F6F72">
        <w:rPr>
          <w:rFonts w:ascii="Tahoma" w:hAnsi="Tahoma" w:cs="Tahoma"/>
          <w:i/>
          <w:iCs/>
          <w:noProof/>
        </w:rPr>
        <w:t>accurate self-assessment</w:t>
      </w:r>
      <w:r w:rsidRPr="004F6F72">
        <w:rPr>
          <w:rFonts w:ascii="Tahoma" w:hAnsi="Tahoma" w:cs="Tahoma"/>
          <w:noProof/>
        </w:rPr>
        <w:t xml:space="preserve"> (penilaian diri secara akurat) yang artinya mengetahui kekuatan dan keterbatasan dirinya. Yang ketiga adalah </w:t>
      </w:r>
      <w:r w:rsidRPr="004F6F72">
        <w:rPr>
          <w:rFonts w:ascii="Tahoma" w:hAnsi="Tahoma" w:cs="Tahoma"/>
          <w:i/>
          <w:iCs/>
          <w:noProof/>
        </w:rPr>
        <w:t>self-confidence</w:t>
      </w:r>
      <w:r w:rsidRPr="004F6F72">
        <w:rPr>
          <w:rFonts w:ascii="Tahoma" w:hAnsi="Tahoma" w:cs="Tahoma"/>
          <w:noProof/>
        </w:rPr>
        <w:t xml:space="preserve"> (percaya diri), yaitu suatu kepastian tentang kemampuan dan harga dirinya.</w:t>
      </w:r>
    </w:p>
    <w:p w:rsidR="004F60D9" w:rsidRDefault="00F03596" w:rsidP="004F60D9">
      <w:pPr>
        <w:spacing w:line="360" w:lineRule="auto"/>
        <w:ind w:left="142" w:firstLine="758"/>
        <w:jc w:val="both"/>
        <w:rPr>
          <w:rFonts w:ascii="Tahoma" w:hAnsi="Tahoma" w:cs="Tahoma"/>
          <w:noProof/>
        </w:rPr>
      </w:pPr>
      <w:r w:rsidRPr="004F6F72">
        <w:rPr>
          <w:rFonts w:ascii="Tahoma" w:hAnsi="Tahoma" w:cs="Tahoma"/>
          <w:noProof/>
        </w:rPr>
        <w:lastRenderedPageBreak/>
        <w:t>Forgas (1985: 186) menyatakan bahwa banyak penelitian menunjukkan,  semakin tinggi kesadaran seseorang terhadap dirinya, maka orang tersebut akan cenderung semakin mematuhi hukum dan norma-norma masyarakat, tingkah lakunya strategis dan bisa diterima oleh masyarakat. Dengan kata lain seseorang yang mampu mengenal dirinya, kelemahan dan kekuatannya akan mampu mengembangkan dirinya.</w:t>
      </w:r>
      <w:r w:rsidR="004F60D9">
        <w:rPr>
          <w:rFonts w:ascii="Tahoma" w:hAnsi="Tahoma" w:cs="Tahoma"/>
          <w:noProof/>
        </w:rPr>
        <w:t xml:space="preserve"> </w:t>
      </w:r>
    </w:p>
    <w:p w:rsidR="00F03596" w:rsidRPr="004F6F72" w:rsidRDefault="00F03596" w:rsidP="004F60D9">
      <w:pPr>
        <w:spacing w:line="360" w:lineRule="auto"/>
        <w:ind w:left="142" w:firstLine="758"/>
        <w:jc w:val="both"/>
        <w:rPr>
          <w:rFonts w:ascii="Tahoma" w:hAnsi="Tahoma" w:cs="Tahoma"/>
          <w:noProof/>
        </w:rPr>
      </w:pPr>
      <w:r w:rsidRPr="004F6F72">
        <w:rPr>
          <w:rFonts w:ascii="Tahoma" w:hAnsi="Tahoma" w:cs="Tahoma"/>
          <w:noProof/>
        </w:rPr>
        <w:t xml:space="preserve"> </w:t>
      </w:r>
      <w:r w:rsidR="004F60D9">
        <w:rPr>
          <w:rFonts w:ascii="Tahoma" w:hAnsi="Tahoma" w:cs="Tahoma"/>
          <w:i/>
          <w:iCs/>
          <w:noProof/>
        </w:rPr>
        <w:t>“T</w:t>
      </w:r>
      <w:r w:rsidRPr="004F6F72">
        <w:rPr>
          <w:rFonts w:ascii="Tahoma" w:hAnsi="Tahoma" w:cs="Tahoma"/>
          <w:i/>
          <w:iCs/>
          <w:noProof/>
        </w:rPr>
        <w:t>hinking is a mental process by which students make sense out of experience”</w:t>
      </w:r>
      <w:r w:rsidRPr="004F6F72">
        <w:rPr>
          <w:rFonts w:ascii="Tahoma" w:hAnsi="Tahoma" w:cs="Tahoma"/>
          <w:noProof/>
        </w:rPr>
        <w:t xml:space="preserve"> (Beyer, 1987). </w:t>
      </w:r>
      <w:r w:rsidR="004F60D9">
        <w:rPr>
          <w:rFonts w:ascii="Tahoma" w:hAnsi="Tahoma" w:cs="Tahoma"/>
          <w:noProof/>
        </w:rPr>
        <w:t>B</w:t>
      </w:r>
      <w:r w:rsidRPr="004F6F72">
        <w:rPr>
          <w:rFonts w:ascii="Tahoma" w:hAnsi="Tahoma" w:cs="Tahoma"/>
          <w:noProof/>
        </w:rPr>
        <w:t xml:space="preserve">erpikir merupakan proses mental pada saat seseorang mencoba memahami pengalaman belajarnya. Menurut Tim BBE (2002) kecakapan berpikir meliputi: (1) kecakapan menggali dan menemukan informasi </w:t>
      </w:r>
      <w:r w:rsidRPr="004F6F72">
        <w:rPr>
          <w:rFonts w:ascii="Tahoma" w:hAnsi="Tahoma" w:cs="Tahoma"/>
          <w:i/>
          <w:iCs/>
          <w:noProof/>
        </w:rPr>
        <w:t>(information searching)</w:t>
      </w:r>
      <w:r w:rsidRPr="004F6F72">
        <w:rPr>
          <w:rFonts w:ascii="Tahoma" w:hAnsi="Tahoma" w:cs="Tahoma"/>
          <w:noProof/>
        </w:rPr>
        <w:t xml:space="preserve">, (2) kecakapan mengolah information dan mengambil keputusan </w:t>
      </w:r>
      <w:r w:rsidRPr="004F6F72">
        <w:rPr>
          <w:rFonts w:ascii="Tahoma" w:hAnsi="Tahoma" w:cs="Tahoma"/>
          <w:i/>
          <w:iCs/>
          <w:noProof/>
        </w:rPr>
        <w:t>(information processing and decision making skills)</w:t>
      </w:r>
      <w:r w:rsidRPr="004F6F72">
        <w:rPr>
          <w:rFonts w:ascii="Tahoma" w:hAnsi="Tahoma" w:cs="Tahoma"/>
          <w:noProof/>
        </w:rPr>
        <w:t xml:space="preserve">, serta (3) kecakapan memecahkan masalah secara kreatif </w:t>
      </w:r>
      <w:r w:rsidRPr="004F6F72">
        <w:rPr>
          <w:rFonts w:ascii="Tahoma" w:hAnsi="Tahoma" w:cs="Tahoma"/>
          <w:i/>
          <w:iCs/>
          <w:noProof/>
        </w:rPr>
        <w:t>(creative problem solving skills)</w:t>
      </w:r>
      <w:r w:rsidRPr="004F6F72">
        <w:rPr>
          <w:rFonts w:ascii="Tahoma" w:hAnsi="Tahoma" w:cs="Tahoma"/>
          <w:noProof/>
        </w:rPr>
        <w:t xml:space="preserve">. </w:t>
      </w:r>
    </w:p>
    <w:p w:rsidR="00F03596" w:rsidRPr="004F6F72" w:rsidRDefault="00F03596" w:rsidP="004F60D9">
      <w:pPr>
        <w:spacing w:line="360" w:lineRule="auto"/>
        <w:ind w:left="142" w:firstLine="758"/>
        <w:jc w:val="both"/>
        <w:rPr>
          <w:rFonts w:ascii="Tahoma" w:hAnsi="Tahoma" w:cs="Tahoma"/>
          <w:noProof/>
        </w:rPr>
      </w:pPr>
      <w:r w:rsidRPr="004F6F72">
        <w:rPr>
          <w:rFonts w:ascii="Tahoma" w:hAnsi="Tahoma" w:cs="Tahoma"/>
          <w:noProof/>
        </w:rPr>
        <w:t xml:space="preserve">Reid (1993) menyatakan bahwa kecakapan berpikir tingkat tinggi dapat digolongkan menjadi dua yaitu berpikir kreatif dan berpikir kritis. Peserta didik sekarang akan terlibat dalam pekerjaan atau karir yang melibatkan kecakapan pemecahan masalah secara kreatif. Berpikir kreatif meliputi cara berpikir konvergen, proses berpikir tingkat tinggi </w:t>
      </w:r>
      <w:r w:rsidRPr="004F6F72">
        <w:rPr>
          <w:rFonts w:ascii="Tahoma" w:hAnsi="Tahoma" w:cs="Tahoma"/>
          <w:i/>
          <w:iCs/>
          <w:noProof/>
        </w:rPr>
        <w:t>(higher order thinking)</w:t>
      </w:r>
      <w:r w:rsidRPr="004F6F72">
        <w:rPr>
          <w:rFonts w:ascii="Tahoma" w:hAnsi="Tahoma" w:cs="Tahoma"/>
          <w:noProof/>
        </w:rPr>
        <w:t>, dan pengembangan berbagai bakat dan kemampuan. Sedangkan berpikir kritis merupakan upaya yang konsisten untuk menguji bukti yang mendukung suatu keyakinan, solusi, atau kesimpulan sebelum diterima menjadi suatu kebenaran.</w:t>
      </w:r>
    </w:p>
    <w:p w:rsidR="00F03596" w:rsidRPr="004F6F72" w:rsidRDefault="00F03596" w:rsidP="004F60D9">
      <w:pPr>
        <w:spacing w:line="360" w:lineRule="auto"/>
        <w:ind w:firstLine="900"/>
        <w:jc w:val="both"/>
        <w:rPr>
          <w:rFonts w:ascii="Tahoma" w:hAnsi="Tahoma" w:cs="Tahoma"/>
          <w:noProof/>
        </w:rPr>
      </w:pPr>
      <w:r w:rsidRPr="004F6F72">
        <w:rPr>
          <w:rFonts w:ascii="Tahoma" w:hAnsi="Tahoma" w:cs="Tahoma"/>
          <w:noProof/>
        </w:rPr>
        <w:t xml:space="preserve">Selanjutnya Beyer (1987) mengemukakan kecakapan berpikir yang lebih luas dengan menyatakan bahwa </w:t>
      </w:r>
      <w:r w:rsidRPr="004F6F72">
        <w:rPr>
          <w:rFonts w:ascii="Tahoma" w:hAnsi="Tahoma" w:cs="Tahoma"/>
          <w:i/>
          <w:iCs/>
          <w:noProof/>
        </w:rPr>
        <w:t xml:space="preserve">“major thinking operations include evaluation and analysis, critical thinking, problem solving, synthesis, application, and decision making”. </w:t>
      </w:r>
      <w:r w:rsidRPr="004F6F72">
        <w:rPr>
          <w:rFonts w:ascii="Tahoma" w:hAnsi="Tahoma" w:cs="Tahoma"/>
          <w:noProof/>
        </w:rPr>
        <w:t xml:space="preserve">Pengertian ini menjelaskan bahwa kecakapan berpikir dapat meliputi kecakapan berpikir evaluasi, </w:t>
      </w:r>
      <w:r w:rsidRPr="004F6F72">
        <w:rPr>
          <w:rFonts w:ascii="Tahoma" w:hAnsi="Tahoma" w:cs="Tahoma"/>
          <w:noProof/>
        </w:rPr>
        <w:lastRenderedPageBreak/>
        <w:t xml:space="preserve">analisis, berpikir kritis, pemecahan masalah, sintesis, aplikasi, dan pengambilan keputusan. Keberhasilan dalam pemecahan masalah dapat meningkatkan </w:t>
      </w:r>
      <w:r w:rsidRPr="004F6F72">
        <w:rPr>
          <w:rFonts w:ascii="Tahoma" w:hAnsi="Tahoma" w:cs="Tahoma"/>
          <w:i/>
          <w:iCs/>
          <w:noProof/>
        </w:rPr>
        <w:t>self-esteem</w:t>
      </w:r>
      <w:r w:rsidRPr="004F6F72">
        <w:rPr>
          <w:rFonts w:ascii="Tahoma" w:hAnsi="Tahoma" w:cs="Tahoma"/>
          <w:noProof/>
        </w:rPr>
        <w:t xml:space="preserve"> seseorang, khususnya bagi peserta didik.</w:t>
      </w:r>
    </w:p>
    <w:p w:rsidR="00F03596" w:rsidRPr="004F6F72" w:rsidRDefault="00F03596" w:rsidP="004F60D9">
      <w:pPr>
        <w:spacing w:line="360" w:lineRule="auto"/>
        <w:ind w:firstLine="709"/>
        <w:jc w:val="both"/>
        <w:rPr>
          <w:rFonts w:ascii="Tahoma" w:hAnsi="Tahoma" w:cs="Tahoma"/>
          <w:noProof/>
        </w:rPr>
      </w:pPr>
      <w:r w:rsidRPr="004F6F72">
        <w:rPr>
          <w:rFonts w:ascii="Tahoma" w:hAnsi="Tahoma" w:cs="Tahoma"/>
          <w:noProof/>
        </w:rPr>
        <w:t xml:space="preserve">Kecakapan sosial </w:t>
      </w:r>
      <w:r w:rsidRPr="004F6F72">
        <w:rPr>
          <w:rFonts w:ascii="Tahoma" w:hAnsi="Tahoma" w:cs="Tahoma"/>
          <w:i/>
          <w:iCs/>
          <w:noProof/>
        </w:rPr>
        <w:t xml:space="preserve">(social skills) </w:t>
      </w:r>
      <w:r w:rsidRPr="004F6F72">
        <w:rPr>
          <w:rFonts w:ascii="Tahoma" w:hAnsi="Tahoma" w:cs="Tahoma"/>
          <w:noProof/>
        </w:rPr>
        <w:t xml:space="preserve">mencakup: (1) kecakapan komunikasi dengan empati, dan (2) kecakapan bekerjasama, berempati, sikap dengan penuh pengertian. Seni komunikasi dua arah, perlu ditekankan bahwa berkomunikasi bukan sekedar menyampaikan pesan, tetapi isi dan sampainya pesan disertai dengan kesan baik, akan menumbuhkan hubungan yang harmonis (Tim BBE, 2002: 8). Goleman (1998) juga memberikan pengertian tentang kecakapan sosial </w:t>
      </w:r>
      <w:r w:rsidRPr="004F6F72">
        <w:rPr>
          <w:rFonts w:ascii="Tahoma" w:hAnsi="Tahoma" w:cs="Tahoma"/>
          <w:i/>
          <w:iCs/>
          <w:noProof/>
        </w:rPr>
        <w:t>(social skills)</w:t>
      </w:r>
      <w:r w:rsidRPr="004F6F72">
        <w:rPr>
          <w:rFonts w:ascii="Tahoma" w:hAnsi="Tahoma" w:cs="Tahoma"/>
          <w:noProof/>
        </w:rPr>
        <w:t xml:space="preserve"> yang meliputi kecakapan mempengaruhi, kecakapan berkomunikasi, kecakapan kepemimpinan, kecakapan sebagai katalisator perubahan, kecakapan dalam manajemen konflik, kecakapan membangun hubungan, kecakapan bekerjasama, dan kemampuan sebagai bagian dari suatu tim.</w:t>
      </w:r>
    </w:p>
    <w:p w:rsidR="00F03596" w:rsidRPr="004F6F72" w:rsidRDefault="00F03596" w:rsidP="004F60D9">
      <w:pPr>
        <w:spacing w:line="360" w:lineRule="auto"/>
        <w:ind w:firstLine="540"/>
        <w:jc w:val="both"/>
        <w:rPr>
          <w:rFonts w:ascii="Tahoma" w:hAnsi="Tahoma" w:cs="Tahoma"/>
          <w:noProof/>
        </w:rPr>
      </w:pPr>
      <w:r w:rsidRPr="004F6F72">
        <w:rPr>
          <w:rFonts w:ascii="Tahoma" w:hAnsi="Tahoma" w:cs="Tahoma"/>
          <w:noProof/>
        </w:rPr>
        <w:t>Kecakapan akademik adalah kecakapan yang mampu menguasai esensi dari setiap bidang studi dan secara sistematis maupun sistemik mengaplikasikan dalam kegiatan ilmiah. Tim BBE (2002) menyatakan bahwa kecakapan akademik yang merupakan kecakapan yang terkait dengan bidang keilmuan atau yang bersifat akademik yang mencakup antara lain kecakapan melakukan identifikasi variabel, kecakapan menjelaskan hubungan antara variabel, merumuskan hipotesis, dan kemampuan merancang penelitian serta melaksanakan penelitian. Pengertian di atas harus dibaca sebagai kecakapan dalam berpikir ilmiah, menggunakan logika, berpikir induktif dan deduktif, kemampuan memecahkan masalah dan berpikir sistemik. Karena kemampuan merancang suatu penelitian melibatkan berbagai kecakapan berpikir.</w:t>
      </w:r>
    </w:p>
    <w:p w:rsidR="00F03596" w:rsidRPr="004F6F72" w:rsidRDefault="00F03596" w:rsidP="004F60D9">
      <w:pPr>
        <w:spacing w:line="360" w:lineRule="auto"/>
        <w:ind w:firstLine="540"/>
        <w:jc w:val="both"/>
        <w:rPr>
          <w:rFonts w:ascii="Tahoma" w:hAnsi="Tahoma" w:cs="Tahoma"/>
          <w:noProof/>
        </w:rPr>
      </w:pPr>
      <w:r w:rsidRPr="004F6F72">
        <w:rPr>
          <w:rFonts w:ascii="Tahoma" w:hAnsi="Tahoma" w:cs="Tahoma"/>
          <w:noProof/>
        </w:rPr>
        <w:t xml:space="preserve">Kecakapan vokasional disebut juga kecakapan kejuruan, yaitu kecakapan seseorang untuk melakukan pekerjaan atau tugas baik dalam dunia kerja maupun untuk hidup kesehariannya. Dalam pendidikan </w:t>
      </w:r>
      <w:r w:rsidRPr="004F6F72">
        <w:rPr>
          <w:rFonts w:ascii="Tahoma" w:hAnsi="Tahoma" w:cs="Tahoma"/>
          <w:noProof/>
        </w:rPr>
        <w:lastRenderedPageBreak/>
        <w:t xml:space="preserve">kejuruan, kecakapan vokasional merupakan kecakapan yang dipelajari oleh peserta didik di sekolah kejuruan. Hal ini karena di SMK seorang peserta didik sudah diarahkan kepada suatu bidang kejuruan tertentu. </w:t>
      </w:r>
    </w:p>
    <w:p w:rsidR="00F03596" w:rsidRPr="004F6F72" w:rsidRDefault="00F03596" w:rsidP="004F60D9">
      <w:pPr>
        <w:pStyle w:val="BodyTextIndent2"/>
        <w:spacing w:line="360" w:lineRule="auto"/>
        <w:ind w:left="0" w:firstLine="900"/>
        <w:rPr>
          <w:rFonts w:ascii="Tahoma" w:hAnsi="Tahoma" w:cs="Tahoma"/>
          <w:noProof/>
        </w:rPr>
      </w:pPr>
      <w:r w:rsidRPr="004F6F72">
        <w:rPr>
          <w:rFonts w:ascii="Tahoma" w:hAnsi="Tahoma" w:cs="Tahoma"/>
          <w:noProof/>
        </w:rPr>
        <w:t xml:space="preserve">Pengembangan kecakapan vokasional dalam perspektif pendidikan karir  bisa dibagi beberapa tahapan. Menurut Slamet PH (2002: 12) tahapan itu dimulai dari </w:t>
      </w:r>
      <w:r w:rsidRPr="004F6F72">
        <w:rPr>
          <w:rFonts w:ascii="Tahoma" w:hAnsi="Tahoma" w:cs="Tahoma"/>
          <w:i/>
          <w:iCs/>
          <w:noProof/>
        </w:rPr>
        <w:t>career awareness, career orientation, career exploration, career preparation, career planning</w:t>
      </w:r>
      <w:r w:rsidRPr="004F6F72">
        <w:rPr>
          <w:rFonts w:ascii="Tahoma" w:hAnsi="Tahoma" w:cs="Tahoma"/>
          <w:noProof/>
        </w:rPr>
        <w:t xml:space="preserve">, sampai </w:t>
      </w:r>
      <w:r w:rsidRPr="004F6F72">
        <w:rPr>
          <w:rFonts w:ascii="Tahoma" w:hAnsi="Tahoma" w:cs="Tahoma"/>
          <w:i/>
          <w:iCs/>
          <w:noProof/>
        </w:rPr>
        <w:t>pada career development</w:t>
      </w:r>
      <w:r w:rsidRPr="004F6F72">
        <w:rPr>
          <w:rFonts w:ascii="Tahoma" w:hAnsi="Tahoma" w:cs="Tahoma"/>
          <w:noProof/>
        </w:rPr>
        <w:t xml:space="preserve"> perlu dikenalkan kepada semua peserta didik. Tahapan-tahapan ini pada dasarnya memberikan pengenalan pada suatu kehidupan masyarakat kepada siswa agar mempunyai wawasan yang luas tentang dunia kerja maupun dunia kemasyarakatan. Tahapan ini implementasinya disesuaikan dengan tingkat pendidikan. Misalnya untuk tahapan </w:t>
      </w:r>
      <w:r w:rsidRPr="004F6F72">
        <w:rPr>
          <w:rFonts w:ascii="Tahoma" w:hAnsi="Tahoma" w:cs="Tahoma"/>
          <w:i/>
          <w:iCs/>
          <w:noProof/>
        </w:rPr>
        <w:t>career awareness</w:t>
      </w:r>
      <w:r w:rsidRPr="004F6F72">
        <w:rPr>
          <w:rFonts w:ascii="Tahoma" w:hAnsi="Tahoma" w:cs="Tahoma"/>
          <w:noProof/>
        </w:rPr>
        <w:t xml:space="preserve"> (kesadaran terhadap karir pada tingkat TK dan SD; Tahap orientasi karir </w:t>
      </w:r>
      <w:r w:rsidRPr="004F6F72">
        <w:rPr>
          <w:rFonts w:ascii="Tahoma" w:hAnsi="Tahoma" w:cs="Tahoma"/>
          <w:i/>
          <w:iCs/>
          <w:noProof/>
        </w:rPr>
        <w:t>(career orientation)</w:t>
      </w:r>
      <w:r w:rsidRPr="004F6F72">
        <w:rPr>
          <w:rFonts w:ascii="Tahoma" w:hAnsi="Tahoma" w:cs="Tahoma"/>
          <w:noProof/>
        </w:rPr>
        <w:t xml:space="preserve"> diberikan pada sekolah tingkat SLTP; Tahap </w:t>
      </w:r>
      <w:r w:rsidRPr="004F6F72">
        <w:rPr>
          <w:rFonts w:ascii="Tahoma" w:hAnsi="Tahoma" w:cs="Tahoma"/>
          <w:i/>
          <w:iCs/>
          <w:noProof/>
        </w:rPr>
        <w:t>career preparation</w:t>
      </w:r>
      <w:r w:rsidRPr="004F6F72">
        <w:rPr>
          <w:rFonts w:ascii="Tahoma" w:hAnsi="Tahoma" w:cs="Tahoma"/>
          <w:noProof/>
        </w:rPr>
        <w:t xml:space="preserve"> untuk SMU/SMK dan sebagainya. </w:t>
      </w:r>
    </w:p>
    <w:p w:rsidR="004F60D9" w:rsidRDefault="00F03596" w:rsidP="004F60D9">
      <w:pPr>
        <w:pStyle w:val="BodyTextIndent2"/>
        <w:tabs>
          <w:tab w:val="clear" w:pos="1620"/>
        </w:tabs>
        <w:spacing w:line="360" w:lineRule="auto"/>
        <w:ind w:left="0" w:firstLine="589"/>
        <w:rPr>
          <w:rFonts w:ascii="Tahoma" w:hAnsi="Tahoma" w:cs="Tahoma"/>
          <w:noProof/>
        </w:rPr>
      </w:pPr>
      <w:r w:rsidRPr="004F6F72">
        <w:rPr>
          <w:rFonts w:ascii="Tahoma" w:hAnsi="Tahoma" w:cs="Tahoma"/>
          <w:noProof/>
        </w:rPr>
        <w:t>Dari uraian ini dapat diambil kesimpulan bahwa pendidikan kejuruan berbasis kompetensi dan berorientasi kecakapan hidup adalah pendidikan kejuruan yang mengembangkan profesionalisme dan sekaligus mengembangkan kecakapan-kecakapan generik lain seperti kecakapan mengenali diri, berpikir, dan kemampuan sosial sehingga mereka akam mampu berkembang.</w:t>
      </w:r>
    </w:p>
    <w:p w:rsidR="00F03596" w:rsidRPr="004F60D9" w:rsidRDefault="00F03596" w:rsidP="004F60D9">
      <w:pPr>
        <w:pStyle w:val="BodyTextIndent2"/>
        <w:tabs>
          <w:tab w:val="clear" w:pos="1620"/>
        </w:tabs>
        <w:spacing w:line="360" w:lineRule="auto"/>
        <w:ind w:left="0" w:firstLine="589"/>
        <w:rPr>
          <w:rFonts w:ascii="Arial" w:hAnsi="Arial" w:cs="Arial"/>
          <w:noProof/>
        </w:rPr>
      </w:pPr>
      <w:r w:rsidRPr="004F6F72">
        <w:rPr>
          <w:rFonts w:ascii="Tahoma" w:hAnsi="Tahoma" w:cs="Tahoma"/>
          <w:bCs/>
          <w:noProof/>
        </w:rPr>
        <w:t>Agar mampu hidup dalam dunia yang berubah cepat karena pengaruh perkembangan ilmu pengetahuan dan teknologi, seseorang perlu memiliki kemampuan adaptasi yang tinggi sehingga mampu menyesuaikan diri dengan situasi baru. Sebagai jawabannya, perlu ada upaya-upaya pendidikan yang memanusiakan manusia (hunamisasi) dan tidak hanya berorientasi mata pelajaran.</w:t>
      </w:r>
    </w:p>
    <w:p w:rsidR="00F03596" w:rsidRPr="004F6F72" w:rsidRDefault="00F03596" w:rsidP="00723F9F">
      <w:pPr>
        <w:spacing w:line="360" w:lineRule="auto"/>
        <w:ind w:firstLine="540"/>
        <w:jc w:val="both"/>
        <w:rPr>
          <w:rFonts w:ascii="Tahoma" w:hAnsi="Tahoma" w:cs="Tahoma"/>
          <w:noProof/>
        </w:rPr>
      </w:pPr>
      <w:r w:rsidRPr="004F6F72">
        <w:rPr>
          <w:rFonts w:ascii="Tahoma" w:hAnsi="Tahoma" w:cs="Tahoma"/>
          <w:noProof/>
        </w:rPr>
        <w:tab/>
        <w:t xml:space="preserve">Program kegiatan yang dilakukan oleh pendidikan kejuruan adalah melatih peserta didik untuk menguasai keterampilan-keterampilan yang </w:t>
      </w:r>
      <w:r w:rsidRPr="004F6F72">
        <w:rPr>
          <w:rFonts w:ascii="Tahoma" w:hAnsi="Tahoma" w:cs="Tahoma"/>
          <w:noProof/>
        </w:rPr>
        <w:lastRenderedPageBreak/>
        <w:t xml:space="preserve">dibutuhkan oleh dunia bisnis dan industri. Perkembangan sosial masyarakat </w:t>
      </w:r>
      <w:smartTag w:uri="urn:schemas-microsoft-com:office:smarttags" w:element="place">
        <w:smartTag w:uri="urn:schemas-microsoft-com:office:smarttags" w:element="country-region">
          <w:r w:rsidRPr="004F6F72">
            <w:rPr>
              <w:rFonts w:ascii="Tahoma" w:hAnsi="Tahoma" w:cs="Tahoma"/>
              <w:noProof/>
            </w:rPr>
            <w:t>Indonesia</w:t>
          </w:r>
        </w:smartTag>
      </w:smartTag>
      <w:r w:rsidRPr="004F6F72">
        <w:rPr>
          <w:rFonts w:ascii="Tahoma" w:hAnsi="Tahoma" w:cs="Tahoma"/>
          <w:noProof/>
        </w:rPr>
        <w:t xml:space="preserve"> berbeda dengan negara-negara maju, sehingga konteks dunia bisnis dan industrinyapun berbeda. Kurikulum berbasis kompetensi untuk pendidikan kejuruan di </w:t>
      </w:r>
      <w:smartTag w:uri="urn:schemas-microsoft-com:office:smarttags" w:element="place">
        <w:smartTag w:uri="urn:schemas-microsoft-com:office:smarttags" w:element="country-region">
          <w:r w:rsidRPr="004F6F72">
            <w:rPr>
              <w:rFonts w:ascii="Tahoma" w:hAnsi="Tahoma" w:cs="Tahoma"/>
              <w:noProof/>
            </w:rPr>
            <w:t>Indonesia</w:t>
          </w:r>
        </w:smartTag>
      </w:smartTag>
      <w:r w:rsidRPr="004F6F72">
        <w:rPr>
          <w:rFonts w:ascii="Tahoma" w:hAnsi="Tahoma" w:cs="Tahoma"/>
          <w:noProof/>
        </w:rPr>
        <w:t xml:space="preserve"> masih relevan untuk mengejar ketertinggalan dalam dunia industri dan untuk itu memerlukan pendidikan dengan menggunakan sistem-sistem terstandarisasi. Meskipun begitu peserta didik harus juga disiapkan untuk hidup pada era perubahan teknologi yang cepat, yang setiap saat dapat berdampak pada perubahan struktur pekerjaan yang ada. Hal ini menuntut pendidikan kejuruan merubah orientasi pendidikannya dalam menyiapkan sumber daya manusia, yaitu dengan tidak hanya melatih peserta didik menguasai suatu keterampilan kejuruan tertentu, tetapi lebih dari itu, yaitu harus menyiapkan mereka untuk memiliki daya adaptasi yang baik. </w:t>
      </w:r>
    </w:p>
    <w:p w:rsidR="00F03596" w:rsidRPr="004F6F72" w:rsidRDefault="00F03596" w:rsidP="00723F9F">
      <w:pPr>
        <w:spacing w:line="360" w:lineRule="auto"/>
        <w:ind w:firstLine="540"/>
        <w:jc w:val="both"/>
        <w:rPr>
          <w:rFonts w:ascii="Tahoma" w:hAnsi="Tahoma" w:cs="Tahoma"/>
          <w:noProof/>
        </w:rPr>
      </w:pPr>
      <w:r w:rsidRPr="004F6F72">
        <w:rPr>
          <w:rFonts w:ascii="Tahoma" w:hAnsi="Tahoma" w:cs="Tahoma"/>
          <w:noProof/>
        </w:rPr>
        <w:t xml:space="preserve">Peran dan fungsi yang tepat dari pendidikan kejuruan adalah membangkitkan potensi peserta didik untuk menjadi kritis, dan kemampuan berpikir yang tinggi disamping memberikan pengetahuan dan keterampilan teknik yang praktis. Kemampuan semacam ini diperlukan untuk menjadi anggota masyarakat sosio budaya yang mampu berfikir reflektif dan kritis serta emansipatif, yaitu masyarakat yang menjunjung tinggi kesamaan hak dan menjunjung tinggi prinsip-prinsip demokrasi. </w:t>
      </w:r>
    </w:p>
    <w:p w:rsidR="00F03596" w:rsidRPr="004F6F72" w:rsidRDefault="00F03596" w:rsidP="004F6F72">
      <w:pPr>
        <w:pStyle w:val="BodyTextIndent2"/>
        <w:tabs>
          <w:tab w:val="clear" w:pos="1620"/>
          <w:tab w:val="left" w:pos="709"/>
          <w:tab w:val="left" w:pos="2127"/>
        </w:tabs>
        <w:spacing w:line="360" w:lineRule="auto"/>
        <w:ind w:left="0" w:firstLine="709"/>
        <w:rPr>
          <w:rFonts w:ascii="Tahoma" w:hAnsi="Tahoma" w:cs="Tahoma"/>
          <w:noProof/>
        </w:rPr>
      </w:pPr>
      <w:r w:rsidRPr="004F6F72">
        <w:rPr>
          <w:rFonts w:ascii="Tahoma" w:hAnsi="Tahoma" w:cs="Tahoma"/>
          <w:noProof/>
        </w:rPr>
        <w:t xml:space="preserve">Uraian di atas dapat disimpulkan bahwa pendidikan kejuruan sebaiknya selain menyiapkan peserta didik dengan memberikan pengetahuan dan keterampilan harus juga memenuhi kebutuhan akan pendidikan bagi peserta didik dalam  berkembang secara maksimal sesuai dengan bakat, minat, dan kemampuannya. Untuk bisa memenuhi kebutuhan pendidikan peserta didik secara maksimal, praktik-praktik pendidikan kejuruan yang pada umumnya mengikuti model berpusat pada guru menjadi model yang lebih berpusat pada murid. Aspirasi idealisme </w:t>
      </w:r>
      <w:r w:rsidRPr="004F6F72">
        <w:rPr>
          <w:rFonts w:ascii="Tahoma" w:hAnsi="Tahoma" w:cs="Tahoma"/>
          <w:noProof/>
        </w:rPr>
        <w:lastRenderedPageBreak/>
        <w:t>seperti yang dijelaskan sebelumnya akan dapat mewadahi kebutuhan peserta didik dan dapat mengembangkan manusia seutuhnya.</w:t>
      </w:r>
    </w:p>
    <w:p w:rsidR="007C3558" w:rsidRPr="004F6F72" w:rsidRDefault="007C3558" w:rsidP="004F6F72">
      <w:pPr>
        <w:tabs>
          <w:tab w:val="left" w:pos="2127"/>
        </w:tabs>
        <w:spacing w:line="360" w:lineRule="auto"/>
        <w:ind w:firstLine="567"/>
        <w:jc w:val="both"/>
        <w:rPr>
          <w:rFonts w:ascii="Tahoma" w:hAnsi="Tahoma" w:cs="Tahoma"/>
        </w:rPr>
      </w:pPr>
      <w:proofErr w:type="gramStart"/>
      <w:r w:rsidRPr="004F6F72">
        <w:rPr>
          <w:rFonts w:ascii="Tahoma" w:hAnsi="Tahoma" w:cs="Tahoma"/>
        </w:rPr>
        <w:t>Perubahan orientasi pendidikan merupakan keniscayaan karena masyarakat terus berubah.</w:t>
      </w:r>
      <w:proofErr w:type="gramEnd"/>
      <w:r w:rsidRPr="004F6F72">
        <w:rPr>
          <w:rFonts w:ascii="Tahoma" w:hAnsi="Tahoma" w:cs="Tahoma"/>
        </w:rPr>
        <w:t xml:space="preserve"> </w:t>
      </w:r>
      <w:r w:rsidRPr="004F6F72">
        <w:rPr>
          <w:rFonts w:ascii="Tahoma" w:hAnsi="Tahoma" w:cs="Tahoma"/>
          <w:lang w:val="id-ID"/>
        </w:rPr>
        <w:t>Sayling Wen (2003) menyatakan</w:t>
      </w:r>
      <w:r w:rsidRPr="004F6F72">
        <w:rPr>
          <w:rFonts w:ascii="Tahoma" w:hAnsi="Tahoma" w:cs="Tahoma"/>
        </w:rPr>
        <w:t xml:space="preserve"> bahwa</w:t>
      </w:r>
      <w:r w:rsidRPr="004F6F72">
        <w:rPr>
          <w:rFonts w:ascii="Tahoma" w:hAnsi="Tahoma" w:cs="Tahoma"/>
          <w:lang w:val="id-ID"/>
        </w:rPr>
        <w:t xml:space="preserve"> perubahan dalam kualitas pendidikan masa depan</w:t>
      </w:r>
      <w:r w:rsidRPr="004F6F72">
        <w:rPr>
          <w:rFonts w:ascii="Tahoma" w:hAnsi="Tahoma" w:cs="Tahoma"/>
        </w:rPr>
        <w:t xml:space="preserve"> antara lain</w:t>
      </w:r>
      <w:r w:rsidRPr="004F6F72">
        <w:rPr>
          <w:rFonts w:ascii="Tahoma" w:hAnsi="Tahoma" w:cs="Tahoma"/>
          <w:lang w:val="id-ID"/>
        </w:rPr>
        <w:t>: (1) perubahan dari pendidikan yang berorientasi pada pengetahuan menjadi  pengembangan ke segala arah yang seimbang, (2) dari pembelajaran bersama yang disentralisasikan menjadi pembelajaran yang diindividualisasikan yang didesentralisasikan, (3) dari pembelajaran yang terbatas pada tahapan pendidikan menjadi pembelajaran seumur hidup dan (4) dari pengakuan diploma menjadi pengakuan kekuatan-kekuatan nyata.</w:t>
      </w:r>
      <w:r w:rsidRPr="004F6F72">
        <w:rPr>
          <w:rFonts w:ascii="Tahoma" w:hAnsi="Tahoma" w:cs="Tahoma"/>
        </w:rPr>
        <w:t xml:space="preserve"> Dengan demikian, </w:t>
      </w:r>
      <w:proofErr w:type="gramStart"/>
      <w:r w:rsidRPr="004F6F72">
        <w:rPr>
          <w:rFonts w:ascii="Tahoma" w:hAnsi="Tahoma" w:cs="Tahoma"/>
        </w:rPr>
        <w:t>akan</w:t>
      </w:r>
      <w:proofErr w:type="gramEnd"/>
      <w:r w:rsidRPr="004F6F72">
        <w:rPr>
          <w:rFonts w:ascii="Tahoma" w:hAnsi="Tahoma" w:cs="Tahoma"/>
        </w:rPr>
        <w:t xml:space="preserve"> terjadi perubahan kualitas tenaga kerja yang mampu bekerja di dunia kerja yang selalu berubah.</w:t>
      </w:r>
    </w:p>
    <w:p w:rsidR="007C3558" w:rsidRPr="004F6F72" w:rsidRDefault="007C3558" w:rsidP="004F6F72">
      <w:pPr>
        <w:tabs>
          <w:tab w:val="left" w:pos="2127"/>
        </w:tabs>
        <w:spacing w:line="360" w:lineRule="auto"/>
        <w:ind w:firstLine="567"/>
        <w:jc w:val="both"/>
        <w:rPr>
          <w:rFonts w:ascii="Tahoma" w:hAnsi="Tahoma" w:cs="Tahoma"/>
          <w:lang w:val="id-ID"/>
        </w:rPr>
      </w:pPr>
      <w:proofErr w:type="gramStart"/>
      <w:r w:rsidRPr="004F6F72">
        <w:rPr>
          <w:rFonts w:ascii="Tahoma" w:hAnsi="Tahoma" w:cs="Tahoma"/>
        </w:rPr>
        <w:t>Dinamika perubahan yang</w:t>
      </w:r>
      <w:r w:rsidRPr="004F6F72">
        <w:rPr>
          <w:rFonts w:ascii="Tahoma" w:hAnsi="Tahoma" w:cs="Tahoma"/>
          <w:lang w:val="id-ID"/>
        </w:rPr>
        <w:t xml:space="preserve"> sangat dinamis itu harus selalu dicermati, dipantau, dan dijadikan rujukan </w:t>
      </w:r>
      <w:r w:rsidRPr="004F6F72">
        <w:rPr>
          <w:rFonts w:ascii="Tahoma" w:hAnsi="Tahoma" w:cs="Tahoma"/>
        </w:rPr>
        <w:t>dalam</w:t>
      </w:r>
      <w:r w:rsidRPr="004F6F72">
        <w:rPr>
          <w:rFonts w:ascii="Tahoma" w:hAnsi="Tahoma" w:cs="Tahoma"/>
          <w:lang w:val="id-ID"/>
        </w:rPr>
        <w:t xml:space="preserve"> mengembangkan pendidikan kejuruan, terutama dalam menyusun strategi pembelajaran yang sesuai dengan perkembangan dunia kerja.</w:t>
      </w:r>
      <w:proofErr w:type="gramEnd"/>
      <w:r w:rsidRPr="004F6F72">
        <w:rPr>
          <w:rFonts w:ascii="Tahoma" w:hAnsi="Tahoma" w:cs="Tahoma"/>
          <w:lang w:val="id-ID"/>
        </w:rPr>
        <w:t xml:space="preserve"> Hal itu juga merupakan upaya untuk menjaga sustainabilitas pendidikan kejuruan di tengah arus perubahan dan perkembangan pengetahuan dan teknologi yang berdampak langsung kepada tuntutan pengetahuan, sikap,dan keterampilan lulusannya. Sejak Tahun 1993 Pemerintah dalam hal ini melalui Departemen Pendidikan dan Kebudayaan telah memperkenalkan kebijakan </w:t>
      </w:r>
      <w:r w:rsidRPr="004F6F72">
        <w:rPr>
          <w:rFonts w:ascii="Tahoma" w:hAnsi="Tahoma" w:cs="Tahoma"/>
          <w:i/>
          <w:lang w:val="id-ID"/>
        </w:rPr>
        <w:t>link and match</w:t>
      </w:r>
      <w:r w:rsidRPr="004F6F72">
        <w:rPr>
          <w:rFonts w:ascii="Tahoma" w:hAnsi="Tahoma" w:cs="Tahoma"/>
          <w:lang w:val="id-ID"/>
        </w:rPr>
        <w:t>, dimana kebijakan ini dioperasionalkan dalam bentuk Pendidikan Sistem Ganda (PSG), (Wardiman, 1998).</w:t>
      </w:r>
    </w:p>
    <w:p w:rsidR="007C3558" w:rsidRPr="004F6F72" w:rsidRDefault="00AD3F9B" w:rsidP="004F6F72">
      <w:pPr>
        <w:tabs>
          <w:tab w:val="left" w:pos="851"/>
        </w:tabs>
        <w:spacing w:line="360" w:lineRule="auto"/>
        <w:ind w:firstLine="567"/>
        <w:jc w:val="both"/>
        <w:rPr>
          <w:rFonts w:ascii="Tahoma" w:hAnsi="Tahoma" w:cs="Tahoma"/>
          <w:lang w:val="id-ID"/>
        </w:rPr>
      </w:pPr>
      <w:r w:rsidRPr="004F6F72">
        <w:rPr>
          <w:rFonts w:ascii="Tahoma" w:hAnsi="Tahoma" w:cs="Tahoma"/>
          <w:lang w:val="id-ID"/>
        </w:rPr>
        <w:tab/>
        <w:t>Pendidikan kejuruan</w:t>
      </w:r>
      <w:r w:rsidRPr="004F6F72">
        <w:rPr>
          <w:rFonts w:ascii="Tahoma" w:hAnsi="Tahoma" w:cs="Tahoma"/>
        </w:rPr>
        <w:t xml:space="preserve"> </w:t>
      </w:r>
      <w:r w:rsidR="007C3558" w:rsidRPr="004F6F72">
        <w:rPr>
          <w:rFonts w:ascii="Tahoma" w:hAnsi="Tahoma" w:cs="Tahoma"/>
          <w:lang w:val="id-ID"/>
        </w:rPr>
        <w:t xml:space="preserve">tidak dapat dilepaskan dari perkembangan dunia kerja yang ada. Pengembangan tenaga kerja yang </w:t>
      </w:r>
      <w:r w:rsidR="007C3558" w:rsidRPr="004F6F72">
        <w:rPr>
          <w:rFonts w:ascii="Tahoma" w:hAnsi="Tahoma" w:cs="Tahoma"/>
          <w:i/>
          <w:iCs/>
          <w:lang w:val="id-ID"/>
        </w:rPr>
        <w:t xml:space="preserve">marketable </w:t>
      </w:r>
      <w:r w:rsidR="007C3558" w:rsidRPr="004F6F72">
        <w:rPr>
          <w:rFonts w:ascii="Tahoma" w:hAnsi="Tahoma" w:cs="Tahoma"/>
          <w:lang w:val="id-ID"/>
        </w:rPr>
        <w:t>dilakukan oleh pendidikan kejuruan berdasarkan kebutuhan pasar (</w:t>
      </w:r>
      <w:r w:rsidR="007C3558" w:rsidRPr="004F6F72">
        <w:rPr>
          <w:rFonts w:ascii="Tahoma" w:hAnsi="Tahoma" w:cs="Tahoma"/>
          <w:i/>
          <w:iCs/>
          <w:lang w:val="id-ID"/>
        </w:rPr>
        <w:t>demand driven</w:t>
      </w:r>
      <w:r w:rsidR="007C3558" w:rsidRPr="004F6F72">
        <w:rPr>
          <w:rFonts w:ascii="Tahoma" w:hAnsi="Tahoma" w:cs="Tahoma"/>
          <w:lang w:val="id-ID"/>
        </w:rPr>
        <w:t xml:space="preserve">) melalui peningkatan kompetensi lulusan. Selain itu Pendidikan kejuruan lebih dekat dengan kebutuhan sektor industri dan </w:t>
      </w:r>
      <w:r w:rsidR="007C3558" w:rsidRPr="004F6F72">
        <w:rPr>
          <w:rFonts w:ascii="Tahoma" w:hAnsi="Tahoma" w:cs="Tahoma"/>
          <w:lang w:val="id-ID"/>
        </w:rPr>
        <w:lastRenderedPageBreak/>
        <w:t xml:space="preserve">mengarah kepada pemberian solusi terhadap permasalahan ketenagakerjaan dalam </w:t>
      </w:r>
      <w:r w:rsidR="007C3558" w:rsidRPr="004F6F72">
        <w:rPr>
          <w:rFonts w:ascii="Tahoma" w:hAnsi="Tahoma" w:cs="Tahoma"/>
          <w:lang w:val="es-ES"/>
        </w:rPr>
        <w:t>memasuki era perdagangan bebas yang menuntut kemampuan bersaing di tingkat nasional dan interna</w:t>
      </w:r>
      <w:r w:rsidR="007C3558" w:rsidRPr="004F6F72">
        <w:rPr>
          <w:rFonts w:ascii="Tahoma" w:hAnsi="Tahoma" w:cs="Tahoma"/>
          <w:lang w:val="id-ID"/>
        </w:rPr>
        <w:t>s</w:t>
      </w:r>
      <w:r w:rsidR="007C3558" w:rsidRPr="004F6F72">
        <w:rPr>
          <w:rFonts w:ascii="Tahoma" w:hAnsi="Tahoma" w:cs="Tahoma"/>
          <w:lang w:val="es-ES"/>
        </w:rPr>
        <w:t>ional</w:t>
      </w:r>
      <w:r w:rsidR="007C3558" w:rsidRPr="004F6F72">
        <w:rPr>
          <w:rFonts w:ascii="Tahoma" w:hAnsi="Tahoma" w:cs="Tahoma"/>
          <w:lang w:val="id-ID"/>
        </w:rPr>
        <w:t xml:space="preserve">. Oleh karena itu kompetensi menjadi hal yang sangat penting agar para lulusan dapat diserap di dunia kerja/industri. Berdasarkan </w:t>
      </w:r>
      <w:r w:rsidR="007C3558" w:rsidRPr="004F6F72">
        <w:rPr>
          <w:rFonts w:ascii="Tahoma" w:hAnsi="Tahoma" w:cs="Tahoma"/>
          <w:lang w:val="id-ID" w:eastAsia="id-ID"/>
        </w:rPr>
        <w:t xml:space="preserve">Kepmendiknas No.045/U/2002 kurikulum pada perguruan tinggi adalah kurikulum yang berbasis kompetensi. Karena itu </w:t>
      </w:r>
      <w:r w:rsidR="007C3558" w:rsidRPr="004F6F72">
        <w:rPr>
          <w:rFonts w:ascii="Tahoma" w:hAnsi="Tahoma" w:cs="Tahoma"/>
          <w:lang w:val="id-ID"/>
        </w:rPr>
        <w:t>kompetensi adalah sentral yang harus dibangun dalam pendidikan kejuruan termasuk bagaimana penetapan dan  bagaimana pengukuran kompetensinya.</w:t>
      </w:r>
    </w:p>
    <w:p w:rsidR="007C3558" w:rsidRPr="004F6F72" w:rsidRDefault="007C3558" w:rsidP="004F6F72">
      <w:pPr>
        <w:tabs>
          <w:tab w:val="left" w:pos="2127"/>
        </w:tabs>
        <w:spacing w:line="360" w:lineRule="auto"/>
        <w:ind w:firstLine="709"/>
        <w:jc w:val="both"/>
        <w:rPr>
          <w:rFonts w:ascii="Tahoma" w:hAnsi="Tahoma" w:cs="Tahoma"/>
          <w:lang w:val="id-ID"/>
        </w:rPr>
      </w:pPr>
      <w:r w:rsidRPr="004F6F72">
        <w:rPr>
          <w:rFonts w:ascii="Tahoma" w:hAnsi="Tahoma" w:cs="Tahoma"/>
          <w:lang w:val="id-ID"/>
        </w:rPr>
        <w:t>Selama ini standar kelulusan yang diberlakukan oleh lembaga pendidikan adalah standar yang dibuat oleh BSNP (BSNP di bawah Kementrian Pendidikan Nasional) sedangkan dunia usaha/industri (Dudi) memiliki standar kompetensi kerja SKKNI (Standar Kompetensi Kerja Nasional Indonesia) yang dikembangkan oleh Kementrakens, sehingga kedua standar tersebut harus dipertemukan untuk menghidari “</w:t>
      </w:r>
      <w:r w:rsidRPr="004F6F72">
        <w:rPr>
          <w:rFonts w:ascii="Tahoma" w:hAnsi="Tahoma" w:cs="Tahoma"/>
          <w:i/>
          <w:iCs/>
          <w:lang w:val="id-ID"/>
        </w:rPr>
        <w:t>mismach</w:t>
      </w:r>
      <w:r w:rsidRPr="004F6F72">
        <w:rPr>
          <w:rFonts w:ascii="Tahoma" w:hAnsi="Tahoma" w:cs="Tahoma"/>
          <w:lang w:val="id-ID"/>
        </w:rPr>
        <w:t>” antara dunia pendidikan dengan dunia kerja.</w:t>
      </w:r>
    </w:p>
    <w:p w:rsidR="007C3558" w:rsidRPr="004F6F72" w:rsidRDefault="007C3558" w:rsidP="004F6F72">
      <w:pPr>
        <w:tabs>
          <w:tab w:val="left" w:pos="2127"/>
        </w:tabs>
        <w:spacing w:line="360" w:lineRule="auto"/>
        <w:ind w:firstLine="709"/>
        <w:jc w:val="both"/>
        <w:rPr>
          <w:rFonts w:ascii="Tahoma" w:hAnsi="Tahoma" w:cs="Tahoma"/>
          <w:lang w:val="id-ID"/>
        </w:rPr>
      </w:pPr>
      <w:r w:rsidRPr="004F6F72">
        <w:rPr>
          <w:rFonts w:ascii="Tahoma" w:hAnsi="Tahoma" w:cs="Tahoma"/>
          <w:lang w:val="id-ID"/>
        </w:rPr>
        <w:t>Uji kompetensi pada lembaga pendidikan yang telah berlangsung dan memberikan sertifikat yang diakui oleh kalangan industri sampai saat ini baru berlangsung pada jenjang Sekolah Menengah Kejuruan (SMK). Pada pendidikan vokasi setara program Diploma 3, uji kompetensi ini belum dilakukan secara terpadu dan masih beragamnya perumusan kompetensi yang harus dimiliki oleh seorang lulusan program diploma 3. Hal ini disebabkan karena belum adanya standarisasi kompetensi program D3 baik antara lembaga pendidikan vokasi dengan dunia kerja maupun antara lembaga pendidikan vokasi yang memiliki program diploma 3.</w:t>
      </w:r>
    </w:p>
    <w:p w:rsidR="007C3558" w:rsidRPr="004F6F72" w:rsidRDefault="007C3558" w:rsidP="004F6F72">
      <w:pPr>
        <w:tabs>
          <w:tab w:val="left" w:pos="2127"/>
        </w:tabs>
        <w:spacing w:line="360" w:lineRule="auto"/>
        <w:ind w:firstLine="709"/>
        <w:jc w:val="both"/>
        <w:rPr>
          <w:rFonts w:ascii="Tahoma" w:hAnsi="Tahoma" w:cs="Tahoma"/>
        </w:rPr>
      </w:pPr>
      <w:r w:rsidRPr="004F6F72">
        <w:rPr>
          <w:rFonts w:ascii="Tahoma" w:hAnsi="Tahoma" w:cs="Tahoma"/>
          <w:lang w:val="id-ID"/>
        </w:rPr>
        <w:t xml:space="preserve">Dengan demikian uji kompetensi pada pendidikan vokasi perlu untuk dikembangkan dengan harapan: Memenuhi standar yang ditetapkan oleh dunia kerja untuk menghindari </w:t>
      </w:r>
      <w:r w:rsidR="001432C3" w:rsidRPr="004F6F72">
        <w:rPr>
          <w:rFonts w:ascii="Tahoma" w:hAnsi="Tahoma" w:cs="Tahoma"/>
          <w:i/>
          <w:iCs/>
          <w:lang w:val="id-ID"/>
        </w:rPr>
        <w:t>miss</w:t>
      </w:r>
      <w:r w:rsidRPr="004F6F72">
        <w:rPr>
          <w:rFonts w:ascii="Tahoma" w:hAnsi="Tahoma" w:cs="Tahoma"/>
          <w:i/>
          <w:iCs/>
          <w:lang w:val="id-ID"/>
        </w:rPr>
        <w:t xml:space="preserve">match </w:t>
      </w:r>
      <w:r w:rsidRPr="004F6F72">
        <w:rPr>
          <w:rFonts w:ascii="Tahoma" w:hAnsi="Tahoma" w:cs="Tahoma"/>
          <w:lang w:val="id-ID"/>
        </w:rPr>
        <w:t xml:space="preserve">dan </w:t>
      </w:r>
      <w:r w:rsidRPr="004F6F72">
        <w:rPr>
          <w:rFonts w:ascii="Tahoma" w:hAnsi="Tahoma" w:cs="Tahoma"/>
          <w:i/>
          <w:iCs/>
          <w:lang w:val="id-ID"/>
        </w:rPr>
        <w:t>under qualified</w:t>
      </w:r>
      <w:r w:rsidRPr="004F6F72">
        <w:rPr>
          <w:rFonts w:ascii="Tahoma" w:hAnsi="Tahoma" w:cs="Tahoma"/>
          <w:lang w:val="id-ID"/>
        </w:rPr>
        <w:t xml:space="preserve">,  memuat tentang </w:t>
      </w:r>
      <w:r w:rsidRPr="004F6F72">
        <w:rPr>
          <w:rFonts w:ascii="Tahoma" w:hAnsi="Tahoma" w:cs="Tahoma"/>
          <w:i/>
          <w:lang w:val="id-ID"/>
        </w:rPr>
        <w:t>skill</w:t>
      </w:r>
      <w:r w:rsidRPr="004F6F72">
        <w:rPr>
          <w:rFonts w:ascii="Tahoma" w:hAnsi="Tahoma" w:cs="Tahoma"/>
          <w:lang w:val="id-ID"/>
        </w:rPr>
        <w:t xml:space="preserve"> yang dibutuhkan dimasa mendatang </w:t>
      </w:r>
      <w:r w:rsidRPr="004F6F72">
        <w:rPr>
          <w:rFonts w:ascii="Tahoma" w:hAnsi="Tahoma" w:cs="Tahoma"/>
          <w:i/>
          <w:lang w:val="id-ID"/>
        </w:rPr>
        <w:t>(</w:t>
      </w:r>
      <w:r w:rsidRPr="004F6F72">
        <w:rPr>
          <w:rFonts w:ascii="Tahoma" w:hAnsi="Tahoma" w:cs="Tahoma"/>
          <w:i/>
          <w:iCs/>
          <w:lang w:val="id-ID"/>
        </w:rPr>
        <w:t xml:space="preserve">the future </w:t>
      </w:r>
      <w:r w:rsidRPr="004F6F72">
        <w:rPr>
          <w:rFonts w:ascii="Tahoma" w:hAnsi="Tahoma" w:cs="Tahoma"/>
          <w:i/>
          <w:iCs/>
          <w:lang w:val="id-ID"/>
        </w:rPr>
        <w:lastRenderedPageBreak/>
        <w:t>skill</w:t>
      </w:r>
      <w:r w:rsidRPr="004F6F72">
        <w:rPr>
          <w:rFonts w:ascii="Tahoma" w:hAnsi="Tahoma" w:cs="Tahoma"/>
          <w:i/>
          <w:lang w:val="id-ID"/>
        </w:rPr>
        <w:t>),</w:t>
      </w:r>
      <w:r w:rsidRPr="004F6F72">
        <w:rPr>
          <w:rFonts w:ascii="Tahoma" w:hAnsi="Tahoma" w:cs="Tahoma"/>
          <w:lang w:val="id-ID"/>
        </w:rPr>
        <w:t xml:space="preserve"> serta terdapat standar kompetensi yang harus dimiliki oleh lulusan pendidikan vokasi.</w:t>
      </w:r>
    </w:p>
    <w:p w:rsidR="00CD0935" w:rsidRPr="004F6F72" w:rsidRDefault="007C3558" w:rsidP="00723F9F">
      <w:pPr>
        <w:spacing w:line="360" w:lineRule="auto"/>
        <w:ind w:firstLine="709"/>
        <w:jc w:val="both"/>
        <w:rPr>
          <w:rFonts w:ascii="Tahoma" w:hAnsi="Tahoma" w:cs="Tahoma"/>
          <w:lang w:val="sv-SE"/>
        </w:rPr>
      </w:pPr>
      <w:r w:rsidRPr="004F6F72">
        <w:rPr>
          <w:rFonts w:ascii="Tahoma" w:hAnsi="Tahoma" w:cs="Tahoma"/>
          <w:lang w:val="sv-SE"/>
        </w:rPr>
        <w:t>Penilaian kompetensi secara komprehensif harus mengarah kepada kompetensi lunak (</w:t>
      </w:r>
      <w:r w:rsidRPr="004F6F72">
        <w:rPr>
          <w:rFonts w:ascii="Tahoma" w:hAnsi="Tahoma" w:cs="Tahoma"/>
          <w:i/>
          <w:lang w:val="sv-SE"/>
        </w:rPr>
        <w:t>soft-competence</w:t>
      </w:r>
      <w:r w:rsidRPr="004F6F72">
        <w:rPr>
          <w:rFonts w:ascii="Tahoma" w:hAnsi="Tahoma" w:cs="Tahoma"/>
          <w:lang w:val="sv-SE"/>
        </w:rPr>
        <w:t>) dan keras (</w:t>
      </w:r>
      <w:r w:rsidRPr="004F6F72">
        <w:rPr>
          <w:rFonts w:ascii="Tahoma" w:hAnsi="Tahoma" w:cs="Tahoma"/>
          <w:i/>
          <w:lang w:val="sv-SE"/>
        </w:rPr>
        <w:t>hard-competence</w:t>
      </w:r>
      <w:r w:rsidRPr="004F6F72">
        <w:rPr>
          <w:rFonts w:ascii="Tahoma" w:hAnsi="Tahoma" w:cs="Tahoma"/>
          <w:lang w:val="sv-SE"/>
        </w:rPr>
        <w:t>). Kompetensi lulusan SMK  dengan demikian memiliki arti kemampuan atau kecakapan kerja lulusan yang dilandasi oleh pengetahuan, keterampilan dan sikap untuk melakukan suatu pekerjaan, yang pengukurannya menggunakan acuan tertentu (</w:t>
      </w:r>
      <w:r w:rsidRPr="004F6F72">
        <w:rPr>
          <w:rFonts w:ascii="Tahoma" w:hAnsi="Tahoma" w:cs="Tahoma"/>
          <w:i/>
          <w:lang w:val="sv-SE"/>
        </w:rPr>
        <w:t>criterion-referenced</w:t>
      </w:r>
      <w:r w:rsidRPr="004F6F72">
        <w:rPr>
          <w:rFonts w:ascii="Tahoma" w:hAnsi="Tahoma" w:cs="Tahoma"/>
          <w:lang w:val="sv-SE"/>
        </w:rPr>
        <w:t>).</w:t>
      </w:r>
    </w:p>
    <w:p w:rsidR="007C3558" w:rsidRPr="004F6F72" w:rsidRDefault="007C3558" w:rsidP="00B16FA9">
      <w:pPr>
        <w:autoSpaceDE w:val="0"/>
        <w:autoSpaceDN w:val="0"/>
        <w:adjustRightInd w:val="0"/>
        <w:spacing w:line="360" w:lineRule="auto"/>
        <w:ind w:firstLine="851"/>
        <w:jc w:val="both"/>
        <w:rPr>
          <w:rFonts w:ascii="Tahoma" w:hAnsi="Tahoma" w:cs="Tahoma"/>
        </w:rPr>
      </w:pPr>
      <w:proofErr w:type="gramStart"/>
      <w:r w:rsidRPr="004F6F72">
        <w:rPr>
          <w:rFonts w:ascii="Tahoma" w:hAnsi="Tahoma" w:cs="Tahoma"/>
        </w:rPr>
        <w:t>Konsekuensi dari penerapan pembelajaran berbasis kompetensi adalah bahwa penilaian hasil belajarnya juga harus berbasis kompetensi (</w:t>
      </w:r>
      <w:r w:rsidRPr="004F6F72">
        <w:rPr>
          <w:rFonts w:ascii="Tahoma" w:hAnsi="Tahoma" w:cs="Tahoma"/>
          <w:i/>
        </w:rPr>
        <w:t>Competency-based Assessment</w:t>
      </w:r>
      <w:r w:rsidRPr="004F6F72">
        <w:rPr>
          <w:rFonts w:ascii="Tahoma" w:hAnsi="Tahoma" w:cs="Tahoma"/>
        </w:rPr>
        <w:t xml:space="preserve"> /CBA).</w:t>
      </w:r>
      <w:proofErr w:type="gramEnd"/>
      <w:r w:rsidRPr="004F6F72">
        <w:rPr>
          <w:rFonts w:ascii="Tahoma" w:hAnsi="Tahoma" w:cs="Tahoma"/>
        </w:rPr>
        <w:t xml:space="preserve"> Menurut Depdiknas, 2004, tujuan penilaian hasil belajar berbasis kompetensi antara lain: (a) menyediakan acuan atau referensi penilaian hasil belajar peserta didik yang sesuai dengan kurikulum SMK berbasis kompetensi (</w:t>
      </w:r>
      <w:r w:rsidR="00F03596" w:rsidRPr="004F6F72">
        <w:rPr>
          <w:rFonts w:ascii="Tahoma" w:hAnsi="Tahoma" w:cs="Tahoma"/>
          <w:i/>
        </w:rPr>
        <w:t>Competency-based</w:t>
      </w:r>
      <w:r w:rsidRPr="004F6F72">
        <w:rPr>
          <w:rFonts w:ascii="Tahoma" w:hAnsi="Tahoma" w:cs="Tahoma"/>
          <w:i/>
        </w:rPr>
        <w:t xml:space="preserve"> curriculum</w:t>
      </w:r>
      <w:r w:rsidRPr="004F6F72">
        <w:rPr>
          <w:rFonts w:ascii="Tahoma" w:hAnsi="Tahoma" w:cs="Tahoma"/>
        </w:rPr>
        <w:t>), (b) meningkatkan mutu pelaksanaan penilaian hasil belajar peserta didik baik yang langsung berkaitan dengan proses pembelajaran di sekolah dan di industri, maupun yang berkaitan dengan penilaian penguasaan kompetensi, (c) mengembangkan model penilaian berbasis kompetensi (</w:t>
      </w:r>
      <w:r w:rsidRPr="004F6F72">
        <w:rPr>
          <w:rFonts w:ascii="Tahoma" w:hAnsi="Tahoma" w:cs="Tahoma"/>
          <w:i/>
        </w:rPr>
        <w:t>competency-based assessment</w:t>
      </w:r>
      <w:r w:rsidRPr="004F6F72">
        <w:rPr>
          <w:rFonts w:ascii="Tahoma" w:hAnsi="Tahoma" w:cs="Tahoma"/>
        </w:rPr>
        <w:t xml:space="preserve">) yang dalam pelaksanaannya melibatkan unsur internal dan eksternal yang relevan. Penilaian hasil belajar dalam sistem pembelajaran kompetensi pada dasarnya merupakan proses penentuan untuk memastikan peserta didik dalam penguasaan kompeten. Penentuan tersebut dilakukan dengan </w:t>
      </w:r>
      <w:proofErr w:type="gramStart"/>
      <w:r w:rsidRPr="004F6F72">
        <w:rPr>
          <w:rFonts w:ascii="Tahoma" w:hAnsi="Tahoma" w:cs="Tahoma"/>
        </w:rPr>
        <w:t>cara</w:t>
      </w:r>
      <w:proofErr w:type="gramEnd"/>
      <w:r w:rsidRPr="004F6F72">
        <w:rPr>
          <w:rFonts w:ascii="Tahoma" w:hAnsi="Tahoma" w:cs="Tahoma"/>
        </w:rPr>
        <w:t xml:space="preserve"> membendingkan bukti-bukti hasil belajar (</w:t>
      </w:r>
      <w:r w:rsidRPr="004F6F72">
        <w:rPr>
          <w:rFonts w:ascii="Tahoma" w:hAnsi="Tahoma" w:cs="Tahoma"/>
          <w:i/>
        </w:rPr>
        <w:t>learning evidences</w:t>
      </w:r>
      <w:r w:rsidRPr="004F6F72">
        <w:rPr>
          <w:rFonts w:ascii="Tahoma" w:hAnsi="Tahoma" w:cs="Tahoma"/>
        </w:rPr>
        <w:t xml:space="preserve">) yang diperoleh seorang peserta didik dengan kriteria kinerja </w:t>
      </w:r>
      <w:r w:rsidRPr="004F6F72">
        <w:rPr>
          <w:rFonts w:ascii="Tahoma" w:hAnsi="Tahoma" w:cs="Tahoma"/>
          <w:i/>
        </w:rPr>
        <w:t>(performance criteria</w:t>
      </w:r>
      <w:r w:rsidRPr="004F6F72">
        <w:rPr>
          <w:rFonts w:ascii="Tahoma" w:hAnsi="Tahoma" w:cs="Tahoma"/>
        </w:rPr>
        <w:t>) yang ditetapkan pada standar kompetensi (Depdiknas, 2004).</w:t>
      </w:r>
    </w:p>
    <w:p w:rsidR="007C3558" w:rsidRPr="004F6F72" w:rsidRDefault="007C3558" w:rsidP="007816EB">
      <w:pPr>
        <w:autoSpaceDE w:val="0"/>
        <w:autoSpaceDN w:val="0"/>
        <w:adjustRightInd w:val="0"/>
        <w:spacing w:line="360" w:lineRule="auto"/>
        <w:ind w:firstLine="851"/>
        <w:jc w:val="both"/>
        <w:rPr>
          <w:rFonts w:ascii="Tahoma" w:hAnsi="Tahoma" w:cs="Tahoma"/>
        </w:rPr>
      </w:pPr>
      <w:r w:rsidRPr="004F6F72">
        <w:rPr>
          <w:rFonts w:ascii="Tahoma" w:hAnsi="Tahoma" w:cs="Tahoma"/>
          <w:lang w:val="sv-SE"/>
        </w:rPr>
        <w:t>Karakteristik model pendidikan berbasis kompetensi Gonczi (1998: 38), di antaranya:</w:t>
      </w:r>
      <w:r w:rsidR="00802812">
        <w:rPr>
          <w:rFonts w:ascii="Tahoma" w:hAnsi="Tahoma" w:cs="Tahoma"/>
          <w:lang w:val="sv-SE"/>
        </w:rPr>
        <w:t xml:space="preserve"> (a) a</w:t>
      </w:r>
      <w:r w:rsidRPr="004F6F72">
        <w:rPr>
          <w:rFonts w:ascii="Tahoma" w:hAnsi="Tahoma" w:cs="Tahoma"/>
          <w:lang w:val="sv-SE"/>
        </w:rPr>
        <w:t xml:space="preserve">danya daftar kompetensi yang terdokumentasikan disertai dengan standar dan kondisi khusus untuk masing-masing </w:t>
      </w:r>
      <w:r w:rsidR="00802812">
        <w:rPr>
          <w:rFonts w:ascii="Tahoma" w:hAnsi="Tahoma" w:cs="Tahoma"/>
          <w:lang w:val="sv-SE"/>
        </w:rPr>
        <w:lastRenderedPageBreak/>
        <w:t>kompetensi; (b) s</w:t>
      </w:r>
      <w:r w:rsidRPr="004F6F72">
        <w:rPr>
          <w:rFonts w:ascii="Tahoma" w:hAnsi="Tahoma" w:cs="Tahoma"/>
        </w:rPr>
        <w:t>etiap saat siswa dapat dinilai pencapaian ko</w:t>
      </w:r>
      <w:r w:rsidR="00802812">
        <w:rPr>
          <w:rFonts w:ascii="Tahoma" w:hAnsi="Tahoma" w:cs="Tahoma"/>
        </w:rPr>
        <w:t xml:space="preserve">mpetensinya manakala telah siap, (c) </w:t>
      </w:r>
      <w:r w:rsidR="00802812">
        <w:rPr>
          <w:rFonts w:ascii="Tahoma" w:hAnsi="Tahoma" w:cs="Tahoma"/>
          <w:lang w:val="sv-SE"/>
        </w:rPr>
        <w:t>p</w:t>
      </w:r>
      <w:r w:rsidRPr="004F6F72">
        <w:rPr>
          <w:rFonts w:ascii="Tahoma" w:hAnsi="Tahoma" w:cs="Tahoma"/>
          <w:lang w:val="sv-SE"/>
        </w:rPr>
        <w:t xml:space="preserve">embelajaran </w:t>
      </w:r>
      <w:r w:rsidR="00802812">
        <w:rPr>
          <w:rFonts w:ascii="Tahoma" w:hAnsi="Tahoma" w:cs="Tahoma"/>
          <w:lang w:val="sv-SE"/>
        </w:rPr>
        <w:t>menggunakan</w:t>
      </w:r>
      <w:r w:rsidRPr="004F6F72">
        <w:rPr>
          <w:rFonts w:ascii="Tahoma" w:hAnsi="Tahoma" w:cs="Tahoma"/>
          <w:lang w:val="sv-SE"/>
        </w:rPr>
        <w:t xml:space="preserve"> modul yang berkaitan </w:t>
      </w:r>
      <w:r w:rsidR="00802812">
        <w:rPr>
          <w:rFonts w:ascii="Tahoma" w:hAnsi="Tahoma" w:cs="Tahoma"/>
          <w:lang w:val="sv-SE"/>
        </w:rPr>
        <w:t>dengan masing-masing kompetensi, (d) p</w:t>
      </w:r>
      <w:r w:rsidRPr="004F6F72">
        <w:rPr>
          <w:rFonts w:ascii="Tahoma" w:hAnsi="Tahoma" w:cs="Tahoma"/>
        </w:rPr>
        <w:t>enilaian berdasarkan standar kompet</w:t>
      </w:r>
      <w:r w:rsidR="00802812">
        <w:rPr>
          <w:rFonts w:ascii="Tahoma" w:hAnsi="Tahoma" w:cs="Tahoma"/>
        </w:rPr>
        <w:t>ensi, (e)</w:t>
      </w:r>
      <w:r w:rsidR="00802812">
        <w:rPr>
          <w:rFonts w:ascii="Tahoma" w:hAnsi="Tahoma" w:cs="Tahoma"/>
          <w:lang w:val="sv-SE"/>
        </w:rPr>
        <w:t xml:space="preserve"> </w:t>
      </w:r>
      <w:r w:rsidRPr="004F6F72">
        <w:rPr>
          <w:rFonts w:ascii="Tahoma" w:hAnsi="Tahoma" w:cs="Tahoma"/>
        </w:rPr>
        <w:t xml:space="preserve">penilaian berdasarkan </w:t>
      </w:r>
      <w:r w:rsidR="00802812">
        <w:rPr>
          <w:rFonts w:ascii="Tahoma" w:hAnsi="Tahoma" w:cs="Tahoma"/>
        </w:rPr>
        <w:t xml:space="preserve">kinerja, (f) </w:t>
      </w:r>
      <w:r w:rsidR="00802812">
        <w:rPr>
          <w:rFonts w:ascii="Tahoma" w:hAnsi="Tahoma" w:cs="Tahoma"/>
          <w:lang w:val="sv-SE"/>
        </w:rPr>
        <w:t>s</w:t>
      </w:r>
      <w:r w:rsidRPr="004F6F72">
        <w:rPr>
          <w:rFonts w:ascii="Tahoma" w:hAnsi="Tahoma" w:cs="Tahoma"/>
        </w:rPr>
        <w:t xml:space="preserve">iswa </w:t>
      </w:r>
      <w:r w:rsidR="007816EB">
        <w:rPr>
          <w:rFonts w:ascii="Tahoma" w:hAnsi="Tahoma" w:cs="Tahoma"/>
        </w:rPr>
        <w:t>mendapatkan pengakuan terhadap kompetensi yang telah dimiliki, (g) h</w:t>
      </w:r>
      <w:r w:rsidRPr="004F6F72">
        <w:rPr>
          <w:rFonts w:ascii="Tahoma" w:hAnsi="Tahoma" w:cs="Tahoma"/>
        </w:rPr>
        <w:t>asil belajar siswa dicatat dan dilapo</w:t>
      </w:r>
      <w:r w:rsidR="007816EB">
        <w:rPr>
          <w:rFonts w:ascii="Tahoma" w:hAnsi="Tahoma" w:cs="Tahoma"/>
        </w:rPr>
        <w:t>rkan dalam bentuk pernyataan</w:t>
      </w:r>
      <w:r w:rsidRPr="004F6F72">
        <w:rPr>
          <w:rFonts w:ascii="Tahoma" w:hAnsi="Tahoma" w:cs="Tahoma"/>
        </w:rPr>
        <w:t xml:space="preserve"> kompetensi</w:t>
      </w:r>
    </w:p>
    <w:p w:rsidR="00431892" w:rsidRPr="004F6F72" w:rsidRDefault="00723F9F" w:rsidP="007816EB">
      <w:pPr>
        <w:spacing w:line="360" w:lineRule="auto"/>
        <w:ind w:firstLine="720"/>
        <w:jc w:val="both"/>
        <w:rPr>
          <w:rFonts w:ascii="Arial" w:hAnsi="Arial" w:cs="Arial"/>
          <w:lang w:eastAsia="id-ID"/>
        </w:rPr>
      </w:pPr>
      <w:r>
        <w:rPr>
          <w:rFonts w:ascii="Arial" w:hAnsi="Arial" w:cs="Arial"/>
        </w:rPr>
        <w:t>G</w:t>
      </w:r>
      <w:r w:rsidR="00431892" w:rsidRPr="004F6F72">
        <w:rPr>
          <w:rFonts w:ascii="Arial" w:hAnsi="Arial" w:cs="Arial"/>
        </w:rPr>
        <w:t xml:space="preserve">uru </w:t>
      </w:r>
      <w:proofErr w:type="gramStart"/>
      <w:r w:rsidR="002E2EB6">
        <w:rPr>
          <w:rFonts w:ascii="Arial" w:hAnsi="Arial" w:cs="Arial"/>
        </w:rPr>
        <w:t>harus</w:t>
      </w:r>
      <w:proofErr w:type="gramEnd"/>
      <w:r w:rsidR="002E2EB6">
        <w:rPr>
          <w:rFonts w:ascii="Arial" w:hAnsi="Arial" w:cs="Arial"/>
        </w:rPr>
        <w:t xml:space="preserve"> mengajar murid-muridnya berdasarkan pada teori-teori belajar.</w:t>
      </w:r>
      <w:r w:rsidR="007816EB">
        <w:rPr>
          <w:rFonts w:ascii="Arial" w:hAnsi="Arial" w:cs="Arial"/>
        </w:rPr>
        <w:t xml:space="preserve"> </w:t>
      </w:r>
      <w:proofErr w:type="gramStart"/>
      <w:r w:rsidR="00431892" w:rsidRPr="004F6F72">
        <w:rPr>
          <w:rFonts w:ascii="Arial" w:hAnsi="Arial" w:cs="Arial"/>
        </w:rPr>
        <w:t>Ada tiga arus utama (</w:t>
      </w:r>
      <w:r w:rsidR="00431892" w:rsidRPr="004F6F72">
        <w:rPr>
          <w:rFonts w:ascii="Arial" w:hAnsi="Arial" w:cs="Arial"/>
          <w:i/>
        </w:rPr>
        <w:t>meanstreams</w:t>
      </w:r>
      <w:r w:rsidR="00431892" w:rsidRPr="004F6F72">
        <w:rPr>
          <w:rFonts w:ascii="Arial" w:hAnsi="Arial" w:cs="Arial"/>
        </w:rPr>
        <w:t xml:space="preserve">) teori belajar yaitu behaviorisme, kognitivisme, </w:t>
      </w:r>
      <w:r w:rsidR="007816EB">
        <w:rPr>
          <w:rFonts w:ascii="Arial" w:hAnsi="Arial" w:cs="Arial"/>
        </w:rPr>
        <w:t>dan</w:t>
      </w:r>
      <w:r w:rsidR="00431892" w:rsidRPr="004F6F72">
        <w:rPr>
          <w:rFonts w:ascii="Arial" w:hAnsi="Arial" w:cs="Arial"/>
        </w:rPr>
        <w:t xml:space="preserve"> konstruktivisme.</w:t>
      </w:r>
      <w:proofErr w:type="gramEnd"/>
      <w:r w:rsidR="007816EB">
        <w:rPr>
          <w:rFonts w:ascii="Arial" w:hAnsi="Arial" w:cs="Arial"/>
          <w:lang w:eastAsia="id-ID"/>
        </w:rPr>
        <w:t xml:space="preserve"> </w:t>
      </w:r>
      <w:proofErr w:type="gramStart"/>
      <w:r w:rsidR="00431892" w:rsidRPr="004F6F72">
        <w:rPr>
          <w:rFonts w:ascii="Arial" w:hAnsi="Arial" w:cs="Arial"/>
        </w:rPr>
        <w:t xml:space="preserve">Teori behaviorisme juga disebut teori asosiasi yang terdiri dari tiga teori dalam keluarga teori behavioristik, yaitu koneksionisme, bahaviorisme, dan </w:t>
      </w:r>
      <w:r w:rsidR="00431892" w:rsidRPr="004F6F72">
        <w:rPr>
          <w:rFonts w:ascii="Arial" w:hAnsi="Arial" w:cs="Arial"/>
          <w:i/>
        </w:rPr>
        <w:t>reinforcement</w:t>
      </w:r>
      <w:r w:rsidR="00431892" w:rsidRPr="004F6F72">
        <w:rPr>
          <w:rFonts w:ascii="Arial" w:hAnsi="Arial" w:cs="Arial"/>
        </w:rPr>
        <w:t xml:space="preserve"> (penguatan).</w:t>
      </w:r>
      <w:proofErr w:type="gramEnd"/>
      <w:r w:rsidR="00431892" w:rsidRPr="004F6F72">
        <w:rPr>
          <w:rFonts w:ascii="Arial" w:hAnsi="Arial" w:cs="Arial"/>
        </w:rPr>
        <w:t xml:space="preserve"> </w:t>
      </w:r>
      <w:proofErr w:type="gramStart"/>
      <w:r w:rsidR="00431892" w:rsidRPr="004F6F72">
        <w:rPr>
          <w:rFonts w:ascii="Arial" w:hAnsi="Arial" w:cs="Arial"/>
        </w:rPr>
        <w:t>Koneksionisme adalah teori belajar yang berdasarkan pada koneksi dari berbagai elemen sistem syaraf yang menyebabkan munculnya suatu tingkah-laku.</w:t>
      </w:r>
      <w:proofErr w:type="gramEnd"/>
      <w:r w:rsidR="00431892" w:rsidRPr="004F6F72">
        <w:rPr>
          <w:rFonts w:ascii="Arial" w:hAnsi="Arial" w:cs="Arial"/>
        </w:rPr>
        <w:t xml:space="preserve"> </w:t>
      </w:r>
      <w:proofErr w:type="gramStart"/>
      <w:r w:rsidR="00431892" w:rsidRPr="004F6F72">
        <w:rPr>
          <w:rFonts w:ascii="Arial" w:hAnsi="Arial" w:cs="Arial"/>
        </w:rPr>
        <w:t>Thorndike yang mengembangkan teori ini dengan mengenalkan tiga macam hukum belajar, yaitu hukum akibat, hukum kesiapan, dan hukum latihan (</w:t>
      </w:r>
      <w:r w:rsidR="00431892" w:rsidRPr="004F6F72">
        <w:rPr>
          <w:rFonts w:ascii="Arial" w:hAnsi="Arial" w:cs="Arial"/>
          <w:i/>
        </w:rPr>
        <w:t>exercise</w:t>
      </w:r>
      <w:r w:rsidR="00431892" w:rsidRPr="004F6F72">
        <w:rPr>
          <w:rFonts w:ascii="Arial" w:hAnsi="Arial" w:cs="Arial"/>
        </w:rPr>
        <w:t>).</w:t>
      </w:r>
      <w:proofErr w:type="gramEnd"/>
      <w:r w:rsidR="00431892" w:rsidRPr="004F6F72">
        <w:rPr>
          <w:rFonts w:ascii="Arial" w:hAnsi="Arial" w:cs="Arial"/>
        </w:rPr>
        <w:t xml:space="preserve"> </w:t>
      </w:r>
      <w:proofErr w:type="gramStart"/>
      <w:r w:rsidR="00431892" w:rsidRPr="004F6F72">
        <w:rPr>
          <w:rFonts w:ascii="Arial" w:hAnsi="Arial" w:cs="Arial"/>
        </w:rPr>
        <w:t xml:space="preserve">Hukum akibat adalah </w:t>
      </w:r>
      <w:r w:rsidR="00431892" w:rsidRPr="004F6F72">
        <w:rPr>
          <w:rFonts w:ascii="Arial" w:hAnsi="Arial" w:cs="Arial"/>
          <w:i/>
        </w:rPr>
        <w:t>“strengthening or weakening of a connection based on the consequences brought about by the connection”</w:t>
      </w:r>
      <w:r w:rsidR="00431892" w:rsidRPr="004F6F72">
        <w:rPr>
          <w:rFonts w:ascii="Arial" w:hAnsi="Arial" w:cs="Arial"/>
        </w:rPr>
        <w:t>.</w:t>
      </w:r>
      <w:proofErr w:type="gramEnd"/>
      <w:r w:rsidR="00431892" w:rsidRPr="004F6F72">
        <w:rPr>
          <w:rFonts w:ascii="Arial" w:hAnsi="Arial" w:cs="Arial"/>
        </w:rPr>
        <w:t xml:space="preserve"> </w:t>
      </w:r>
      <w:proofErr w:type="gramStart"/>
      <w:r w:rsidR="00431892" w:rsidRPr="004F6F72">
        <w:rPr>
          <w:rFonts w:ascii="Arial" w:hAnsi="Arial" w:cs="Arial"/>
        </w:rPr>
        <w:t>Kuat dan lemahnya koneksi berdasarkan pada kosekuensi yang diakibatkan oleh koneksi itu.</w:t>
      </w:r>
      <w:proofErr w:type="gramEnd"/>
      <w:r w:rsidR="00431892" w:rsidRPr="004F6F72">
        <w:rPr>
          <w:rFonts w:ascii="Arial" w:hAnsi="Arial" w:cs="Arial"/>
        </w:rPr>
        <w:t xml:space="preserve"> </w:t>
      </w:r>
      <w:proofErr w:type="gramStart"/>
      <w:r w:rsidR="00431892" w:rsidRPr="004F6F72">
        <w:rPr>
          <w:rFonts w:ascii="Arial" w:hAnsi="Arial" w:cs="Arial"/>
        </w:rPr>
        <w:t>Selanjutnya adalah hukum kesiapan (</w:t>
      </w:r>
      <w:r w:rsidR="00431892" w:rsidRPr="004F6F72">
        <w:rPr>
          <w:rFonts w:ascii="Arial" w:hAnsi="Arial" w:cs="Arial"/>
          <w:i/>
        </w:rPr>
        <w:t>readiness</w:t>
      </w:r>
      <w:r w:rsidR="00431892" w:rsidRPr="004F6F72">
        <w:rPr>
          <w:rFonts w:ascii="Arial" w:hAnsi="Arial" w:cs="Arial"/>
        </w:rPr>
        <w:t>) yaitu kecenderungan syarat bekerja atau melaksanakan agar supaya koneksi dapat dilakukan.</w:t>
      </w:r>
      <w:proofErr w:type="gramEnd"/>
      <w:r w:rsidR="00431892" w:rsidRPr="004F6F72">
        <w:rPr>
          <w:rFonts w:ascii="Arial" w:hAnsi="Arial" w:cs="Arial"/>
        </w:rPr>
        <w:t xml:space="preserve"> </w:t>
      </w:r>
      <w:proofErr w:type="gramStart"/>
      <w:r w:rsidR="00431892" w:rsidRPr="004F6F72">
        <w:rPr>
          <w:rFonts w:ascii="Arial" w:hAnsi="Arial" w:cs="Arial"/>
        </w:rPr>
        <w:t xml:space="preserve">Selanjutnya adalah hukum latihan </w:t>
      </w:r>
      <w:r w:rsidR="00431892" w:rsidRPr="004F6F72">
        <w:rPr>
          <w:rFonts w:ascii="Arial" w:hAnsi="Arial" w:cs="Arial"/>
          <w:i/>
        </w:rPr>
        <w:t>(law of exercise</w:t>
      </w:r>
      <w:r w:rsidR="00431892" w:rsidRPr="004F6F72">
        <w:rPr>
          <w:rFonts w:ascii="Arial" w:hAnsi="Arial" w:cs="Arial"/>
        </w:rPr>
        <w:t>).</w:t>
      </w:r>
      <w:proofErr w:type="gramEnd"/>
      <w:r w:rsidR="00431892" w:rsidRPr="004F6F72">
        <w:rPr>
          <w:rFonts w:ascii="Arial" w:hAnsi="Arial" w:cs="Arial"/>
        </w:rPr>
        <w:t xml:space="preserve"> Hukum ini terkait dengan tingkah laku pengulangan dari koneksi yang yakin dengan </w:t>
      </w:r>
      <w:r w:rsidR="00431892" w:rsidRPr="004F6F72">
        <w:rPr>
          <w:rFonts w:ascii="Arial" w:hAnsi="Arial" w:cs="Arial"/>
          <w:i/>
        </w:rPr>
        <w:t>“practice makes perfect”.</w:t>
      </w:r>
      <w:r w:rsidR="00431892" w:rsidRPr="004F6F72">
        <w:rPr>
          <w:rFonts w:ascii="Arial" w:hAnsi="Arial" w:cs="Arial"/>
        </w:rPr>
        <w:t xml:space="preserve"> </w:t>
      </w:r>
      <w:proofErr w:type="gramStart"/>
      <w:r w:rsidR="00431892" w:rsidRPr="004F6F72">
        <w:rPr>
          <w:rFonts w:ascii="Arial" w:hAnsi="Arial" w:cs="Arial"/>
        </w:rPr>
        <w:t>Program pelatihan agar anak memiliki keterampilan baik manual, intelektual maupun berpikir mengikuti prinsip dari teori behaviorisme.</w:t>
      </w:r>
      <w:proofErr w:type="gramEnd"/>
      <w:r w:rsidR="00431892" w:rsidRPr="004F6F72">
        <w:rPr>
          <w:rFonts w:ascii="Arial" w:hAnsi="Arial" w:cs="Arial"/>
        </w:rPr>
        <w:t xml:space="preserve"> </w:t>
      </w:r>
    </w:p>
    <w:p w:rsidR="00431892" w:rsidRPr="005A2BB4" w:rsidRDefault="005A2BB4" w:rsidP="005A2BB4">
      <w:pPr>
        <w:spacing w:line="360" w:lineRule="auto"/>
        <w:ind w:firstLine="480"/>
        <w:jc w:val="both"/>
        <w:rPr>
          <w:rFonts w:ascii="Arial" w:hAnsi="Arial" w:cs="Arial"/>
        </w:rPr>
      </w:pPr>
      <w:r w:rsidRPr="004F6F72">
        <w:rPr>
          <w:rFonts w:ascii="Arial" w:hAnsi="Arial" w:cs="Arial"/>
        </w:rPr>
        <w:t xml:space="preserve">Kognitivisme secara umum mempunyai pengertian bahwa melalui interaksi dan perkembangan kognisi diri seseorang dapat memperoleh pengetahuan dan terkait pada bagaimana pebelajar mengetahui dan bagaimana menggunakan </w:t>
      </w:r>
      <w:proofErr w:type="gramStart"/>
      <w:r w:rsidRPr="004F6F72">
        <w:rPr>
          <w:rFonts w:ascii="Arial" w:hAnsi="Arial" w:cs="Arial"/>
        </w:rPr>
        <w:t>cara</w:t>
      </w:r>
      <w:proofErr w:type="gramEnd"/>
      <w:r w:rsidRPr="004F6F72">
        <w:rPr>
          <w:rFonts w:ascii="Arial" w:hAnsi="Arial" w:cs="Arial"/>
        </w:rPr>
        <w:t xml:space="preserve"> yang efektif dan efisien menurut teori </w:t>
      </w:r>
      <w:r w:rsidRPr="004F6F72">
        <w:rPr>
          <w:rFonts w:ascii="Arial" w:hAnsi="Arial" w:cs="Arial"/>
        </w:rPr>
        <w:lastRenderedPageBreak/>
        <w:t xml:space="preserve">pengolahan informasi. Berikut gambar alur dari proses pengolahan informasi pada teori </w:t>
      </w:r>
      <w:r>
        <w:rPr>
          <w:rFonts w:ascii="Arial" w:hAnsi="Arial" w:cs="Arial"/>
        </w:rPr>
        <w:t>kognitivisme.</w:t>
      </w:r>
      <w:r w:rsidRPr="004F6F72">
        <w:rPr>
          <w:rFonts w:ascii="Arial" w:hAnsi="Arial" w:cs="Arial"/>
        </w:rPr>
        <w:t xml:space="preserve">                                                     </w:t>
      </w:r>
    </w:p>
    <w:p w:rsidR="00431892" w:rsidRPr="009F7081" w:rsidRDefault="004849C9" w:rsidP="00431892">
      <w:pPr>
        <w:pStyle w:val="ListParagraph"/>
        <w:spacing w:line="360" w:lineRule="auto"/>
        <w:ind w:left="840"/>
        <w:jc w:val="both"/>
        <w:rPr>
          <w:rFonts w:ascii="Arial" w:hAnsi="Arial" w:cs="Arial"/>
          <w:sz w:val="18"/>
          <w:szCs w:val="18"/>
        </w:rPr>
      </w:pPr>
      <w:r>
        <w:rPr>
          <w:rFonts w:ascii="Arial" w:hAnsi="Arial" w:cs="Arial"/>
          <w:noProof/>
          <w:sz w:val="18"/>
          <w:szCs w:val="1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870" type="#_x0000_t69" style="position:absolute;left:0;text-align:left;margin-left:274.55pt;margin-top:13.75pt;width:73.1pt;height:65.85pt;z-index:-251251712"/>
        </w:pict>
      </w:r>
      <w:r>
        <w:rPr>
          <w:rFonts w:ascii="Arial" w:hAnsi="Arial" w:cs="Arial"/>
          <w:noProof/>
          <w:sz w:val="18"/>
          <w:szCs w:val="18"/>
        </w:rPr>
        <w:pict>
          <v:shapetype id="_x0000_t202" coordsize="21600,21600" o:spt="202" path="m,l,21600r21600,l21600,xe">
            <v:stroke joinstyle="miter"/>
            <v:path gradientshapeok="t" o:connecttype="rect"/>
          </v:shapetype>
          <v:shape id="_x0000_s1867" type="#_x0000_t202" style="position:absolute;left:0;text-align:left;margin-left:224.5pt;margin-top:13.25pt;width:47.7pt;height:70.95pt;z-index:252061696;mso-width-relative:margin;mso-height-relative:margin" strokeweight="1pt">
            <v:textbox>
              <w:txbxContent>
                <w:p w:rsidR="00EB15D9" w:rsidRDefault="00EB15D9" w:rsidP="00431892">
                  <w:pPr>
                    <w:jc w:val="center"/>
                    <w:rPr>
                      <w:sz w:val="18"/>
                      <w:szCs w:val="18"/>
                    </w:rPr>
                  </w:pPr>
                  <w:r>
                    <w:rPr>
                      <w:sz w:val="18"/>
                      <w:szCs w:val="18"/>
                    </w:rPr>
                    <w:t>Memori Jangka Pendek</w:t>
                  </w:r>
                </w:p>
                <w:p w:rsidR="00EB15D9" w:rsidRDefault="00EB15D9" w:rsidP="00431892">
                  <w:pPr>
                    <w:rPr>
                      <w:sz w:val="18"/>
                      <w:szCs w:val="18"/>
                    </w:rPr>
                  </w:pPr>
                </w:p>
                <w:p w:rsidR="00EB15D9" w:rsidRPr="009F7081" w:rsidRDefault="00EB15D9" w:rsidP="00431892">
                  <w:pPr>
                    <w:rPr>
                      <w:sz w:val="18"/>
                      <w:szCs w:val="18"/>
                    </w:rPr>
                  </w:pPr>
                  <w:r>
                    <w:rPr>
                      <w:sz w:val="18"/>
                      <w:szCs w:val="18"/>
                    </w:rPr>
                    <w:t>Memori Kerja</w:t>
                  </w:r>
                </w:p>
              </w:txbxContent>
            </v:textbox>
          </v:shape>
        </w:pict>
      </w:r>
      <w:r w:rsidRPr="004849C9">
        <w:rPr>
          <w:rFonts w:ascii="Arial" w:hAnsi="Arial" w:cs="Arial"/>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866" type="#_x0000_t13" style="position:absolute;left:0;text-align:left;margin-left:156.6pt;margin-top:10.85pt;width:66.1pt;height:73.35pt;z-index:-251255808"/>
        </w:pict>
      </w:r>
      <w:r w:rsidR="00431892">
        <w:rPr>
          <w:rFonts w:ascii="Arial" w:hAnsi="Arial" w:cs="Arial"/>
        </w:rPr>
        <w:t xml:space="preserve">              </w:t>
      </w:r>
    </w:p>
    <w:p w:rsidR="00431892" w:rsidRDefault="004849C9" w:rsidP="00431892">
      <w:pPr>
        <w:pStyle w:val="ListParagraph"/>
        <w:numPr>
          <w:ilvl w:val="0"/>
          <w:numId w:val="27"/>
        </w:numPr>
        <w:spacing w:line="360" w:lineRule="auto"/>
        <w:jc w:val="both"/>
        <w:rPr>
          <w:rFonts w:ascii="Arial" w:hAnsi="Arial" w:cs="Arial"/>
        </w:rPr>
      </w:pPr>
      <w:r w:rsidRPr="004849C9">
        <w:rPr>
          <w:rFonts w:ascii="Arial" w:hAnsi="Arial" w:cs="Arial"/>
          <w:noProof/>
          <w:sz w:val="18"/>
          <w:szCs w:val="18"/>
          <w:lang w:eastAsia="zh-TW"/>
        </w:rPr>
        <w:pict>
          <v:shape id="_x0000_s1872" type="#_x0000_t202" style="position:absolute;left:0;text-align:left;margin-left:156.6pt;margin-top:14.45pt;width:57.75pt;height:39.7pt;z-index:252066816;mso-width-relative:margin;mso-height-relative:margin">
            <v:textbox>
              <w:txbxContent>
                <w:p w:rsidR="00EB15D9" w:rsidRPr="00B145DD" w:rsidRDefault="00EB15D9" w:rsidP="00431892">
                  <w:pPr>
                    <w:jc w:val="center"/>
                    <w:rPr>
                      <w:rFonts w:ascii="Arial" w:hAnsi="Arial" w:cs="Arial"/>
                      <w:sz w:val="16"/>
                      <w:szCs w:val="16"/>
                    </w:rPr>
                  </w:pPr>
                  <w:r>
                    <w:rPr>
                      <w:rFonts w:ascii="Arial" w:hAnsi="Arial" w:cs="Arial"/>
                      <w:sz w:val="16"/>
                      <w:szCs w:val="16"/>
                    </w:rPr>
                    <w:t>Perhatian &amp; pengenalan pola</w:t>
                  </w:r>
                </w:p>
              </w:txbxContent>
            </v:textbox>
          </v:shape>
        </w:pict>
      </w:r>
      <w:r w:rsidRPr="004849C9">
        <w:rPr>
          <w:rFonts w:ascii="Arial" w:hAnsi="Arial" w:cs="Arial"/>
          <w:noProof/>
          <w:sz w:val="18"/>
          <w:szCs w:val="18"/>
        </w:rPr>
        <w:pict>
          <v:shape id="_x0000_s1879" type="#_x0000_t202" style="position:absolute;left:0;text-align:left;margin-left:64.75pt;margin-top:-.45pt;width:25.9pt;height:62.55pt;z-index:252073984;mso-width-relative:margin;mso-height-relative:margin">
            <v:textbox style="layout-flow:vertical;mso-layout-flow-alt:bottom-to-top">
              <w:txbxContent>
                <w:p w:rsidR="00EB15D9" w:rsidRPr="005C27AB" w:rsidRDefault="00EB15D9" w:rsidP="00431892">
                  <w:pPr>
                    <w:jc w:val="center"/>
                    <w:rPr>
                      <w:sz w:val="20"/>
                      <w:szCs w:val="20"/>
                    </w:rPr>
                  </w:pPr>
                  <w:proofErr w:type="gramStart"/>
                  <w:r w:rsidRPr="005C27AB">
                    <w:rPr>
                      <w:sz w:val="20"/>
                      <w:szCs w:val="20"/>
                    </w:rPr>
                    <w:t>receptors</w:t>
                  </w:r>
                  <w:proofErr w:type="gramEnd"/>
                </w:p>
              </w:txbxContent>
            </v:textbox>
          </v:shape>
        </w:pict>
      </w:r>
      <w:r>
        <w:rPr>
          <w:rFonts w:ascii="Arial" w:hAnsi="Arial" w:cs="Arial"/>
          <w:noProof/>
          <w:lang w:eastAsia="zh-TW"/>
        </w:rPr>
        <w:pict>
          <v:shape id="_x0000_s1864" type="#_x0000_t202" style="position:absolute;left:0;text-align:left;margin-left:-3.85pt;margin-top:1.9pt;width:59.95pt;height:57.45pt;z-index:252058624;mso-width-relative:margin;mso-height-relative:margin">
            <v:textbox>
              <w:txbxContent>
                <w:p w:rsidR="00EB15D9" w:rsidRPr="00207511" w:rsidRDefault="00EB15D9" w:rsidP="00431892">
                  <w:pPr>
                    <w:jc w:val="center"/>
                    <w:rPr>
                      <w:sz w:val="20"/>
                      <w:szCs w:val="20"/>
                    </w:rPr>
                  </w:pPr>
                  <w:r w:rsidRPr="00207511">
                    <w:rPr>
                      <w:sz w:val="18"/>
                      <w:szCs w:val="18"/>
                    </w:rPr>
                    <w:t>Stimulasi dalam lingkungan</w:t>
                  </w:r>
                  <w:r>
                    <w:rPr>
                      <w:sz w:val="20"/>
                      <w:szCs w:val="20"/>
                    </w:rPr>
                    <w:t xml:space="preserve"> belajar</w:t>
                  </w:r>
                </w:p>
              </w:txbxContent>
            </v:textbox>
          </v:shape>
        </w:pict>
      </w:r>
      <w:r>
        <w:rPr>
          <w:rFonts w:ascii="Arial" w:hAnsi="Arial" w:cs="Arial"/>
          <w:noProof/>
        </w:rPr>
        <w:pict>
          <v:shape id="_x0000_s1865" type="#_x0000_t202" style="position:absolute;left:0;text-align:left;margin-left:104.7pt;margin-top:2.35pt;width:47.7pt;height:56.35pt;z-index:252059648;mso-width-relative:margin;mso-height-relative:margin">
            <v:textbox>
              <w:txbxContent>
                <w:p w:rsidR="00EB15D9" w:rsidRDefault="00EB15D9" w:rsidP="00431892">
                  <w:pPr>
                    <w:jc w:val="center"/>
                    <w:rPr>
                      <w:sz w:val="18"/>
                      <w:szCs w:val="18"/>
                    </w:rPr>
                  </w:pPr>
                  <w:r>
                    <w:rPr>
                      <w:sz w:val="18"/>
                      <w:szCs w:val="18"/>
                    </w:rPr>
                    <w:t>Proses Sensor:</w:t>
                  </w:r>
                </w:p>
                <w:p w:rsidR="00EB15D9" w:rsidRPr="009A4897" w:rsidRDefault="00EB15D9" w:rsidP="00431892">
                  <w:pPr>
                    <w:jc w:val="center"/>
                    <w:rPr>
                      <w:sz w:val="18"/>
                      <w:szCs w:val="18"/>
                    </w:rPr>
                  </w:pPr>
                  <w:proofErr w:type="gramStart"/>
                  <w:r>
                    <w:rPr>
                      <w:sz w:val="18"/>
                      <w:szCs w:val="18"/>
                    </w:rPr>
                    <w:t>visual</w:t>
                  </w:r>
                  <w:proofErr w:type="gramEnd"/>
                  <w:r>
                    <w:rPr>
                      <w:sz w:val="18"/>
                      <w:szCs w:val="18"/>
                    </w:rPr>
                    <w:t xml:space="preserve"> audio</w:t>
                  </w:r>
                </w:p>
              </w:txbxContent>
            </v:textbox>
          </v:shape>
        </w:pict>
      </w:r>
      <w:r>
        <w:rPr>
          <w:rFonts w:ascii="Arial" w:hAnsi="Arial" w:cs="Arial"/>
          <w:noProof/>
        </w:rPr>
        <w:pict>
          <v:shape id="_x0000_s1871" type="#_x0000_t202" style="position:absolute;left:0;text-align:left;margin-left:347.65pt;margin-top:12.8pt;width:45.75pt;height:35.85pt;z-index:252065792;mso-width-relative:margin;mso-height-relative:margin">
            <v:textbox>
              <w:txbxContent>
                <w:p w:rsidR="00EB15D9" w:rsidRPr="00DB7B54" w:rsidRDefault="00EB15D9" w:rsidP="00431892">
                  <w:pPr>
                    <w:jc w:val="center"/>
                    <w:rPr>
                      <w:sz w:val="16"/>
                      <w:szCs w:val="16"/>
                    </w:rPr>
                  </w:pPr>
                  <w:r>
                    <w:rPr>
                      <w:sz w:val="16"/>
                      <w:szCs w:val="16"/>
                    </w:rPr>
                    <w:t>Memori Jangka Panjang</w:t>
                  </w:r>
                </w:p>
              </w:txbxContent>
            </v:textbox>
          </v:shape>
        </w:pict>
      </w:r>
      <w:r w:rsidRPr="004849C9">
        <w:rPr>
          <w:rFonts w:ascii="Arial" w:hAnsi="Arial" w:cs="Arial"/>
          <w:noProof/>
          <w:sz w:val="18"/>
          <w:szCs w:val="18"/>
        </w:rPr>
        <w:pict>
          <v:shape id="_x0000_s1869" type="#_x0000_t202" style="position:absolute;left:0;text-align:left;margin-left:286.35pt;margin-top:16.35pt;width:51.65pt;height:29.45pt;z-index:252063744;mso-width-relative:margin;mso-height-relative:margin">
            <v:textbox>
              <w:txbxContent>
                <w:p w:rsidR="00EB15D9" w:rsidRPr="00207511" w:rsidRDefault="00EB15D9" w:rsidP="00431892">
                  <w:pPr>
                    <w:jc w:val="center"/>
                    <w:rPr>
                      <w:sz w:val="20"/>
                      <w:szCs w:val="20"/>
                    </w:rPr>
                  </w:pPr>
                  <w:r>
                    <w:rPr>
                      <w:sz w:val="18"/>
                      <w:szCs w:val="18"/>
                    </w:rPr>
                    <w:t>Encoding retrieval</w:t>
                  </w:r>
                </w:p>
              </w:txbxContent>
            </v:textbox>
          </v:shape>
        </w:pict>
      </w:r>
      <w:r w:rsidR="00431892">
        <w:rPr>
          <w:rFonts w:ascii="Arial" w:hAnsi="Arial" w:cs="Arial"/>
        </w:rPr>
        <w:t xml:space="preserve">                                                                           </w:t>
      </w:r>
    </w:p>
    <w:p w:rsidR="00431892" w:rsidRDefault="004849C9" w:rsidP="00431892">
      <w:pPr>
        <w:pStyle w:val="ListParagraph"/>
        <w:numPr>
          <w:ilvl w:val="0"/>
          <w:numId w:val="27"/>
        </w:numPr>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881" type="#_x0000_t32" style="position:absolute;left:0;text-align:left;margin-left:90.65pt;margin-top:10.7pt;width:14.05pt;height:0;z-index:252076032" o:connectortype="straight">
            <v:stroke endarrow="block"/>
          </v:shape>
        </w:pict>
      </w:r>
      <w:r>
        <w:rPr>
          <w:rFonts w:ascii="Arial" w:hAnsi="Arial" w:cs="Arial"/>
          <w:noProof/>
        </w:rPr>
        <w:pict>
          <v:shape id="_x0000_s1880" type="#_x0000_t32" style="position:absolute;left:0;text-align:left;margin-left:56.1pt;margin-top:10.7pt;width:8.65pt;height:0;z-index:252075008" o:connectortype="straight">
            <v:stroke endarrow="block"/>
          </v:shape>
        </w:pict>
      </w:r>
      <w:r w:rsidR="00431892">
        <w:rPr>
          <w:rFonts w:ascii="Arial" w:hAnsi="Arial" w:cs="Arial"/>
        </w:rPr>
        <w:t xml:space="preserve">        </w:t>
      </w:r>
    </w:p>
    <w:p w:rsidR="00431892" w:rsidRDefault="004849C9" w:rsidP="00431892">
      <w:pPr>
        <w:pStyle w:val="ListParagraph"/>
        <w:numPr>
          <w:ilvl w:val="0"/>
          <w:numId w:val="27"/>
        </w:numPr>
        <w:jc w:val="both"/>
        <w:rPr>
          <w:rFonts w:ascii="Arial" w:hAnsi="Arial" w:cs="Arial"/>
        </w:rPr>
      </w:pPr>
      <w:r w:rsidRPr="004849C9">
        <w:rPr>
          <w:rFonts w:ascii="Arial" w:hAnsi="Arial" w:cs="Arial"/>
          <w:noProof/>
          <w:sz w:val="18"/>
          <w:szCs w:val="18"/>
        </w:rPr>
        <w:pict>
          <v:shape id="_x0000_s1868" type="#_x0000_t32" style="position:absolute;left:0;text-align:left;margin-left:223.95pt;margin-top:1.05pt;width:47.7pt;height:0;z-index:252062720" o:connectortype="straight">
            <v:stroke dashstyle="dash"/>
          </v:shape>
        </w:pict>
      </w:r>
      <w:r w:rsidR="00431892">
        <w:rPr>
          <w:rFonts w:ascii="Arial" w:hAnsi="Arial" w:cs="Arial"/>
        </w:rPr>
        <w:t xml:space="preserve">       </w:t>
      </w:r>
      <w:r w:rsidR="00431892" w:rsidRPr="001E1397">
        <w:rPr>
          <w:rFonts w:ascii="Arial" w:hAnsi="Arial" w:cs="Arial"/>
          <w:sz w:val="18"/>
          <w:szCs w:val="18"/>
        </w:rPr>
        <w:t xml:space="preserve"> </w:t>
      </w:r>
      <w:r w:rsidR="00431892">
        <w:rPr>
          <w:rFonts w:ascii="Arial" w:hAnsi="Arial" w:cs="Arial"/>
          <w:sz w:val="18"/>
          <w:szCs w:val="18"/>
        </w:rPr>
        <w:t xml:space="preserve">        </w:t>
      </w:r>
      <w:r w:rsidR="00431892">
        <w:rPr>
          <w:rFonts w:ascii="Arial" w:hAnsi="Arial" w:cs="Arial"/>
        </w:rPr>
        <w:t xml:space="preserve">                      </w:t>
      </w:r>
    </w:p>
    <w:p w:rsidR="00431892" w:rsidRDefault="00431892" w:rsidP="00431892">
      <w:pPr>
        <w:pStyle w:val="ListParagraph"/>
        <w:numPr>
          <w:ilvl w:val="0"/>
          <w:numId w:val="27"/>
        </w:numPr>
        <w:jc w:val="both"/>
        <w:rPr>
          <w:rFonts w:ascii="Arial" w:hAnsi="Arial" w:cs="Arial"/>
        </w:rPr>
      </w:pPr>
    </w:p>
    <w:p w:rsidR="00431892" w:rsidRDefault="004849C9" w:rsidP="00431892">
      <w:pPr>
        <w:pStyle w:val="ListParagraph"/>
        <w:ind w:left="840"/>
        <w:jc w:val="both"/>
        <w:rPr>
          <w:rFonts w:ascii="Arial" w:hAnsi="Arial" w:cs="Arial"/>
        </w:rPr>
      </w:pPr>
      <w:r>
        <w:rPr>
          <w:rFonts w:ascii="Arial" w:hAnsi="Arial" w:cs="Arial"/>
          <w:noProof/>
        </w:rPr>
        <w:pict>
          <v:shape id="_x0000_s1878" type="#_x0000_t32" style="position:absolute;left:0;text-align:left;margin-left:128.35pt;margin-top:2.15pt;width:0;height:16.8pt;flip:y;z-index:252072960" o:connectortype="straight">
            <v:stroke dashstyle="dashDot"/>
          </v:shape>
        </w:pict>
      </w:r>
      <w:r>
        <w:rPr>
          <w:rFonts w:ascii="Arial" w:hAnsi="Arial" w:cs="Arial"/>
          <w:noProof/>
        </w:rPr>
        <w:pict>
          <v:shape id="_x0000_s1877" type="#_x0000_t32" style="position:absolute;left:0;text-align:left;margin-left:248.35pt;margin-top:11.75pt;width:0;height:16.8pt;flip:y;z-index:252071936" o:connectortype="straight">
            <v:stroke dashstyle="dashDot"/>
          </v:shape>
        </w:pict>
      </w:r>
    </w:p>
    <w:p w:rsidR="00431892" w:rsidRDefault="004849C9" w:rsidP="00431892">
      <w:pPr>
        <w:pStyle w:val="ListParagraph"/>
        <w:ind w:left="840"/>
        <w:jc w:val="both"/>
        <w:rPr>
          <w:rFonts w:ascii="Arial" w:hAnsi="Arial" w:cs="Arial"/>
          <w:sz w:val="18"/>
          <w:szCs w:val="18"/>
        </w:rPr>
      </w:pPr>
      <w:r w:rsidRPr="004849C9">
        <w:rPr>
          <w:rFonts w:ascii="Arial" w:hAnsi="Arial" w:cs="Arial"/>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873" type="#_x0000_t67" style="position:absolute;left:0;text-align:left;margin-left:93.95pt;margin-top:6.9pt;width:67pt;height:42.65pt;z-index:252067840">
            <v:stroke dashstyle="dash"/>
          </v:shape>
        </w:pict>
      </w:r>
      <w:r w:rsidR="00431892">
        <w:rPr>
          <w:rFonts w:ascii="Arial" w:hAnsi="Arial" w:cs="Arial"/>
          <w:sz w:val="18"/>
          <w:szCs w:val="18"/>
        </w:rPr>
        <w:t xml:space="preserve">                                                 </w:t>
      </w:r>
    </w:p>
    <w:p w:rsidR="00431892" w:rsidRPr="00A82174" w:rsidRDefault="004849C9" w:rsidP="00431892">
      <w:pPr>
        <w:pStyle w:val="ListParagraph"/>
        <w:ind w:left="840"/>
        <w:jc w:val="both"/>
        <w:rPr>
          <w:rFonts w:ascii="Arial" w:hAnsi="Arial" w:cs="Arial"/>
          <w:sz w:val="16"/>
          <w:szCs w:val="16"/>
        </w:rPr>
      </w:pPr>
      <w:r w:rsidRPr="004849C9">
        <w:rPr>
          <w:rFonts w:ascii="Arial" w:hAnsi="Arial" w:cs="Arial"/>
          <w:noProof/>
        </w:rPr>
        <w:pict>
          <v:shape id="_x0000_s1874" type="#_x0000_t202" style="position:absolute;left:0;text-align:left;margin-left:110.55pt;margin-top:2.55pt;width:34pt;height:21.75pt;z-index:252068864;mso-width-relative:margin;mso-height-relative:margin">
            <v:stroke dashstyle="dash"/>
            <v:textbox>
              <w:txbxContent>
                <w:p w:rsidR="00EB15D9" w:rsidRPr="001065EC" w:rsidRDefault="00EB15D9" w:rsidP="00431892">
                  <w:pPr>
                    <w:jc w:val="center"/>
                    <w:rPr>
                      <w:sz w:val="16"/>
                      <w:szCs w:val="16"/>
                    </w:rPr>
                  </w:pPr>
                  <w:proofErr w:type="gramStart"/>
                  <w:r>
                    <w:rPr>
                      <w:sz w:val="16"/>
                      <w:szCs w:val="16"/>
                    </w:rPr>
                    <w:t>lupa</w:t>
                  </w:r>
                  <w:proofErr w:type="gramEnd"/>
                </w:p>
              </w:txbxContent>
            </v:textbox>
          </v:shape>
        </w:pict>
      </w:r>
      <w:r>
        <w:rPr>
          <w:rFonts w:ascii="Arial" w:hAnsi="Arial" w:cs="Arial"/>
          <w:noProof/>
          <w:sz w:val="16"/>
          <w:szCs w:val="16"/>
        </w:rPr>
        <w:pict>
          <v:shape id="_x0000_s1875" type="#_x0000_t67" style="position:absolute;left:0;text-align:left;margin-left:214.55pt;margin-top:5.55pt;width:67pt;height:42.65pt;z-index:252069888">
            <v:stroke dashstyle="dash"/>
          </v:shape>
        </w:pict>
      </w:r>
      <w:r w:rsidR="00431892">
        <w:rPr>
          <w:rFonts w:ascii="Arial" w:hAnsi="Arial" w:cs="Arial"/>
          <w:sz w:val="18"/>
          <w:szCs w:val="18"/>
        </w:rPr>
        <w:t xml:space="preserve">                                            </w:t>
      </w:r>
    </w:p>
    <w:p w:rsidR="00431892" w:rsidRPr="00A82174" w:rsidRDefault="004849C9" w:rsidP="00431892">
      <w:pPr>
        <w:pStyle w:val="ListParagraph"/>
        <w:ind w:left="840"/>
        <w:jc w:val="both"/>
        <w:rPr>
          <w:rFonts w:ascii="Arial" w:hAnsi="Arial" w:cs="Arial"/>
          <w:i/>
          <w:sz w:val="16"/>
          <w:szCs w:val="16"/>
        </w:rPr>
      </w:pPr>
      <w:r w:rsidRPr="004849C9">
        <w:rPr>
          <w:rFonts w:ascii="Arial" w:hAnsi="Arial" w:cs="Arial"/>
          <w:noProof/>
        </w:rPr>
        <w:pict>
          <v:shape id="_x0000_s1882" type="#_x0000_t202" style="position:absolute;left:0;text-align:left;margin-left:231.15pt;margin-top:5.35pt;width:34pt;height:21.75pt;z-index:252077056;mso-width-relative:margin;mso-height-relative:margin">
            <v:stroke dashstyle="dash"/>
            <v:textbox>
              <w:txbxContent>
                <w:p w:rsidR="00EB15D9" w:rsidRPr="001065EC" w:rsidRDefault="00EB15D9" w:rsidP="00431892">
                  <w:pPr>
                    <w:jc w:val="center"/>
                    <w:rPr>
                      <w:sz w:val="16"/>
                      <w:szCs w:val="16"/>
                    </w:rPr>
                  </w:pPr>
                  <w:proofErr w:type="gramStart"/>
                  <w:r>
                    <w:rPr>
                      <w:sz w:val="16"/>
                      <w:szCs w:val="16"/>
                    </w:rPr>
                    <w:t>lupa</w:t>
                  </w:r>
                  <w:proofErr w:type="gramEnd"/>
                </w:p>
              </w:txbxContent>
            </v:textbox>
          </v:shape>
        </w:pict>
      </w:r>
      <w:r w:rsidR="00431892" w:rsidRPr="00A82174">
        <w:rPr>
          <w:rFonts w:ascii="Arial" w:hAnsi="Arial" w:cs="Arial"/>
          <w:sz w:val="16"/>
          <w:szCs w:val="16"/>
        </w:rPr>
        <w:t xml:space="preserve">          </w:t>
      </w:r>
      <w:r w:rsidR="00431892" w:rsidRPr="00A82174">
        <w:rPr>
          <w:rFonts w:ascii="Arial" w:hAnsi="Arial" w:cs="Arial"/>
          <w:sz w:val="16"/>
          <w:szCs w:val="16"/>
        </w:rPr>
        <w:tab/>
      </w:r>
      <w:r w:rsidR="00431892" w:rsidRPr="00A82174">
        <w:rPr>
          <w:rFonts w:ascii="Arial" w:hAnsi="Arial" w:cs="Arial"/>
          <w:sz w:val="16"/>
          <w:szCs w:val="16"/>
        </w:rPr>
        <w:tab/>
        <w:t xml:space="preserve">                        </w:t>
      </w:r>
    </w:p>
    <w:p w:rsidR="00431892" w:rsidRPr="00431892" w:rsidRDefault="00431892" w:rsidP="00431892">
      <w:pPr>
        <w:pStyle w:val="ListParagraph"/>
        <w:spacing w:line="360" w:lineRule="auto"/>
        <w:ind w:left="840"/>
        <w:jc w:val="both"/>
        <w:rPr>
          <w:rFonts w:ascii="Arial" w:hAnsi="Arial" w:cs="Arial"/>
          <w:sz w:val="16"/>
          <w:szCs w:val="16"/>
          <w:lang w:eastAsia="id-ID"/>
        </w:rPr>
      </w:pPr>
      <w:r w:rsidRPr="00431892">
        <w:rPr>
          <w:rFonts w:ascii="Arial" w:hAnsi="Arial" w:cs="Arial"/>
          <w:i/>
          <w:lang w:eastAsia="id-ID"/>
        </w:rPr>
        <w:t xml:space="preserve">                                                                          </w:t>
      </w:r>
      <w:r w:rsidRPr="00431892">
        <w:rPr>
          <w:rFonts w:ascii="Arial" w:hAnsi="Arial" w:cs="Arial"/>
          <w:sz w:val="16"/>
          <w:szCs w:val="16"/>
          <w:lang w:eastAsia="id-ID"/>
        </w:rPr>
        <w:t xml:space="preserve">        </w:t>
      </w:r>
    </w:p>
    <w:p w:rsidR="00431892" w:rsidRPr="00431892" w:rsidRDefault="00431892" w:rsidP="00431892">
      <w:pPr>
        <w:spacing w:line="360" w:lineRule="auto"/>
        <w:ind w:left="480"/>
        <w:rPr>
          <w:rFonts w:ascii="Arial" w:hAnsi="Arial" w:cs="Arial"/>
          <w:lang w:eastAsia="id-ID"/>
        </w:rPr>
      </w:pPr>
    </w:p>
    <w:p w:rsidR="00431892" w:rsidRPr="004F6F72" w:rsidRDefault="007816EB" w:rsidP="00431892">
      <w:pPr>
        <w:pStyle w:val="ListParagraph"/>
        <w:ind w:left="840"/>
        <w:jc w:val="center"/>
        <w:rPr>
          <w:rFonts w:ascii="Arial" w:hAnsi="Arial" w:cs="Arial"/>
          <w:b/>
          <w:lang w:eastAsia="id-ID"/>
        </w:rPr>
      </w:pPr>
      <w:proofErr w:type="gramStart"/>
      <w:r>
        <w:rPr>
          <w:rFonts w:ascii="Arial" w:hAnsi="Arial" w:cs="Arial"/>
          <w:b/>
          <w:lang w:eastAsia="id-ID"/>
        </w:rPr>
        <w:t>Gb. 1</w:t>
      </w:r>
      <w:r w:rsidR="00431892" w:rsidRPr="004F6F72">
        <w:rPr>
          <w:rFonts w:ascii="Arial" w:hAnsi="Arial" w:cs="Arial"/>
          <w:b/>
          <w:lang w:eastAsia="id-ID"/>
        </w:rPr>
        <w:t>.</w:t>
      </w:r>
      <w:proofErr w:type="gramEnd"/>
      <w:r w:rsidR="00431892" w:rsidRPr="004F6F72">
        <w:rPr>
          <w:rFonts w:ascii="Arial" w:hAnsi="Arial" w:cs="Arial"/>
          <w:b/>
          <w:lang w:eastAsia="id-ID"/>
        </w:rPr>
        <w:t xml:space="preserve"> Model Pengolahan Informasi pada Manusia</w:t>
      </w:r>
    </w:p>
    <w:p w:rsidR="00431892" w:rsidRPr="00431892" w:rsidRDefault="00431892" w:rsidP="00431892">
      <w:pPr>
        <w:pStyle w:val="ListParagraph"/>
        <w:ind w:left="840"/>
        <w:jc w:val="center"/>
        <w:rPr>
          <w:rFonts w:ascii="Arial" w:hAnsi="Arial" w:cs="Arial"/>
          <w:sz w:val="22"/>
          <w:szCs w:val="22"/>
          <w:lang w:eastAsia="id-ID"/>
        </w:rPr>
      </w:pPr>
      <w:r w:rsidRPr="00431892">
        <w:rPr>
          <w:rFonts w:ascii="Arial" w:hAnsi="Arial" w:cs="Arial"/>
          <w:sz w:val="22"/>
          <w:szCs w:val="22"/>
          <w:lang w:eastAsia="id-ID"/>
        </w:rPr>
        <w:t>(Adaptasikan dari McCown &amp; Roop, 1992:213)</w:t>
      </w:r>
    </w:p>
    <w:p w:rsidR="00431892" w:rsidRPr="00431892" w:rsidRDefault="00431892" w:rsidP="00431892">
      <w:pPr>
        <w:pStyle w:val="ListParagraph"/>
        <w:ind w:left="840"/>
        <w:rPr>
          <w:rFonts w:ascii="Arial" w:hAnsi="Arial" w:cs="Arial"/>
          <w:sz w:val="22"/>
          <w:szCs w:val="22"/>
          <w:lang w:eastAsia="id-ID"/>
        </w:rPr>
      </w:pPr>
    </w:p>
    <w:p w:rsidR="00431892" w:rsidRPr="004F6F72" w:rsidRDefault="00431892" w:rsidP="00431892">
      <w:pPr>
        <w:pStyle w:val="ListParagraph"/>
        <w:spacing w:line="360" w:lineRule="auto"/>
        <w:ind w:left="840"/>
        <w:jc w:val="both"/>
        <w:rPr>
          <w:rFonts w:ascii="Arial" w:hAnsi="Arial" w:cs="Arial"/>
          <w:lang w:eastAsia="id-ID"/>
        </w:rPr>
      </w:pPr>
    </w:p>
    <w:p w:rsidR="00431892" w:rsidRPr="004F6F72" w:rsidRDefault="00431892" w:rsidP="00431892">
      <w:pPr>
        <w:spacing w:line="360" w:lineRule="auto"/>
        <w:ind w:firstLine="480"/>
        <w:jc w:val="both"/>
        <w:rPr>
          <w:rFonts w:ascii="Arial" w:hAnsi="Arial" w:cs="Arial"/>
          <w:lang w:eastAsia="id-ID"/>
        </w:rPr>
      </w:pPr>
      <w:proofErr w:type="gramStart"/>
      <w:r w:rsidRPr="004F6F72">
        <w:rPr>
          <w:rFonts w:ascii="Arial" w:hAnsi="Arial" w:cs="Arial"/>
          <w:lang w:eastAsia="id-ID"/>
        </w:rPr>
        <w:t>Lingkungan belajar merupakan sumber informasi dari sistem pengolahan informasi.</w:t>
      </w:r>
      <w:proofErr w:type="gramEnd"/>
      <w:r w:rsidRPr="004F6F72">
        <w:rPr>
          <w:rFonts w:ascii="Arial" w:hAnsi="Arial" w:cs="Arial"/>
          <w:lang w:eastAsia="id-ID"/>
        </w:rPr>
        <w:t xml:space="preserve"> </w:t>
      </w:r>
      <w:proofErr w:type="gramStart"/>
      <w:r w:rsidRPr="004F6F72">
        <w:rPr>
          <w:rFonts w:ascii="Arial" w:hAnsi="Arial" w:cs="Arial"/>
          <w:lang w:eastAsia="id-ID"/>
        </w:rPr>
        <w:t>Reseptor menerima informasi dari hasil perekaman melalui kegiatan melihat, mendengar, merasakan, mencium, dan mengecap.</w:t>
      </w:r>
      <w:proofErr w:type="gramEnd"/>
      <w:r w:rsidRPr="004F6F72">
        <w:rPr>
          <w:rFonts w:ascii="Arial" w:hAnsi="Arial" w:cs="Arial"/>
          <w:lang w:eastAsia="id-ID"/>
        </w:rPr>
        <w:t xml:space="preserve"> </w:t>
      </w:r>
      <w:proofErr w:type="gramStart"/>
      <w:r w:rsidRPr="004F6F72">
        <w:rPr>
          <w:rFonts w:ascii="Arial" w:hAnsi="Arial" w:cs="Arial"/>
          <w:lang w:eastAsia="id-ID"/>
        </w:rPr>
        <w:t xml:space="preserve">Hasil yang ditangkap oleh </w:t>
      </w:r>
      <w:r w:rsidRPr="005A2BB4">
        <w:rPr>
          <w:rFonts w:ascii="Arial" w:hAnsi="Arial" w:cs="Arial"/>
          <w:i/>
          <w:lang w:eastAsia="id-ID"/>
        </w:rPr>
        <w:t>receptor</w:t>
      </w:r>
      <w:r w:rsidRPr="004F6F72">
        <w:rPr>
          <w:rFonts w:ascii="Arial" w:hAnsi="Arial" w:cs="Arial"/>
          <w:lang w:eastAsia="id-ID"/>
        </w:rPr>
        <w:t xml:space="preserve"> kemudian di tangkap oleh prosesor untuk diolah namun tidak semua informasi bisa diproses karena ada yang hilang melalui peristiwa lupa.</w:t>
      </w:r>
      <w:proofErr w:type="gramEnd"/>
      <w:r w:rsidRPr="004F6F72">
        <w:rPr>
          <w:rFonts w:ascii="Arial" w:hAnsi="Arial" w:cs="Arial"/>
          <w:lang w:eastAsia="id-ID"/>
        </w:rPr>
        <w:t xml:space="preserve"> </w:t>
      </w:r>
      <w:proofErr w:type="gramStart"/>
      <w:r w:rsidRPr="004F6F72">
        <w:rPr>
          <w:rFonts w:ascii="Arial" w:hAnsi="Arial" w:cs="Arial"/>
          <w:lang w:eastAsia="id-ID"/>
        </w:rPr>
        <w:t>Informasi yang mendapatkan perhatian pebelajar masuk ke memori jangka pendek (MJPd).</w:t>
      </w:r>
      <w:proofErr w:type="gramEnd"/>
      <w:r w:rsidRPr="004F6F72">
        <w:rPr>
          <w:rFonts w:ascii="Arial" w:hAnsi="Arial" w:cs="Arial"/>
          <w:lang w:eastAsia="id-ID"/>
        </w:rPr>
        <w:t xml:space="preserve"> Informasi yang sampai pada MJPd ada kemungkinan hilang, tetap di simpan di memori jangka pendek, memancing respons, atau ditransfer melalui proses elaborasi pada memori jangka panjang (MJPj). Informasi yang tersimpan pada MJPj dapat tetap di MJPj masuk lagi ke MJPd melalui </w:t>
      </w:r>
      <w:r w:rsidR="00E77341">
        <w:rPr>
          <w:rFonts w:ascii="Arial" w:hAnsi="Arial" w:cs="Arial"/>
          <w:lang w:eastAsia="id-ID"/>
        </w:rPr>
        <w:t>proses penarikan kembali (retrieval).</w:t>
      </w:r>
    </w:p>
    <w:p w:rsidR="00431892" w:rsidRPr="004F6F72" w:rsidRDefault="00431892" w:rsidP="00431892">
      <w:pPr>
        <w:spacing w:line="360" w:lineRule="auto"/>
        <w:ind w:firstLine="480"/>
        <w:jc w:val="both"/>
        <w:rPr>
          <w:rFonts w:ascii="Arial" w:hAnsi="Arial" w:cs="Arial"/>
          <w:lang w:eastAsia="id-ID"/>
        </w:rPr>
      </w:pPr>
      <w:proofErr w:type="gramStart"/>
      <w:r w:rsidRPr="004F6F72">
        <w:rPr>
          <w:rFonts w:ascii="Arial" w:hAnsi="Arial" w:cs="Arial"/>
          <w:lang w:eastAsia="id-ID"/>
        </w:rPr>
        <w:t xml:space="preserve">Teori belajar konstruktivisme memiliki akar filosofi subjektivisme </w:t>
      </w:r>
      <w:r w:rsidR="00E77341">
        <w:rPr>
          <w:rFonts w:ascii="Arial" w:hAnsi="Arial" w:cs="Arial"/>
          <w:lang w:eastAsia="id-ID"/>
        </w:rPr>
        <w:t>dan</w:t>
      </w:r>
      <w:r w:rsidRPr="004F6F72">
        <w:rPr>
          <w:rFonts w:ascii="Arial" w:hAnsi="Arial" w:cs="Arial"/>
          <w:lang w:eastAsia="id-ID"/>
        </w:rPr>
        <w:t xml:space="preserve"> relativisme, suatu konsep yang menganggap bahwa realitas terpisah dari pengalaman dan hanya dapat diketahui melalui pengalaman dan menghasilkan realitas yang khas secara personal (Doolitle &amp; Camp, 1999).</w:t>
      </w:r>
      <w:proofErr w:type="gramEnd"/>
      <w:r w:rsidRPr="004F6F72">
        <w:rPr>
          <w:rFonts w:ascii="Arial" w:hAnsi="Arial" w:cs="Arial"/>
          <w:lang w:eastAsia="id-ID"/>
        </w:rPr>
        <w:t xml:space="preserve"> Teori konstruktivisme mendasarkan pada empat prinsip utama dari von Glasserfeld (1989:182), yaitu </w:t>
      </w:r>
      <w:r w:rsidRPr="004F6F72">
        <w:rPr>
          <w:rFonts w:ascii="Arial" w:hAnsi="Arial" w:cs="Arial"/>
          <w:i/>
          <w:lang w:eastAsia="id-ID"/>
        </w:rPr>
        <w:t>“knowledge is not passively received but actively built up by the cognizing subject</w:t>
      </w:r>
      <w:r w:rsidRPr="004F6F72">
        <w:rPr>
          <w:rFonts w:ascii="Arial" w:hAnsi="Arial" w:cs="Arial"/>
          <w:lang w:eastAsia="id-ID"/>
        </w:rPr>
        <w:t xml:space="preserve">” dan </w:t>
      </w:r>
      <w:r w:rsidRPr="004F6F72">
        <w:rPr>
          <w:rFonts w:ascii="Arial" w:hAnsi="Arial" w:cs="Arial"/>
          <w:i/>
          <w:lang w:eastAsia="id-ID"/>
        </w:rPr>
        <w:t xml:space="preserve">“the function of cognition is </w:t>
      </w:r>
      <w:r w:rsidRPr="004F6F72">
        <w:rPr>
          <w:rFonts w:ascii="Arial" w:hAnsi="Arial" w:cs="Arial"/>
          <w:i/>
          <w:lang w:eastAsia="id-ID"/>
        </w:rPr>
        <w:lastRenderedPageBreak/>
        <w:t>adaptive and serves the organization of the experiential world,  not the discovery of ontological reality”.</w:t>
      </w:r>
      <w:r w:rsidRPr="004F6F72">
        <w:rPr>
          <w:rFonts w:ascii="Arial" w:hAnsi="Arial" w:cs="Arial"/>
          <w:lang w:eastAsia="id-ID"/>
        </w:rPr>
        <w:t xml:space="preserve"> Von Glasserfeld akhirnya menambah lagi dua prinsip dari konstruktivisme, yaitu </w:t>
      </w:r>
      <w:r w:rsidRPr="004F6F72">
        <w:rPr>
          <w:rFonts w:ascii="Arial" w:hAnsi="Arial" w:cs="Arial"/>
          <w:i/>
          <w:lang w:eastAsia="id-ID"/>
        </w:rPr>
        <w:t>“cognition organizes and makes sense of one’s experience, and is not a process both in biological/neurological constructivism, and in social, cultural, and language-based interactions</w:t>
      </w:r>
      <w:r w:rsidRPr="004F6F72">
        <w:rPr>
          <w:rFonts w:ascii="Arial" w:hAnsi="Arial" w:cs="Arial"/>
          <w:lang w:eastAsia="id-ID"/>
        </w:rPr>
        <w:t xml:space="preserve"> (von Glasserfeld, 1998). </w:t>
      </w:r>
      <w:proofErr w:type="gramStart"/>
      <w:r w:rsidRPr="004F6F72">
        <w:rPr>
          <w:rFonts w:ascii="Arial" w:hAnsi="Arial" w:cs="Arial"/>
          <w:lang w:eastAsia="id-ID"/>
        </w:rPr>
        <w:t xml:space="preserve">Berdasarkan empat prinsip ini, </w:t>
      </w:r>
      <w:r w:rsidR="00E77341">
        <w:rPr>
          <w:rFonts w:ascii="Arial" w:hAnsi="Arial" w:cs="Arial"/>
          <w:lang w:eastAsia="id-ID"/>
        </w:rPr>
        <w:t>kemudian teori konstruksi berkembang.</w:t>
      </w:r>
      <w:proofErr w:type="gramEnd"/>
    </w:p>
    <w:p w:rsidR="00CD0935" w:rsidRPr="00D01438" w:rsidRDefault="00431892" w:rsidP="00D01438">
      <w:pPr>
        <w:spacing w:line="360" w:lineRule="auto"/>
        <w:ind w:firstLine="426"/>
        <w:jc w:val="both"/>
        <w:rPr>
          <w:rFonts w:ascii="Arial" w:hAnsi="Arial" w:cs="Arial"/>
          <w:lang w:eastAsia="id-ID"/>
        </w:rPr>
      </w:pPr>
      <w:proofErr w:type="gramStart"/>
      <w:r w:rsidRPr="004F6F72">
        <w:rPr>
          <w:rFonts w:ascii="Arial" w:hAnsi="Arial" w:cs="Arial"/>
          <w:lang w:eastAsia="id-ID"/>
        </w:rPr>
        <w:t xml:space="preserve">Ernest (1994) </w:t>
      </w:r>
      <w:r w:rsidR="00E77341">
        <w:rPr>
          <w:rFonts w:ascii="Arial" w:hAnsi="Arial" w:cs="Arial"/>
          <w:lang w:eastAsia="id-ID"/>
        </w:rPr>
        <w:t>mengidentifikasi</w:t>
      </w:r>
      <w:r w:rsidRPr="004F6F72">
        <w:rPr>
          <w:rFonts w:ascii="Arial" w:hAnsi="Arial" w:cs="Arial"/>
          <w:lang w:eastAsia="id-ID"/>
        </w:rPr>
        <w:t xml:space="preserve"> jenis-jenis konstruktivisme menjadi empat, yaitu konstruktivisme teori pengolahan informasi, konstruktivisme trivial, konstruktivisme radikal, konstruktivisme sosial.</w:t>
      </w:r>
      <w:proofErr w:type="gramEnd"/>
      <w:r w:rsidRPr="004F6F72">
        <w:rPr>
          <w:rFonts w:ascii="Arial" w:hAnsi="Arial" w:cs="Arial"/>
          <w:lang w:eastAsia="id-ID"/>
        </w:rPr>
        <w:t xml:space="preserve"> </w:t>
      </w:r>
      <w:proofErr w:type="gramStart"/>
      <w:r w:rsidRPr="004F6F72">
        <w:rPr>
          <w:rFonts w:ascii="Arial" w:hAnsi="Arial" w:cs="Arial"/>
          <w:lang w:eastAsia="id-ID"/>
        </w:rPr>
        <w:t>Teori pengolahan informasi termasuk konstruktivisme karena menerima prinsip pertama dari von Glasserfeld dan oleh Doolitle &amp; Camp disebut konstruktivisme kognitif.</w:t>
      </w:r>
      <w:proofErr w:type="gramEnd"/>
      <w:r w:rsidRPr="004F6F72">
        <w:rPr>
          <w:rFonts w:ascii="Arial" w:hAnsi="Arial" w:cs="Arial"/>
          <w:lang w:eastAsia="id-ID"/>
        </w:rPr>
        <w:t xml:space="preserve">  Konstruktivisme trivial menerima prinsip pertama tetapi menolak prinsip kedua dengan eloborasi bahwa proses pengolahan informasi merupakan kegiatan membangun pengetahuan melalui sistem </w:t>
      </w:r>
      <w:r w:rsidRPr="004F6F72">
        <w:rPr>
          <w:rFonts w:ascii="Arial" w:hAnsi="Arial" w:cs="Arial"/>
          <w:i/>
          <w:lang w:eastAsia="id-ID"/>
        </w:rPr>
        <w:t>electro-chemical nerve</w:t>
      </w:r>
      <w:r w:rsidRPr="004F6F72">
        <w:rPr>
          <w:rFonts w:ascii="Arial" w:hAnsi="Arial" w:cs="Arial"/>
          <w:lang w:eastAsia="id-ID"/>
        </w:rPr>
        <w:t xml:space="preserve">. </w:t>
      </w:r>
      <w:proofErr w:type="gramStart"/>
      <w:r w:rsidRPr="004F6F72">
        <w:rPr>
          <w:rFonts w:ascii="Arial" w:hAnsi="Arial" w:cs="Arial"/>
          <w:lang w:eastAsia="id-ID"/>
        </w:rPr>
        <w:t xml:space="preserve">Konstruktivisme radikal menyandarkan pada empat prinsip konstruktivisme dari </w:t>
      </w:r>
      <w:r w:rsidR="00E77341">
        <w:rPr>
          <w:rFonts w:ascii="Arial" w:hAnsi="Arial" w:cs="Arial"/>
          <w:lang w:eastAsia="id-ID"/>
        </w:rPr>
        <w:t>von Glasserfeld.</w:t>
      </w:r>
      <w:proofErr w:type="gramEnd"/>
      <w:r w:rsidR="00E77341">
        <w:rPr>
          <w:rFonts w:ascii="Arial" w:hAnsi="Arial" w:cs="Arial"/>
          <w:lang w:eastAsia="id-ID"/>
        </w:rPr>
        <w:t xml:space="preserve"> </w:t>
      </w:r>
      <w:proofErr w:type="gramStart"/>
      <w:r w:rsidR="00E77341">
        <w:rPr>
          <w:rFonts w:ascii="Arial" w:hAnsi="Arial" w:cs="Arial"/>
          <w:lang w:eastAsia="id-ID"/>
        </w:rPr>
        <w:t>Fungsi kogntif</w:t>
      </w:r>
      <w:r w:rsidRPr="004F6F72">
        <w:rPr>
          <w:rFonts w:ascii="Arial" w:hAnsi="Arial" w:cs="Arial"/>
          <w:lang w:eastAsia="id-ID"/>
        </w:rPr>
        <w:t xml:space="preserve"> adalah adaptif dan melayani organisasi dunia pengalaman, bukan menemukan realitas ontologis.</w:t>
      </w:r>
      <w:proofErr w:type="gramEnd"/>
      <w:r w:rsidRPr="004F6F72">
        <w:rPr>
          <w:rFonts w:ascii="Arial" w:hAnsi="Arial" w:cs="Arial"/>
          <w:lang w:eastAsia="id-ID"/>
        </w:rPr>
        <w:t xml:space="preserve"> </w:t>
      </w:r>
      <w:proofErr w:type="gramStart"/>
      <w:r w:rsidRPr="004F6F72">
        <w:rPr>
          <w:rFonts w:ascii="Arial" w:hAnsi="Arial" w:cs="Arial"/>
          <w:lang w:eastAsia="id-ID"/>
        </w:rPr>
        <w:t xml:space="preserve">Selanjutnya ada bentuk lain, yaitu konstruktivisme sosial, yang berpendapat bahwa pengetahuan selalu terjadi di dalam konteks sosio cultural, </w:t>
      </w:r>
      <w:r w:rsidRPr="004F6F72">
        <w:rPr>
          <w:rFonts w:ascii="Arial" w:hAnsi="Arial" w:cs="Arial"/>
          <w:i/>
          <w:lang w:eastAsia="id-ID"/>
        </w:rPr>
        <w:t>“Truth is not to be found inside the head of an individual person, it is born between people collectively searching for truth, in the process of their dialogic interaction”</w:t>
      </w:r>
      <w:r w:rsidRPr="004F6F72">
        <w:rPr>
          <w:rFonts w:ascii="Arial" w:hAnsi="Arial" w:cs="Arial"/>
          <w:lang w:eastAsia="id-ID"/>
        </w:rPr>
        <w:t xml:space="preserve"> (Baktin, 1984: 110).</w:t>
      </w:r>
      <w:proofErr w:type="gramEnd"/>
      <w:r w:rsidR="00E77341">
        <w:rPr>
          <w:rFonts w:ascii="Arial" w:hAnsi="Arial" w:cs="Arial"/>
          <w:lang w:eastAsia="id-ID"/>
        </w:rPr>
        <w:t xml:space="preserve"> Menurut penganut konstruktivisme sosial kebenaran tidak ditemukan di dalam otak, tetapi ada diantara orang-orang yang mencari kebenaran secara kolektif melalui proses dialog. Dengan kata </w:t>
      </w:r>
      <w:proofErr w:type="gramStart"/>
      <w:r w:rsidR="00E77341">
        <w:rPr>
          <w:rFonts w:ascii="Arial" w:hAnsi="Arial" w:cs="Arial"/>
          <w:lang w:eastAsia="id-ID"/>
        </w:rPr>
        <w:t>lain</w:t>
      </w:r>
      <w:proofErr w:type="gramEnd"/>
      <w:r w:rsidR="00E77341">
        <w:rPr>
          <w:rFonts w:ascii="Arial" w:hAnsi="Arial" w:cs="Arial"/>
          <w:lang w:eastAsia="id-ID"/>
        </w:rPr>
        <w:t xml:space="preserve"> pengetahuan itu tidak terletak di dalam kepala seseorang tetapi hasil kompromi banyak orang yang bersama-sama mencari kesepakatan untuk suatu hal.</w:t>
      </w:r>
    </w:p>
    <w:p w:rsidR="007C3558" w:rsidRPr="004F6F72" w:rsidRDefault="007C3558" w:rsidP="007816EB">
      <w:pPr>
        <w:autoSpaceDE w:val="0"/>
        <w:autoSpaceDN w:val="0"/>
        <w:adjustRightInd w:val="0"/>
        <w:spacing w:line="360" w:lineRule="auto"/>
        <w:ind w:firstLine="709"/>
        <w:jc w:val="both"/>
        <w:rPr>
          <w:rFonts w:ascii="Tahoma" w:hAnsi="Tahoma" w:cs="Tahoma"/>
          <w:i/>
        </w:rPr>
      </w:pPr>
      <w:r w:rsidRPr="004F6F72">
        <w:rPr>
          <w:rFonts w:ascii="Tahoma" w:hAnsi="Tahoma" w:cs="Tahoma"/>
        </w:rPr>
        <w:t xml:space="preserve">Menurut Australia's National Training Framework (NTF), </w:t>
      </w:r>
      <w:r w:rsidRPr="004F6F72">
        <w:rPr>
          <w:rFonts w:ascii="Tahoma" w:hAnsi="Tahoma" w:cs="Tahoma"/>
          <w:i/>
        </w:rPr>
        <w:t xml:space="preserve">competency-based assessment </w:t>
      </w:r>
      <w:r w:rsidRPr="004F6F72">
        <w:rPr>
          <w:rFonts w:ascii="Tahoma" w:hAnsi="Tahoma" w:cs="Tahoma"/>
        </w:rPr>
        <w:t>didefinisikan</w:t>
      </w:r>
      <w:r w:rsidRPr="004F6F72">
        <w:rPr>
          <w:rFonts w:ascii="Tahoma" w:hAnsi="Tahoma" w:cs="Tahoma"/>
          <w:i/>
        </w:rPr>
        <w:t xml:space="preserve">; whether a person has the skills, knowledge and experience required to perform specific tasks in the </w:t>
      </w:r>
      <w:r w:rsidRPr="004F6F72">
        <w:rPr>
          <w:rFonts w:ascii="Tahoma" w:hAnsi="Tahoma" w:cs="Tahoma"/>
          <w:i/>
        </w:rPr>
        <w:lastRenderedPageBreak/>
        <w:t xml:space="preserve">workplace, or to gain credrt towards a vocational education and training qualiflcation or course. Assessment is based on industry determined competency standards. </w:t>
      </w:r>
      <w:r w:rsidRPr="004F6F72">
        <w:rPr>
          <w:rFonts w:ascii="Tahoma" w:hAnsi="Tahoma" w:cs="Tahoma"/>
        </w:rPr>
        <w:t>Sedangkan menurut Cumming &amp; Maxwell (2004), faktor-faktor yang mempengaruhi keberhasilan penilaian di pendidikan kejuruan meliputi:</w:t>
      </w:r>
      <w:r w:rsidRPr="004F6F72">
        <w:rPr>
          <w:rFonts w:ascii="Tahoma" w:hAnsi="Tahoma" w:cs="Tahoma"/>
          <w:i/>
        </w:rPr>
        <w:t xml:space="preserve"> (1) a strong curriculum base influencing assessment, (2) the incorporation of school-based assessment in all certification, (3) preference for standards-referenced assessment, ril respect for teacher judgement, (5) increasing vocational educatiin' delivery within schooling, (6) multiple pathways to future study and careers, (7) school-based assessment in the compulsory years of schooling, (8) moves towards outcomes-based frameworks, (9) issues relating to national benchmark data, and (10) equity issues. </w:t>
      </w:r>
      <w:r w:rsidRPr="004F6F72">
        <w:rPr>
          <w:rFonts w:ascii="Tahoma" w:hAnsi="Tahoma" w:cs="Tahoma"/>
        </w:rPr>
        <w:t>Gonczi (1998) metode penilaian berbasis kompetensi antara lain ; (</w:t>
      </w:r>
      <w:r w:rsidRPr="004F6F72">
        <w:rPr>
          <w:rFonts w:ascii="Tahoma" w:hAnsi="Tahoma" w:cs="Tahoma"/>
          <w:lang w:val="id-ID"/>
        </w:rPr>
        <w:t>1</w:t>
      </w:r>
      <w:r w:rsidRPr="004F6F72">
        <w:rPr>
          <w:rFonts w:ascii="Tahoma" w:hAnsi="Tahoma" w:cs="Tahoma"/>
        </w:rPr>
        <w:t xml:space="preserve">) </w:t>
      </w:r>
      <w:r w:rsidRPr="004F6F72">
        <w:rPr>
          <w:rFonts w:ascii="Tahoma" w:hAnsi="Tahoma" w:cs="Tahoma"/>
          <w:i/>
        </w:rPr>
        <w:t xml:space="preserve">pencil and paper test, (2) multiple choice test, (3) written response test, (4) oral assessment, (5) performance assessment, (6) work-based assessment. </w:t>
      </w:r>
    </w:p>
    <w:p w:rsidR="007C3558" w:rsidRPr="004F6F72" w:rsidRDefault="007C3558" w:rsidP="00B16FA9">
      <w:pPr>
        <w:autoSpaceDE w:val="0"/>
        <w:autoSpaceDN w:val="0"/>
        <w:adjustRightInd w:val="0"/>
        <w:spacing w:line="360" w:lineRule="auto"/>
        <w:ind w:firstLine="709"/>
        <w:jc w:val="both"/>
        <w:rPr>
          <w:rFonts w:ascii="Tahoma" w:hAnsi="Tahoma" w:cs="Tahoma"/>
          <w:i/>
        </w:rPr>
      </w:pPr>
      <w:proofErr w:type="gramStart"/>
      <w:r w:rsidRPr="004F6F72">
        <w:rPr>
          <w:rFonts w:ascii="Tahoma" w:hAnsi="Tahoma" w:cs="Tahoma"/>
        </w:rPr>
        <w:t>Karakteristik kurikulum yang menerapkan</w:t>
      </w:r>
      <w:r w:rsidR="00EB15D9">
        <w:rPr>
          <w:rFonts w:ascii="Tahoma" w:hAnsi="Tahoma" w:cs="Tahoma"/>
        </w:rPr>
        <w:t xml:space="preserve"> pendekatan berbasis kompetensi </w:t>
      </w:r>
      <w:r w:rsidRPr="00EB15D9">
        <w:rPr>
          <w:rFonts w:ascii="Tahoma" w:hAnsi="Tahoma" w:cs="Tahoma"/>
          <w:i/>
        </w:rPr>
        <w:t>(competency</w:t>
      </w:r>
      <w:r w:rsidRPr="004F6F72">
        <w:rPr>
          <w:rFonts w:ascii="Tahoma" w:hAnsi="Tahoma" w:cs="Tahoma"/>
          <w:i/>
        </w:rPr>
        <w:t>-based</w:t>
      </w:r>
      <w:r w:rsidRPr="004F6F72">
        <w:rPr>
          <w:rFonts w:ascii="Tahoma" w:hAnsi="Tahoma" w:cs="Tahoma"/>
        </w:rPr>
        <w:t>) baik dalam perancangan dan penyusunan maupun dalam pelaksanannya di lapangan, memiliki konsekuensi pada sistem penilaian yang digunakan.</w:t>
      </w:r>
      <w:proofErr w:type="gramEnd"/>
      <w:r w:rsidRPr="004F6F72">
        <w:rPr>
          <w:rFonts w:ascii="Tahoma" w:hAnsi="Tahoma" w:cs="Tahoma"/>
        </w:rPr>
        <w:t xml:space="preserve"> </w:t>
      </w:r>
      <w:proofErr w:type="gramStart"/>
      <w:r w:rsidRPr="004F6F72">
        <w:rPr>
          <w:rFonts w:ascii="Tahoma" w:hAnsi="Tahoma" w:cs="Tahoma"/>
        </w:rPr>
        <w:t xml:space="preserve">Terhadap kurikulum dan penyelenggaraan pembelajaran yang berbasis kompetensi, maka sistem penilaian hasil belajar yang digunakan pun harus model penilaian yang berbasis kompetensi atau dikenal sebagai </w:t>
      </w:r>
      <w:r w:rsidR="007816EB">
        <w:rPr>
          <w:rFonts w:ascii="Tahoma" w:hAnsi="Tahoma" w:cs="Tahoma"/>
          <w:i/>
        </w:rPr>
        <w:t>competency-based a</w:t>
      </w:r>
      <w:r w:rsidRPr="004F6F72">
        <w:rPr>
          <w:rFonts w:ascii="Tahoma" w:hAnsi="Tahoma" w:cs="Tahoma"/>
          <w:i/>
        </w:rPr>
        <w:t>ssessment (CBA).</w:t>
      </w:r>
      <w:proofErr w:type="gramEnd"/>
    </w:p>
    <w:p w:rsidR="007C3558" w:rsidRPr="004F6F72" w:rsidRDefault="007C3558" w:rsidP="004F60D9">
      <w:pPr>
        <w:autoSpaceDE w:val="0"/>
        <w:autoSpaceDN w:val="0"/>
        <w:adjustRightInd w:val="0"/>
        <w:spacing w:line="360" w:lineRule="auto"/>
        <w:ind w:firstLine="709"/>
        <w:jc w:val="both"/>
        <w:rPr>
          <w:rFonts w:ascii="Tahoma" w:hAnsi="Tahoma" w:cs="Tahoma"/>
        </w:rPr>
      </w:pPr>
      <w:proofErr w:type="gramStart"/>
      <w:r w:rsidRPr="004F6F72">
        <w:rPr>
          <w:rFonts w:ascii="Tahoma" w:hAnsi="Tahoma" w:cs="Tahoma"/>
        </w:rPr>
        <w:t>Sistem standarisasi kompetensi dan sertifikasi merupakan suatu alur dan atau mekanisme kerja dari berbagai komponen terkait yang terencana, terpadu, serasi, untuk menjamin bahwa kompetensi yang dihasilkan terstandar dan diakui oleh dunia kerja baik nasional maupun internasional.</w:t>
      </w:r>
      <w:proofErr w:type="gramEnd"/>
      <w:r w:rsidRPr="004F6F72">
        <w:rPr>
          <w:rFonts w:ascii="Tahoma" w:hAnsi="Tahoma" w:cs="Tahoma"/>
        </w:rPr>
        <w:t xml:space="preserve"> </w:t>
      </w:r>
      <w:proofErr w:type="gramStart"/>
      <w:r w:rsidRPr="004F6F72">
        <w:rPr>
          <w:rFonts w:ascii="Tahoma" w:hAnsi="Tahoma" w:cs="Tahoma"/>
        </w:rPr>
        <w:t xml:space="preserve">Mekanisme itu meliputi perumusan standar, penetapan standar, pengujian dan sertifikasi, akreditasi, pembinaan dan pengawasan </w:t>
      </w:r>
      <w:r w:rsidRPr="004F6F72">
        <w:rPr>
          <w:rFonts w:ascii="Tahoma" w:hAnsi="Tahoma" w:cs="Tahoma"/>
        </w:rPr>
        <w:lastRenderedPageBreak/>
        <w:t>standar kompetensi, serta kerjasama dan informasi.</w:t>
      </w:r>
      <w:proofErr w:type="gramEnd"/>
      <w:r w:rsidRPr="004F6F72">
        <w:rPr>
          <w:rFonts w:ascii="Tahoma" w:hAnsi="Tahoma" w:cs="Tahoma"/>
        </w:rPr>
        <w:t xml:space="preserve"> Dalam bagian ini hanya </w:t>
      </w:r>
      <w:proofErr w:type="gramStart"/>
      <w:r w:rsidRPr="004F6F72">
        <w:rPr>
          <w:rFonts w:ascii="Tahoma" w:hAnsi="Tahoma" w:cs="Tahoma"/>
        </w:rPr>
        <w:t>akan</w:t>
      </w:r>
      <w:proofErr w:type="gramEnd"/>
      <w:r w:rsidRPr="004F6F72">
        <w:rPr>
          <w:rFonts w:ascii="Tahoma" w:hAnsi="Tahoma" w:cs="Tahoma"/>
        </w:rPr>
        <w:t xml:space="preserve"> dituliskan proses sertifikasi dan akreditasi.</w:t>
      </w:r>
    </w:p>
    <w:p w:rsidR="00D01438" w:rsidRDefault="00D01438" w:rsidP="005644F0">
      <w:pPr>
        <w:spacing w:line="360" w:lineRule="auto"/>
        <w:rPr>
          <w:rFonts w:ascii="Tahoma" w:hAnsi="Tahoma" w:cs="Tahoma"/>
          <w:b/>
        </w:rPr>
      </w:pPr>
    </w:p>
    <w:p w:rsidR="00966035" w:rsidRPr="005644F0" w:rsidRDefault="00966035" w:rsidP="005644F0">
      <w:pPr>
        <w:spacing w:line="360" w:lineRule="auto"/>
        <w:rPr>
          <w:rFonts w:ascii="Tahoma" w:hAnsi="Tahoma" w:cs="Tahoma"/>
          <w:b/>
        </w:rPr>
      </w:pPr>
      <w:r w:rsidRPr="005644F0">
        <w:rPr>
          <w:rFonts w:ascii="Tahoma" w:hAnsi="Tahoma" w:cs="Tahoma"/>
          <w:b/>
        </w:rPr>
        <w:t>METODE PENELITIAN</w:t>
      </w:r>
    </w:p>
    <w:p w:rsidR="00E576BB" w:rsidRPr="004F6F72" w:rsidRDefault="007C3558" w:rsidP="00587456">
      <w:pPr>
        <w:tabs>
          <w:tab w:val="left" w:pos="567"/>
        </w:tabs>
        <w:spacing w:line="360" w:lineRule="auto"/>
        <w:ind w:firstLine="567"/>
        <w:jc w:val="both"/>
        <w:rPr>
          <w:rFonts w:ascii="Tahoma" w:hAnsi="Tahoma" w:cs="Tahoma"/>
        </w:rPr>
      </w:pPr>
      <w:r w:rsidRPr="004F6F72">
        <w:rPr>
          <w:rFonts w:ascii="Tahoma" w:hAnsi="Tahoma" w:cs="Tahoma"/>
          <w:lang w:val="es-ES_tradnl"/>
        </w:rPr>
        <w:tab/>
        <w:t xml:space="preserve">Penelitian </w:t>
      </w:r>
      <w:r w:rsidR="00500C68">
        <w:rPr>
          <w:rFonts w:ascii="Tahoma" w:hAnsi="Tahoma" w:cs="Tahoma"/>
          <w:lang w:val="es-ES_tradnl"/>
        </w:rPr>
        <w:t xml:space="preserve">ini menggunakan presedur </w:t>
      </w:r>
      <w:r w:rsidRPr="004F6F72">
        <w:rPr>
          <w:rFonts w:ascii="Tahoma" w:hAnsi="Tahoma" w:cs="Tahoma"/>
          <w:lang w:val="es-ES_tradnl"/>
        </w:rPr>
        <w:t>pengembangan (</w:t>
      </w:r>
      <w:r w:rsidRPr="004F6F72">
        <w:rPr>
          <w:rFonts w:ascii="Tahoma" w:hAnsi="Tahoma" w:cs="Tahoma"/>
          <w:i/>
          <w:iCs/>
          <w:lang w:val="es-ES_tradnl"/>
        </w:rPr>
        <w:t>Research and Development)</w:t>
      </w:r>
      <w:r w:rsidRPr="004F6F72">
        <w:rPr>
          <w:rFonts w:ascii="Tahoma" w:hAnsi="Tahoma" w:cs="Tahoma"/>
          <w:lang w:val="es-ES_tradnl"/>
        </w:rPr>
        <w:t>.</w:t>
      </w:r>
      <w:r w:rsidR="00370008" w:rsidRPr="004F6F72">
        <w:rPr>
          <w:rFonts w:ascii="Tahoma" w:hAnsi="Tahoma" w:cs="Tahoma"/>
          <w:lang w:val="es-ES_tradnl"/>
        </w:rPr>
        <w:t xml:space="preserve"> Penelitian dan pengembangan merupakan </w:t>
      </w:r>
      <w:r w:rsidR="008D22A2" w:rsidRPr="004F6F72">
        <w:rPr>
          <w:rFonts w:ascii="Tahoma" w:hAnsi="Tahoma" w:cs="Tahoma"/>
          <w:lang w:val="es-ES_tradnl"/>
        </w:rPr>
        <w:t xml:space="preserve">penelitian yang komplek, karena melibatkan berbagai metode dan jenis penelitian. </w:t>
      </w:r>
      <w:r w:rsidR="008D22A2" w:rsidRPr="004F6F72">
        <w:rPr>
          <w:rFonts w:ascii="Tahoma" w:hAnsi="Tahoma" w:cs="Tahoma"/>
        </w:rPr>
        <w:t>Richey dan Klein (2007:41) menyatakan bahwa</w:t>
      </w:r>
      <w:r w:rsidR="008D22A2" w:rsidRPr="004F6F72">
        <w:rPr>
          <w:rFonts w:ascii="Tahoma" w:hAnsi="Tahoma" w:cs="Tahoma"/>
          <w:i/>
        </w:rPr>
        <w:t xml:space="preserve"> “because so many methods are typically used, design and development research tends to be complex. Often the methods used span both qualitative and quantitative strategies”</w:t>
      </w:r>
      <w:r w:rsidR="008D22A2" w:rsidRPr="004F6F72">
        <w:rPr>
          <w:rFonts w:ascii="Tahoma" w:hAnsi="Tahoma" w:cs="Tahoma"/>
        </w:rPr>
        <w:t xml:space="preserve">. </w:t>
      </w:r>
      <w:proofErr w:type="gramStart"/>
      <w:r w:rsidR="008D22A2" w:rsidRPr="004F6F72">
        <w:rPr>
          <w:rFonts w:ascii="Tahoma" w:hAnsi="Tahoma" w:cs="Tahoma"/>
        </w:rPr>
        <w:t xml:space="preserve">Karena kerumitan dan kekomplekan permasalahan dan kegiatan dalam penelitian pengembangan maka digunakan </w:t>
      </w:r>
      <w:r w:rsidR="00390988" w:rsidRPr="004F6F72">
        <w:rPr>
          <w:rFonts w:ascii="Tahoma" w:hAnsi="Tahoma" w:cs="Tahoma"/>
        </w:rPr>
        <w:t xml:space="preserve">pendekatan </w:t>
      </w:r>
      <w:r w:rsidR="008D22A2" w:rsidRPr="004F6F72">
        <w:rPr>
          <w:rFonts w:ascii="Tahoma" w:hAnsi="Tahoma" w:cs="Tahoma"/>
        </w:rPr>
        <w:t>kombinasi an</w:t>
      </w:r>
      <w:r w:rsidR="00390988" w:rsidRPr="004F6F72">
        <w:rPr>
          <w:rFonts w:ascii="Tahoma" w:hAnsi="Tahoma" w:cs="Tahoma"/>
        </w:rPr>
        <w:t>tara kualitatif dan kuantitatif.</w:t>
      </w:r>
      <w:proofErr w:type="gramEnd"/>
      <w:r w:rsidRPr="004F6F72">
        <w:rPr>
          <w:rFonts w:ascii="Tahoma" w:hAnsi="Tahoma" w:cs="Tahoma"/>
        </w:rPr>
        <w:t xml:space="preserve"> </w:t>
      </w:r>
    </w:p>
    <w:p w:rsidR="007C3558" w:rsidRPr="004F6F72" w:rsidRDefault="004849C9" w:rsidP="005644F0">
      <w:pPr>
        <w:pStyle w:val="Heading3"/>
        <w:spacing w:line="360" w:lineRule="auto"/>
        <w:ind w:left="426"/>
        <w:rPr>
          <w:rFonts w:ascii="Tahoma" w:hAnsi="Tahoma" w:cs="Tahoma"/>
          <w:lang w:val="es-ES_tradnl"/>
        </w:rPr>
      </w:pPr>
      <w:r w:rsidRPr="004F6F72">
        <w:rPr>
          <w:rFonts w:ascii="Tahoma" w:hAnsi="Tahoma" w:cs="Tahoma"/>
          <w:lang w:val="es-ES_tradnl"/>
        </w:rPr>
        <w:fldChar w:fldCharType="begin" w:fldLock="1"/>
      </w:r>
      <w:r w:rsidR="007C3558" w:rsidRPr="004F6F72">
        <w:rPr>
          <w:rFonts w:ascii="Tahoma" w:hAnsi="Tahoma" w:cs="Tahoma"/>
          <w:lang w:val="es-ES_tradnl"/>
        </w:rPr>
        <w:instrText xml:space="preserve">ref  SHAPE  \* MERGEFORMAT </w:instrText>
      </w:r>
      <w:r w:rsidRPr="004F6F72">
        <w:rPr>
          <w:rFonts w:ascii="Tahoma" w:hAnsi="Tahoma" w:cs="Tahoma"/>
          <w:lang w:val="es-ES_tradnl"/>
        </w:rPr>
        <w:fldChar w:fldCharType="end"/>
      </w:r>
      <w:r w:rsidR="007C3558" w:rsidRPr="004F6F72">
        <w:rPr>
          <w:rFonts w:ascii="Tahoma" w:hAnsi="Tahoma" w:cs="Tahoma"/>
          <w:lang w:val="es-ES_tradnl"/>
        </w:rPr>
        <w:t>Lokasi dan Subjek Penelitian</w:t>
      </w:r>
    </w:p>
    <w:p w:rsidR="001C640A" w:rsidRPr="004F6F72" w:rsidRDefault="007C3558" w:rsidP="00D979A8">
      <w:pPr>
        <w:tabs>
          <w:tab w:val="left" w:pos="900"/>
        </w:tabs>
        <w:spacing w:line="360" w:lineRule="auto"/>
        <w:ind w:firstLine="426"/>
        <w:jc w:val="both"/>
        <w:rPr>
          <w:rFonts w:ascii="Tahoma" w:hAnsi="Tahoma" w:cs="Tahoma"/>
          <w:lang w:val="es-ES_tradnl"/>
        </w:rPr>
      </w:pPr>
      <w:r w:rsidRPr="004F6F72">
        <w:rPr>
          <w:rFonts w:ascii="Tahoma" w:hAnsi="Tahoma" w:cs="Tahoma"/>
          <w:lang w:val="es-ES_tradnl"/>
        </w:rPr>
        <w:tab/>
      </w:r>
      <w:r w:rsidR="00A00814" w:rsidRPr="004F6F72">
        <w:rPr>
          <w:rFonts w:ascii="Tahoma" w:hAnsi="Tahoma" w:cs="Tahoma"/>
          <w:lang w:val="es-ES_tradnl"/>
        </w:rPr>
        <w:t xml:space="preserve">Penelitian Payung untuk tahap II </w:t>
      </w:r>
      <w:r w:rsidR="00C2553F" w:rsidRPr="004F6F72">
        <w:rPr>
          <w:rFonts w:ascii="Tahoma" w:hAnsi="Tahoma" w:cs="Tahoma"/>
          <w:lang w:val="es-ES_tradnl"/>
        </w:rPr>
        <w:t xml:space="preserve">untuk mengamati praksis pembelajaran berbasis kompetensi di SMK dan </w:t>
      </w:r>
      <w:r w:rsidR="00A00814" w:rsidRPr="004F6F72">
        <w:rPr>
          <w:rFonts w:ascii="Tahoma" w:hAnsi="Tahoma" w:cs="Tahoma"/>
          <w:lang w:val="es-ES_tradnl"/>
        </w:rPr>
        <w:t>dilakukan di SMK Negeri Pandak. SMKN Pandak Bantul adalah SMK deng</w:t>
      </w:r>
      <w:r w:rsidR="00C2553F" w:rsidRPr="004F6F72">
        <w:rPr>
          <w:rFonts w:ascii="Tahoma" w:hAnsi="Tahoma" w:cs="Tahoma"/>
          <w:lang w:val="es-ES_tradnl"/>
        </w:rPr>
        <w:t xml:space="preserve">an spektrum produksi pertanian sebagai representasi kelompok keahlian pertanian. </w:t>
      </w:r>
      <w:r w:rsidR="00A00814" w:rsidRPr="004F6F72">
        <w:rPr>
          <w:rFonts w:ascii="Tahoma" w:hAnsi="Tahoma" w:cs="Tahoma"/>
          <w:lang w:val="es-ES_tradnl"/>
        </w:rPr>
        <w:t xml:space="preserve">Sedangkan penelitian mahasiswa dilakukan di Malang, Semarang, dan Jakarta. </w:t>
      </w:r>
    </w:p>
    <w:p w:rsidR="007C3558" w:rsidRPr="004F6F72" w:rsidRDefault="007C3558" w:rsidP="005644F0">
      <w:pPr>
        <w:pStyle w:val="Heading3"/>
        <w:spacing w:line="360" w:lineRule="auto"/>
        <w:ind w:left="426"/>
        <w:rPr>
          <w:rFonts w:ascii="Tahoma" w:hAnsi="Tahoma" w:cs="Tahoma"/>
          <w:lang w:val="es-ES_tradnl"/>
        </w:rPr>
      </w:pPr>
      <w:r w:rsidRPr="004F6F72">
        <w:rPr>
          <w:rFonts w:ascii="Tahoma" w:hAnsi="Tahoma" w:cs="Tahoma"/>
          <w:lang w:val="es-ES_tradnl"/>
        </w:rPr>
        <w:t>Teknik dan Alat Pengumpulan Data</w:t>
      </w:r>
    </w:p>
    <w:p w:rsidR="006B3CC9" w:rsidRDefault="00506B11" w:rsidP="006B3CC9">
      <w:pPr>
        <w:pStyle w:val="BodyText"/>
        <w:spacing w:line="360" w:lineRule="auto"/>
        <w:ind w:firstLine="851"/>
        <w:jc w:val="both"/>
        <w:rPr>
          <w:rFonts w:ascii="Tahoma" w:hAnsi="Tahoma" w:cs="Tahoma"/>
        </w:rPr>
      </w:pPr>
      <w:proofErr w:type="gramStart"/>
      <w:r w:rsidRPr="004F6F72">
        <w:rPr>
          <w:rFonts w:ascii="Tahoma" w:hAnsi="Tahoma" w:cs="Tahoma"/>
        </w:rPr>
        <w:t>Pengumpulan untuk penelitian pelaksanaan pembelajaran berbasis kompetensi digunakan teknik wawancara dengan bantuan pedoman wawancara</w:t>
      </w:r>
      <w:r w:rsidR="004139FD" w:rsidRPr="004F6F72">
        <w:rPr>
          <w:rFonts w:ascii="Tahoma" w:hAnsi="Tahoma" w:cs="Tahoma"/>
        </w:rPr>
        <w:t xml:space="preserve"> dan observasi.</w:t>
      </w:r>
      <w:proofErr w:type="gramEnd"/>
      <w:r w:rsidR="004139FD" w:rsidRPr="004F6F72">
        <w:rPr>
          <w:rFonts w:ascii="Tahoma" w:hAnsi="Tahoma" w:cs="Tahoma"/>
        </w:rPr>
        <w:t xml:space="preserve"> </w:t>
      </w:r>
      <w:proofErr w:type="gramStart"/>
      <w:r w:rsidR="007C3558" w:rsidRPr="004F6F72">
        <w:rPr>
          <w:rFonts w:ascii="Tahoma" w:hAnsi="Tahoma" w:cs="Tahoma"/>
        </w:rPr>
        <w:t>Secara umum, ketiga teknik tersebut (angket, observasi dan dokumentasi) digunakan secara bersamaan dan saling melengkapi.</w:t>
      </w:r>
      <w:proofErr w:type="gramEnd"/>
    </w:p>
    <w:p w:rsidR="00A15EA0" w:rsidRPr="004F6F72" w:rsidRDefault="00A15EA0" w:rsidP="006B3CC9">
      <w:pPr>
        <w:pStyle w:val="BodyText"/>
        <w:spacing w:line="360" w:lineRule="auto"/>
        <w:ind w:firstLine="851"/>
        <w:jc w:val="both"/>
        <w:rPr>
          <w:rFonts w:ascii="Tahoma" w:hAnsi="Tahoma" w:cs="Tahoma"/>
        </w:rPr>
      </w:pPr>
      <w:r w:rsidRPr="004F6F72">
        <w:rPr>
          <w:rFonts w:ascii="Tahoma" w:hAnsi="Tahoma" w:cs="Tahoma"/>
        </w:rPr>
        <w:t xml:space="preserve">Instrumen pengumpulan data digunakan: (a) angket, (b) </w:t>
      </w:r>
      <w:r w:rsidR="007C3558" w:rsidRPr="004F6F72">
        <w:rPr>
          <w:rFonts w:ascii="Tahoma" w:hAnsi="Tahoma" w:cs="Tahoma"/>
          <w:i/>
          <w:iCs/>
        </w:rPr>
        <w:t>check list</w:t>
      </w:r>
      <w:r w:rsidRPr="004F6F72">
        <w:rPr>
          <w:rFonts w:ascii="Tahoma" w:hAnsi="Tahoma" w:cs="Tahoma"/>
        </w:rPr>
        <w:t xml:space="preserve"> untuk observasi. </w:t>
      </w:r>
      <w:proofErr w:type="gramStart"/>
      <w:r w:rsidRPr="004F6F72">
        <w:rPr>
          <w:rFonts w:ascii="Tahoma" w:hAnsi="Tahoma" w:cs="Tahoma"/>
        </w:rPr>
        <w:t xml:space="preserve">Untuk melengkapi data dan untuk mengungkap data yang bersifat kualitatif </w:t>
      </w:r>
      <w:r w:rsidR="00C16AFE" w:rsidRPr="004F6F72">
        <w:rPr>
          <w:rFonts w:ascii="Tahoma" w:hAnsi="Tahoma" w:cs="Tahoma"/>
        </w:rPr>
        <w:t>menggunakan wawancara.</w:t>
      </w:r>
      <w:proofErr w:type="gramEnd"/>
    </w:p>
    <w:p w:rsidR="007C3558" w:rsidRPr="004F6F72" w:rsidRDefault="007C3558" w:rsidP="006B3CC9">
      <w:pPr>
        <w:pStyle w:val="BodyText"/>
        <w:spacing w:line="360" w:lineRule="auto"/>
        <w:jc w:val="both"/>
        <w:rPr>
          <w:rFonts w:ascii="Tahoma" w:hAnsi="Tahoma" w:cs="Tahoma"/>
          <w:b/>
          <w:lang w:val="es-ES_tradnl"/>
        </w:rPr>
      </w:pPr>
      <w:r w:rsidRPr="004F6F72">
        <w:rPr>
          <w:rFonts w:ascii="Tahoma" w:hAnsi="Tahoma" w:cs="Tahoma"/>
          <w:b/>
          <w:lang w:val="es-ES_tradnl"/>
        </w:rPr>
        <w:t>Desain Penelitian</w:t>
      </w:r>
    </w:p>
    <w:p w:rsidR="005763D9" w:rsidRPr="004F6F72" w:rsidRDefault="00023995" w:rsidP="006B3CC9">
      <w:pPr>
        <w:pStyle w:val="BodyText"/>
        <w:autoSpaceDE w:val="0"/>
        <w:autoSpaceDN w:val="0"/>
        <w:spacing w:after="0" w:line="360" w:lineRule="auto"/>
        <w:ind w:firstLine="851"/>
        <w:jc w:val="both"/>
        <w:rPr>
          <w:rFonts w:ascii="Tahoma" w:hAnsi="Tahoma" w:cs="Tahoma"/>
        </w:rPr>
      </w:pPr>
      <w:proofErr w:type="gramStart"/>
      <w:r w:rsidRPr="004F6F72">
        <w:rPr>
          <w:rFonts w:ascii="Tahoma" w:hAnsi="Tahoma" w:cs="Tahoma"/>
        </w:rPr>
        <w:lastRenderedPageBreak/>
        <w:t xml:space="preserve">Model konseptual </w:t>
      </w:r>
      <w:r w:rsidR="006B3CC9">
        <w:rPr>
          <w:rFonts w:ascii="Tahoma" w:hAnsi="Tahoma" w:cs="Tahoma"/>
        </w:rPr>
        <w:t xml:space="preserve">yang dihasilkan pada penelitian tahap I, kemudian </w:t>
      </w:r>
      <w:r w:rsidRPr="004F6F72">
        <w:rPr>
          <w:rFonts w:ascii="Tahoma" w:hAnsi="Tahoma" w:cs="Tahoma"/>
        </w:rPr>
        <w:t xml:space="preserve">perlu mendapatkan validasi </w:t>
      </w:r>
      <w:r w:rsidR="006B3CC9">
        <w:rPr>
          <w:rFonts w:ascii="Tahoma" w:hAnsi="Tahoma" w:cs="Tahoma"/>
        </w:rPr>
        <w:t>para</w:t>
      </w:r>
      <w:r w:rsidRPr="004F6F72">
        <w:rPr>
          <w:rFonts w:ascii="Tahoma" w:hAnsi="Tahoma" w:cs="Tahoma"/>
        </w:rPr>
        <w:t xml:space="preserve"> ahli dan praktisi melalui focus group discussion (FGD) untuk mendapatkan kesepakatan para ahli.</w:t>
      </w:r>
      <w:proofErr w:type="gramEnd"/>
    </w:p>
    <w:p w:rsidR="006B3CC9" w:rsidRDefault="006B3CC9" w:rsidP="005644F0">
      <w:pPr>
        <w:pStyle w:val="Heading3"/>
        <w:spacing w:line="360" w:lineRule="auto"/>
        <w:rPr>
          <w:rFonts w:ascii="Tahoma" w:hAnsi="Tahoma" w:cs="Tahoma"/>
          <w:lang w:val="es-ES_tradnl"/>
        </w:rPr>
      </w:pPr>
    </w:p>
    <w:p w:rsidR="007C3558" w:rsidRPr="004F6F72" w:rsidRDefault="007C3558" w:rsidP="005644F0">
      <w:pPr>
        <w:pStyle w:val="Heading3"/>
        <w:spacing w:line="360" w:lineRule="auto"/>
        <w:rPr>
          <w:rFonts w:ascii="Tahoma" w:hAnsi="Tahoma" w:cs="Tahoma"/>
          <w:lang w:val="es-ES_tradnl"/>
        </w:rPr>
      </w:pPr>
      <w:r w:rsidRPr="004F6F72">
        <w:rPr>
          <w:rFonts w:ascii="Tahoma" w:hAnsi="Tahoma" w:cs="Tahoma"/>
          <w:lang w:val="es-ES_tradnl"/>
        </w:rPr>
        <w:t>Teknik Analisis Data</w:t>
      </w:r>
    </w:p>
    <w:p w:rsidR="007C3558" w:rsidRDefault="007C3558" w:rsidP="00D979A8">
      <w:pPr>
        <w:spacing w:line="360" w:lineRule="auto"/>
        <w:ind w:firstLine="709"/>
        <w:jc w:val="both"/>
        <w:rPr>
          <w:rFonts w:ascii="Tahoma" w:hAnsi="Tahoma" w:cs="Tahoma"/>
          <w:lang w:val="es-ES_tradnl"/>
        </w:rPr>
      </w:pPr>
      <w:r w:rsidRPr="004F6F72">
        <w:rPr>
          <w:rFonts w:ascii="Tahoma" w:hAnsi="Tahoma" w:cs="Tahoma"/>
          <w:lang w:val="es-ES_tradnl"/>
        </w:rPr>
        <w:t>Pada tahap validasi model, pendekatan analisis yang digunakan adalah deskriptif dalam bentuk sajian data; demikian juga dalam ukuran keterterapan model (</w:t>
      </w:r>
      <w:r w:rsidRPr="004F6F72">
        <w:rPr>
          <w:rFonts w:ascii="Tahoma" w:hAnsi="Tahoma" w:cs="Tahoma"/>
          <w:i/>
          <w:iCs/>
          <w:lang w:val="es-ES_tradnl"/>
        </w:rPr>
        <w:t>applicability</w:t>
      </w:r>
      <w:r w:rsidRPr="004F6F72">
        <w:rPr>
          <w:rFonts w:ascii="Tahoma" w:hAnsi="Tahoma" w:cs="Tahoma"/>
          <w:lang w:val="es-ES_tradnl"/>
        </w:rPr>
        <w:t xml:space="preserve">) dan dampak penerapan model dianalisis secara deskriptif  kualitatif. </w:t>
      </w:r>
    </w:p>
    <w:p w:rsidR="006B3CC9" w:rsidRDefault="006B3CC9" w:rsidP="006B3CC9">
      <w:pPr>
        <w:pStyle w:val="Heading3"/>
        <w:rPr>
          <w:rFonts w:ascii="Tahoma" w:hAnsi="Tahoma" w:cs="Tahoma"/>
          <w:b w:val="0"/>
          <w:lang w:val="es-ES_tradnl"/>
        </w:rPr>
      </w:pPr>
    </w:p>
    <w:p w:rsidR="0029413E" w:rsidRDefault="00966035" w:rsidP="006B3CC9">
      <w:pPr>
        <w:pStyle w:val="Heading3"/>
        <w:rPr>
          <w:rFonts w:ascii="Tahoma" w:hAnsi="Tahoma" w:cs="Tahoma"/>
        </w:rPr>
      </w:pPr>
      <w:r w:rsidRPr="00023995">
        <w:rPr>
          <w:rFonts w:ascii="Tahoma" w:hAnsi="Tahoma" w:cs="Tahoma"/>
        </w:rPr>
        <w:t>HASIL DAN PEMBAHASAN</w:t>
      </w:r>
    </w:p>
    <w:p w:rsidR="003F2E90" w:rsidRPr="003F2E90" w:rsidRDefault="003F2E90" w:rsidP="003F2E90"/>
    <w:p w:rsidR="00D07A76" w:rsidRDefault="00D07A76" w:rsidP="003F2E90">
      <w:pPr>
        <w:pStyle w:val="ListParagraph"/>
        <w:spacing w:line="360" w:lineRule="auto"/>
        <w:ind w:left="0" w:firstLine="567"/>
        <w:jc w:val="both"/>
        <w:rPr>
          <w:rFonts w:ascii="Tahoma" w:hAnsi="Tahoma" w:cs="Tahoma"/>
        </w:rPr>
      </w:pPr>
      <w:r>
        <w:rPr>
          <w:rFonts w:ascii="Tahoma" w:hAnsi="Tahoma" w:cs="Tahoma"/>
        </w:rPr>
        <w:t xml:space="preserve">Pada bagian ini </w:t>
      </w:r>
      <w:proofErr w:type="gramStart"/>
      <w:r>
        <w:rPr>
          <w:rFonts w:ascii="Tahoma" w:hAnsi="Tahoma" w:cs="Tahoma"/>
        </w:rPr>
        <w:t>akan</w:t>
      </w:r>
      <w:proofErr w:type="gramEnd"/>
      <w:r>
        <w:rPr>
          <w:rFonts w:ascii="Tahoma" w:hAnsi="Tahoma" w:cs="Tahoma"/>
        </w:rPr>
        <w:t xml:space="preserve"> dijelaskan hasil penelitian pada tahap ini, akan dimulai dari penelitian terkait dengan penelitian Model </w:t>
      </w:r>
      <w:r w:rsidR="00C2553F">
        <w:rPr>
          <w:rFonts w:ascii="Tahoma" w:hAnsi="Tahoma" w:cs="Tahoma"/>
        </w:rPr>
        <w:t>Hipotetik</w:t>
      </w:r>
      <w:r>
        <w:rPr>
          <w:rFonts w:ascii="Tahoma" w:hAnsi="Tahoma" w:cs="Tahoma"/>
        </w:rPr>
        <w:t xml:space="preserve"> Pendidikan Berbasis Kompetensi bidang Vokasi, dan penelitian lain yang merupakan rangkaian kegiatan lain dalam bentuk penelitian sub </w:t>
      </w:r>
      <w:r w:rsidR="00D918BB">
        <w:rPr>
          <w:rFonts w:ascii="Tahoma" w:hAnsi="Tahoma" w:cs="Tahoma"/>
        </w:rPr>
        <w:t>model</w:t>
      </w:r>
      <w:r>
        <w:rPr>
          <w:rFonts w:ascii="Tahoma" w:hAnsi="Tahoma" w:cs="Tahoma"/>
        </w:rPr>
        <w:t xml:space="preserve">. </w:t>
      </w:r>
    </w:p>
    <w:p w:rsidR="00D07A76" w:rsidRPr="00D07A76" w:rsidRDefault="00D07A76" w:rsidP="00D07A76">
      <w:pPr>
        <w:pStyle w:val="ListParagraph"/>
        <w:spacing w:line="276" w:lineRule="auto"/>
        <w:ind w:left="284"/>
        <w:jc w:val="both"/>
        <w:rPr>
          <w:rFonts w:ascii="Tahoma" w:hAnsi="Tahoma" w:cs="Tahoma"/>
        </w:rPr>
      </w:pPr>
    </w:p>
    <w:p w:rsidR="00DA2276" w:rsidRPr="005644F0" w:rsidRDefault="00D979A8" w:rsidP="005644F0">
      <w:pPr>
        <w:rPr>
          <w:rFonts w:ascii="Tahoma" w:hAnsi="Tahoma" w:cs="Tahoma"/>
          <w:b/>
          <w:bCs/>
          <w:sz w:val="22"/>
          <w:szCs w:val="22"/>
        </w:rPr>
      </w:pPr>
      <w:r w:rsidRPr="005644F0">
        <w:rPr>
          <w:rFonts w:ascii="Tahoma" w:hAnsi="Tahoma" w:cs="Tahoma"/>
          <w:b/>
          <w:bCs/>
          <w:sz w:val="22"/>
          <w:szCs w:val="22"/>
        </w:rPr>
        <w:t>MODEL HIPOTETIK PENDIDIKAN BERBASIS KOMPETENSI BIDANG VOKASI/KEJURUAN</w:t>
      </w:r>
      <w:r w:rsidR="00467C4A" w:rsidRPr="005644F0">
        <w:rPr>
          <w:rFonts w:ascii="Tahoma" w:hAnsi="Tahoma" w:cs="Tahoma"/>
          <w:b/>
          <w:bCs/>
          <w:sz w:val="22"/>
          <w:szCs w:val="22"/>
        </w:rPr>
        <w:t xml:space="preserve"> (PENELITIAN PAYUNG)</w:t>
      </w:r>
      <w:r w:rsidR="004849C9" w:rsidRPr="004849C9">
        <w:rPr>
          <w:noProof/>
        </w:rPr>
        <w:pict>
          <v:line id="_x0000_s1644" style="position:absolute;flip:y;z-index:251859968;visibility:visible;mso-wrap-distance-left:3.17497mm;mso-wrap-distance-right:3.17497mm;mso-position-horizontal-relative:text;mso-position-vertical-relative:text;mso-width-relative:margin;mso-height-relative:margin" from="618.9pt,23.2pt" to="618.9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fL6QEAALwDAAAOAAAAZHJzL2Uyb0RvYy54bWysU8tu2zAQvBfoPxC815Ltuk0EywFqw72k&#10;rQGnua/5kIjyBZK17L/vknKcpL0VuQjLXe5wZ3a0vDsZTY4iROVsS6eTmhJhmePKdi39+bD9cENJ&#10;TGA5aGdFS88i0rvV+3fLwTdi5nqnuQgEQWxsBt/SPiXfVFVkvTAQJ84Li0XpgoGEx9BVPMCA6EZX&#10;s7r+VA0ucB8cEzFidjMW6argSylY+iFlFInoluJsqXxD+R7yt1otoekC+F6xyxjwH1MYUBYfvUJt&#10;IAH5HdQ/UEax4KKTacKcqZyUionCAdlM67/Y7HvwonBBcaK/yhTfDpZ9P+4CUbyl8zklFgzuaJ8C&#10;qK5PZO2sRQVdIFhEpQYfG2xY213IXNnJ7v29Y78i1qpXxXyIfrx2ksEQqZV/RIMUkZA2OZUdnK87&#10;EKdE2JhkmJ0tZp/nZT0VNBkhP+hDTF+FMyQHLdXKZnWggeN9THmG5ys5bd1WaV02rC0ZWnq7mC0o&#10;YYA+kxoShsYj82g7SkB3aGCWQkGMTiueuzNODN1hrQM5Apro4/Zm+mUzXuqBizF7u6jri5kipG+O&#10;j+lp/ZTH0S4wZcxX+JnNBmI/9nCMstjYoW1+XhQbXxg+C5ujg+PnXXhSHy1S2i52zh58ecb45U+3&#10;+gMAAP//AwBQSwMEFAAGAAgAAAAhAJO8H+biAAAACwEAAA8AAABkcnMvZG93bnJldi54bWxMj81u&#10;wjAQhO+V+g7WVuqlAqcBpSiNgyqq/nAAqQmoPZp4m0S111FsIH17jHqgx9kZzXybzQej2QF711oS&#10;cD+OgCFVVrVUC9iUL6MZMOclKaktoYBfdDDPr68ymSp7pA88FL5moYRcKgU03ncp565q0Eg3th1S&#10;8L5tb6QPsq+56uUxlBvN4yhKuJEthYVGdrhosPop9kbAelVMtl963S3vPl8r+/72XG6LUojbm+Hp&#10;EZjHwV/CcMYP6JAHpp3dk3JMBx1PHgK7FzBNpsDOib/LTsAsiYHnGf//Q34CAAD//wMAUEsBAi0A&#10;FAAGAAgAAAAhALaDOJL+AAAA4QEAABMAAAAAAAAAAAAAAAAAAAAAAFtDb250ZW50X1R5cGVzXS54&#10;bWxQSwECLQAUAAYACAAAACEAOP0h/9YAAACUAQAACwAAAAAAAAAAAAAAAAAvAQAAX3JlbHMvLnJl&#10;bHNQSwECLQAUAAYACAAAACEATmeny+kBAAC8AwAADgAAAAAAAAAAAAAAAAAuAgAAZHJzL2Uyb0Rv&#10;Yy54bWxQSwECLQAUAAYACAAAACEAk7wf5uIAAAALAQAADwAAAAAAAAAAAAAAAABDBAAAZHJzL2Rv&#10;d25yZXYueG1sUEsFBgAAAAAEAAQA8wAAAFIFAAAAAA==&#10;" strokecolor="#4a7ebb">
            <v:stroke dashstyle="dash"/>
            <o:lock v:ext="edit" shapetype="f"/>
          </v:line>
        </w:pict>
      </w:r>
    </w:p>
    <w:p w:rsidR="00D07A76" w:rsidRPr="00D07A76" w:rsidRDefault="00C2553F" w:rsidP="00467C4A">
      <w:pPr>
        <w:spacing w:before="240" w:after="240" w:line="384" w:lineRule="auto"/>
        <w:ind w:firstLine="567"/>
        <w:jc w:val="both"/>
        <w:rPr>
          <w:rFonts w:ascii="Tahoma" w:hAnsi="Tahoma" w:cs="Tahoma"/>
          <w:bCs/>
        </w:rPr>
      </w:pPr>
      <w:proofErr w:type="gramStart"/>
      <w:r>
        <w:rPr>
          <w:rFonts w:ascii="Tahoma" w:hAnsi="Tahoma" w:cs="Tahoma"/>
          <w:bCs/>
        </w:rPr>
        <w:t xml:space="preserve">Model konseptual yang sudah berhasil dirumuskan pada tahun pertama kemudian divalidasi melalui </w:t>
      </w:r>
      <w:r w:rsidRPr="00C2553F">
        <w:rPr>
          <w:rFonts w:ascii="Tahoma" w:hAnsi="Tahoma" w:cs="Tahoma"/>
          <w:bCs/>
          <w:i/>
        </w:rPr>
        <w:t>Forum Group Discussion (FGD).</w:t>
      </w:r>
      <w:proofErr w:type="gramEnd"/>
      <w:r>
        <w:rPr>
          <w:rFonts w:ascii="Tahoma" w:hAnsi="Tahoma" w:cs="Tahoma"/>
          <w:bCs/>
        </w:rPr>
        <w:t xml:space="preserve"> Model hipotetik dari penelitian payung </w:t>
      </w:r>
      <w:proofErr w:type="gramStart"/>
      <w:r>
        <w:rPr>
          <w:rFonts w:ascii="Tahoma" w:hAnsi="Tahoma" w:cs="Tahoma"/>
          <w:bCs/>
        </w:rPr>
        <w:t>akan</w:t>
      </w:r>
      <w:proofErr w:type="gramEnd"/>
      <w:r>
        <w:rPr>
          <w:rFonts w:ascii="Tahoma" w:hAnsi="Tahoma" w:cs="Tahoma"/>
          <w:bCs/>
        </w:rPr>
        <w:t xml:space="preserve"> menjadi acuan penelitian-penelitian mahasiswa. R</w:t>
      </w:r>
      <w:r w:rsidR="00D07A76">
        <w:rPr>
          <w:rFonts w:ascii="Tahoma" w:hAnsi="Tahoma" w:cs="Tahoma"/>
          <w:bCs/>
        </w:rPr>
        <w:t xml:space="preserve">ambu-rambu dan ruang lingkup pengembangan model </w:t>
      </w:r>
      <w:r w:rsidR="00023995">
        <w:rPr>
          <w:rFonts w:ascii="Tahoma" w:hAnsi="Tahoma" w:cs="Tahoma"/>
          <w:bCs/>
        </w:rPr>
        <w:t xml:space="preserve">pendidikan berbasis kompetensi pada bidang vokasi </w:t>
      </w:r>
      <w:r w:rsidR="00D07A76">
        <w:rPr>
          <w:rFonts w:ascii="Tahoma" w:hAnsi="Tahoma" w:cs="Tahoma"/>
          <w:bCs/>
        </w:rPr>
        <w:t>untuk menjadi acuan</w:t>
      </w:r>
      <w:r w:rsidR="00D918BB">
        <w:rPr>
          <w:rFonts w:ascii="Tahoma" w:hAnsi="Tahoma" w:cs="Tahoma"/>
          <w:bCs/>
        </w:rPr>
        <w:t xml:space="preserve"> semua penelitian sub model</w:t>
      </w:r>
      <w:r w:rsidR="00FB1500">
        <w:rPr>
          <w:rFonts w:ascii="Tahoma" w:hAnsi="Tahoma" w:cs="Tahoma"/>
          <w:bCs/>
        </w:rPr>
        <w:t xml:space="preserve">. </w:t>
      </w:r>
      <w:proofErr w:type="gramStart"/>
      <w:r>
        <w:rPr>
          <w:rFonts w:ascii="Tahoma" w:hAnsi="Tahoma" w:cs="Tahoma"/>
          <w:bCs/>
        </w:rPr>
        <w:t>Ada perubahan pada aspek pembelajaran berbasis kompetensi menurut hasil penelitian payung dan penelitian mahasiswa S2 tentang Pelaksanaan pembelajaran berbasis kompetensi di SMK seperti gambar.</w:t>
      </w:r>
      <w:proofErr w:type="gramEnd"/>
      <w:r>
        <w:rPr>
          <w:rFonts w:ascii="Tahoma" w:hAnsi="Tahoma" w:cs="Tahoma"/>
          <w:bCs/>
        </w:rPr>
        <w:t xml:space="preserve"> </w:t>
      </w:r>
    </w:p>
    <w:p w:rsidR="00D07A76" w:rsidRPr="00D07A76" w:rsidRDefault="00D07A76" w:rsidP="00467C4A">
      <w:pPr>
        <w:spacing w:before="240" w:after="240" w:line="360" w:lineRule="auto"/>
        <w:ind w:left="567"/>
        <w:rPr>
          <w:rFonts w:ascii="Tahoma" w:hAnsi="Tahoma" w:cs="Tahoma"/>
          <w:b/>
          <w:bCs/>
        </w:rPr>
      </w:pPr>
    </w:p>
    <w:p w:rsidR="00D07A76" w:rsidRDefault="00D07A76" w:rsidP="00D07A76">
      <w:pPr>
        <w:spacing w:line="360" w:lineRule="auto"/>
        <w:ind w:left="567"/>
        <w:rPr>
          <w:rFonts w:ascii="Tahoma" w:hAnsi="Tahoma" w:cs="Tahoma"/>
          <w:b/>
          <w:bCs/>
          <w:sz w:val="22"/>
          <w:szCs w:val="22"/>
        </w:rPr>
        <w:sectPr w:rsidR="00D07A76" w:rsidSect="00DA2276">
          <w:footerReference w:type="default" r:id="rId9"/>
          <w:footerReference w:type="first" r:id="rId10"/>
          <w:pgSz w:w="11907" w:h="16840" w:code="9"/>
          <w:pgMar w:top="2268" w:right="1701" w:bottom="1701" w:left="2268" w:header="720" w:footer="720" w:gutter="0"/>
          <w:pgNumType w:start="1"/>
          <w:cols w:space="720"/>
          <w:titlePg/>
          <w:docGrid w:linePitch="360"/>
        </w:sectPr>
      </w:pPr>
    </w:p>
    <w:p w:rsidR="0032408F" w:rsidRDefault="0032408F">
      <w:pPr>
        <w:rPr>
          <w:rFonts w:ascii="Tahoma" w:hAnsi="Tahoma" w:cs="Tahoma"/>
          <w:b/>
          <w:bCs/>
          <w:sz w:val="22"/>
          <w:szCs w:val="22"/>
        </w:rPr>
      </w:pPr>
    </w:p>
    <w:p w:rsidR="003B6B28" w:rsidRPr="0032408F" w:rsidRDefault="004849C9" w:rsidP="0032408F">
      <w:pPr>
        <w:pStyle w:val="ListParagraph"/>
        <w:spacing w:line="360" w:lineRule="auto"/>
        <w:ind w:left="567"/>
        <w:rPr>
          <w:rFonts w:ascii="Tahoma" w:hAnsi="Tahoma" w:cs="Tahoma"/>
          <w:b/>
          <w:bCs/>
          <w:sz w:val="22"/>
          <w:szCs w:val="22"/>
        </w:rPr>
      </w:pPr>
      <w:r w:rsidRPr="004849C9">
        <w:rPr>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889" type="#_x0000_t115" style="position:absolute;left:0;text-align:left;margin-left:496.15pt;margin-top:12.4pt;width:109.05pt;height:103.35pt;z-index:25208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889">
              <w:txbxContent>
                <w:p w:rsidR="00EB15D9" w:rsidRDefault="00EB15D9" w:rsidP="00F13DE9">
                  <w:pPr>
                    <w:pStyle w:val="ListParagraph"/>
                    <w:numPr>
                      <w:ilvl w:val="0"/>
                      <w:numId w:val="41"/>
                    </w:numPr>
                    <w:ind w:left="284" w:hanging="284"/>
                    <w:rPr>
                      <w:sz w:val="22"/>
                      <w:szCs w:val="22"/>
                    </w:rPr>
                  </w:pPr>
                  <w:r>
                    <w:rPr>
                      <w:sz w:val="22"/>
                      <w:szCs w:val="22"/>
                    </w:rPr>
                    <w:t>Berharga</w:t>
                  </w:r>
                </w:p>
                <w:p w:rsidR="00EB15D9" w:rsidRDefault="00EB15D9" w:rsidP="00F13DE9">
                  <w:pPr>
                    <w:pStyle w:val="ListParagraph"/>
                    <w:numPr>
                      <w:ilvl w:val="0"/>
                      <w:numId w:val="41"/>
                    </w:numPr>
                    <w:ind w:left="284" w:hanging="284"/>
                    <w:rPr>
                      <w:sz w:val="22"/>
                      <w:szCs w:val="22"/>
                    </w:rPr>
                  </w:pPr>
                  <w:r>
                    <w:rPr>
                      <w:sz w:val="22"/>
                      <w:szCs w:val="22"/>
                    </w:rPr>
                    <w:t>Diakui secara luas</w:t>
                  </w:r>
                </w:p>
                <w:p w:rsidR="00EB15D9" w:rsidRPr="00F13DE9" w:rsidRDefault="00EB15D9" w:rsidP="00F13DE9">
                  <w:pPr>
                    <w:pStyle w:val="ListParagraph"/>
                    <w:numPr>
                      <w:ilvl w:val="0"/>
                      <w:numId w:val="41"/>
                    </w:numPr>
                    <w:ind w:left="284" w:hanging="284"/>
                    <w:rPr>
                      <w:sz w:val="22"/>
                      <w:szCs w:val="22"/>
                    </w:rPr>
                  </w:pPr>
                  <w:r>
                    <w:rPr>
                      <w:sz w:val="22"/>
                      <w:szCs w:val="22"/>
                    </w:rPr>
                    <w:t>Berguna</w:t>
                  </w:r>
                </w:p>
                <w:p w:rsidR="00EB15D9" w:rsidRPr="00F13DE9" w:rsidRDefault="00EB15D9" w:rsidP="00F13DE9">
                  <w:pPr>
                    <w:rPr>
                      <w:sz w:val="22"/>
                      <w:szCs w:val="22"/>
                    </w:rPr>
                  </w:pPr>
                </w:p>
                <w:p w:rsidR="00EB15D9" w:rsidRPr="009B34E1" w:rsidRDefault="00EB15D9" w:rsidP="00D5292E">
                  <w:pPr>
                    <w:pStyle w:val="ListParagraph"/>
                    <w:ind w:left="426"/>
                    <w:rPr>
                      <w:sz w:val="22"/>
                      <w:szCs w:val="22"/>
                    </w:rPr>
                  </w:pPr>
                </w:p>
                <w:p w:rsidR="00EB15D9" w:rsidRPr="009B34E1" w:rsidRDefault="00EB15D9" w:rsidP="00D5292E">
                  <w:pPr>
                    <w:pStyle w:val="ListParagraph"/>
                    <w:rPr>
                      <w:sz w:val="22"/>
                      <w:szCs w:val="22"/>
                    </w:rPr>
                  </w:pPr>
                </w:p>
                <w:p w:rsidR="00EB15D9" w:rsidRDefault="00EB15D9" w:rsidP="00D5292E"/>
              </w:txbxContent>
            </v:textbox>
          </v:shape>
        </w:pict>
      </w:r>
    </w:p>
    <w:p w:rsidR="003B6B28" w:rsidRPr="0042247B" w:rsidRDefault="004849C9" w:rsidP="003B6B28">
      <w:pPr>
        <w:spacing w:after="200"/>
        <w:rPr>
          <w:lang w:val="id-ID"/>
        </w:rPr>
      </w:pPr>
      <w:r>
        <w:rPr>
          <w:noProof/>
        </w:rPr>
        <w:pict>
          <v:shape id="_x0000_s1679" type="#_x0000_t202" style="position:absolute;margin-left:261.35pt;margin-top:10.2pt;width:68.5pt;height:21.9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WLwIAAFgEAAAOAAAAZHJzL2Uyb0RvYy54bWysVNtu2zAMfR+wfxD0vjhJkzYx4hRdugwD&#10;ugvQ7gNkWY6FyaJGKbG7rx8lJ1l2exnmB0EUqUPyHMqr27417KDQa7AFn4zGnCkrodJ2V/DPT9tX&#10;C858ELYSBqwq+LPy/Hb98sWqc7maQgOmUsgIxPq8cwVvQnB5lnnZqFb4EThlyVkDtiKQibusQtER&#10;emuy6Xh8nXWAlUOQyns6vR+cfJ3w61rJ8LGuvQrMFJxqC2nFtJZxzdYrke9QuEbLYxniH6pohbaU&#10;9Ax1L4Jge9S/QbVaIniow0hCm0Fda6lSD9TNZPxLN4+NcCr1QuR4d6bJ/z9Y+eHwCZmuCn414cyK&#10;ljR6Un1gr6FndET8dM7nFPboKDD0dE46p169ewD5xTMLm0bYnbpDhK5RoqL60s3s4uqA4yNI2b2H&#10;ivKIfYAE1NfYRvKIDkbopNPzWZtYi6TDxfVyOSePJNf0ZjG5StplIj9ddujDWwUti5uCI0mfwMXh&#10;wQdqg0JPITGXB6OrrTYmGbgrNwbZQdCYbNMXO6crP4UZy7qCL+fT+dD/XyHG6fsTRKsDzbvRLXV0&#10;DhJ5ZO2NrdI0BqHNsKf8xlIZkcbI3MBh6Ms+KTY7qVNC9Uy8IgzjTc+RNg3gN846Gu2C+697gYoz&#10;886SNsvJbBbfQjJm85spGXjpKS89wkqCKnjgbNhuwvB+9g71rqFMwzRYuCM9a524jhUPVR3Lp/FN&#10;fB6fWnwfl3aK+vFDWH8HAAD//wMAUEsDBBQABgAIAAAAIQABSyt23AAAAAcBAAAPAAAAZHJzL2Rv&#10;d25yZXYueG1sTI7BTsMwEETvSPyDtUhcEHUIadqGOBVCAsEN2gqubrxNIuJ1sN00/D3LCY6jGb15&#10;5XqyvRjRh86RgptZAgKpdqajRsFu+3i9BBGiJqN7R6jgGwOsq/OzUhfGnegNx01sBEMoFFpBG+NQ&#10;SBnqFq0OMzcgcXdw3urI0TfSeH1iuO1lmiS5tLojfmj1gA8t1p+bo1WwzJ7Hj/By+/pe54d+Fa8W&#10;49OXV+ryYrq/AxFxin9j+NVndajYae+OZILoFczTdMFThoHgOp+vOO4VZFkOsirlf//qBwAA//8D&#10;AFBLAQItABQABgAIAAAAIQC2gziS/gAAAOEBAAATAAAAAAAAAAAAAAAAAAAAAABbQ29udGVudF9U&#10;eXBlc10ueG1sUEsBAi0AFAAGAAgAAAAhADj9If/WAAAAlAEAAAsAAAAAAAAAAAAAAAAALwEAAF9y&#10;ZWxzLy5yZWxzUEsBAi0AFAAGAAgAAAAhAGX/pFYvAgAAWAQAAA4AAAAAAAAAAAAAAAAALgIAAGRy&#10;cy9lMm9Eb2MueG1sUEsBAi0AFAAGAAgAAAAhAAFLK3bcAAAABwEAAA8AAAAAAAAAAAAAAAAAiQQA&#10;AGRycy9kb3ducmV2LnhtbFBLBQYAAAAABAAEAPMAAACSBQAAAAA=&#10;">
            <v:textbox style="mso-next-textbox:#_x0000_s1679">
              <w:txbxContent>
                <w:p w:rsidR="00EB15D9" w:rsidRDefault="00EB15D9" w:rsidP="003B6B28">
                  <w:pPr>
                    <w:jc w:val="center"/>
                  </w:pPr>
                  <w:r w:rsidRPr="00E22DFC">
                    <w:rPr>
                      <w:rFonts w:ascii="Tahoma" w:hAnsi="Tahoma" w:cs="Tahoma"/>
                      <w:lang w:val="id-ID"/>
                    </w:rPr>
                    <w:t xml:space="preserve">SKL </w:t>
                  </w:r>
                  <w:r>
                    <w:rPr>
                      <w:lang w:val="id-ID"/>
                    </w:rPr>
                    <w:t>(BSNP)</w:t>
                  </w:r>
                </w:p>
              </w:txbxContent>
            </v:textbox>
          </v:shape>
        </w:pict>
      </w:r>
      <w:r>
        <w:rPr>
          <w:noProof/>
        </w:rPr>
        <w:pict>
          <v:shapetype id="_x0000_t109" coordsize="21600,21600" o:spt="109" path="m,l,21600r21600,l21600,xe">
            <v:stroke joinstyle="miter"/>
            <v:path gradientshapeok="t" o:connecttype="rect"/>
          </v:shapetype>
          <v:shape id="_x0000_s1640" type="#_x0000_t109" style="position:absolute;margin-left:-25.95pt;margin-top:7.1pt;width:389.5pt;height:189.35pt;z-index:251855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dAUAIAAJkEAAAOAAAAZHJzL2Uyb0RvYy54bWysVNtu2zAMfR+wfxD0vtpJk16MOkXRLMOA&#10;bivQ7QMYWbaFyZJGKXG6rx8luVm6vQ3zgyCK5OHlkL65PQya7SV6ZU3NZ2clZ9II2yjT1fzb1827&#10;K858ANOAtkbW/Fl6frt6++ZmdJWc297qRiIjEOOr0dW8D8FVReFFLwfwZ9ZJQ8rW4gCBROyKBmEk&#10;9EEX87K8KEaLjUMrpPf0us5Kvkr4bStF+NK2Xgama065hXRiOrfxLFY3UHUIrldiSgP+IYsBlKGg&#10;R6g1BGA7VH9BDUqg9bYNZ8IOhW1bJWSqgaqZlX9U89SDk6kWao53xzb5/wcrPu8fkamm5ufElIGB&#10;ONpoO4oeMFTsMXeWkZI6NTpfkcOTe8RYq3cPVnz3zNj7Hkwn7xDt2EtoKL9ZtC9eOUTBkyvbjp9s&#10;Q3FgF2xq2qHFIQJSO9ghcfN85EYeAhP0uCzPL2ZXS84E6eaL+fKyTOwVUL24O/Thg7QDi5eat1QG&#10;JYZhKiKFgv2DDzE1qF7MUylWq2ajtE4Cdtt7jWwPNDSb9GVf7XrIry+hfTZNeP4UQxs21vx6OaeM&#10;QXe0GyJgQnllNvlPoGX8UuOouadoMdU1+D7bNXRb25Bnd1CBFkiroeZXR3+oIg3vTZPGO4DS+U5V&#10;azPxEqnIlG5t80y0oM3bQdtMl97iT85G2oya+x87QMmZ/miI2uvZYhFXKQmL5eWcBDzVbE81YARB&#10;5fJZFu5DXsCdQ9X1FGuWGmPsHQ1EqxI9cVhyXlO6NP+py9OuxgU7lZPV7z/K6hcAAAD//wMAUEsD&#10;BBQABgAIAAAAIQBbq6jC4gAAAAoBAAAPAAAAZHJzL2Rvd25yZXYueG1sTI9NT4NAEIbvJv6HzZh4&#10;Me0iIbQgS+NHTDzYg7WJ1y07BSI7S9gt0P56x5MeZ+bJO89bbGbbiREH3zpScL+MQCBVzrRUK9h/&#10;vi7WIHzQZHTnCBWc0cOmvL4qdG7cRB847kItOIR8rhU0IfS5lL5q0Gq/dD0S345usDrwONTSDHri&#10;cNvJOIpSaXVL/KHRPT43WH3vTlYBfW1fMjudk/TuOF7e6qf3y16vlbq9mR8fQAScwx8Mv/qsDiU7&#10;HdyJjBedgkWaJowqSKIMBAOrOF2BOPAijjOQZSH/Vyh/AAAA//8DAFBLAQItABQABgAIAAAAIQC2&#10;gziS/gAAAOEBAAATAAAAAAAAAAAAAAAAAAAAAABbQ29udGVudF9UeXBlc10ueG1sUEsBAi0AFAAG&#10;AAgAAAAhADj9If/WAAAAlAEAAAsAAAAAAAAAAAAAAAAALwEAAF9yZWxzLy5yZWxzUEsBAi0AFAAG&#10;AAgAAAAhAMFtR0BQAgAAmQQAAA4AAAAAAAAAAAAAAAAALgIAAGRycy9lMm9Eb2MueG1sUEsBAi0A&#10;FAAGAAgAAAAhAFurqMLiAAAACgEAAA8AAAAAAAAAAAAAAAAAqgQAAGRycy9kb3ducmV2LnhtbFBL&#10;BQYAAAAABAAEAPMAAAC5BQAAAAA=&#10;">
            <v:fill opacity="0"/>
            <v:stroke dashstyle="dashDot"/>
          </v:shape>
        </w:pict>
      </w:r>
    </w:p>
    <w:p w:rsidR="003B6B28" w:rsidRPr="0042247B" w:rsidRDefault="004849C9" w:rsidP="003B6B28">
      <w:pPr>
        <w:spacing w:after="200"/>
        <w:rPr>
          <w:lang w:val="id-ID"/>
        </w:rPr>
      </w:pPr>
      <w:r>
        <w:rPr>
          <w:noProof/>
        </w:rPr>
        <w:pict>
          <v:shape id="_x0000_s1654" type="#_x0000_t109" style="position:absolute;margin-left:353.95pt;margin-top:3pt;width:113.35pt;height:56pt;z-index:251870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0JIpAIAAGkFAAAOAAAAZHJzL2Uyb0RvYy54bWysVFtv2jAUfp+0/2D5fQ1hYW2jhoqBmCah&#10;FolOfT44Donm2J5tSNiv37EdKG33NC0PkY/Pxd/5zuXuvm8FOXBjGyULml6NKOGSqbKRu4L+eFp+&#10;uqHEOpAlCCV5QY/c0vvpxw93nc75WNVKlNwQDCJt3umC1s7pPEksq3kL9kppLlFZKdOCQ9HsktJA&#10;h9FbkYxHoy9Jp0ypjWLcWrxdRCWdhvhVxZl7rCrLHREFRWwu/E34b/0/md5BvjOg64YNMOAfULTQ&#10;SHz0HGoBDsjeNO9CtQ0zyqrKXTHVJqqqGsZDDphNOnqTzaYGzUMuSI7VZ5rs/wvLHg5rQ5qyoONb&#10;SiS0WKOlUB2rwbicrCOzBJXIVKdtjg4bvTY+V6tXiv20qEheabxgB5u+Mq23xUxJH2g/nmnnvSMM&#10;L9Ps8+0km1DCUHedplhX/1oC+clbG+u+cdUSfyhohQDnHuAALzAPh5V10e1kHkAq0ZTLRoggHO1c&#10;GHIA7AZsolJ1lAiwDi8x7fDFWELXEM1OUGxwDajsZUghSYfkTTIETRhgC1cCHB5bjaRauaMExA5n&#10;gzkTYr/ytma3PSPKljfp10U0qqHkEcBkhN/Ax2D+HoXPeAG2ji7hicFFSJ84D6MwEPRSH39y/bYP&#10;DTA5lXiryiM2hVFxWqxmywbjr5CoNRgcD8wUR9494s+XoqBqOFFSK/P7b/feHrsWtZR0OG5Iza89&#10;GI78f5fYz7dplvn5DEI2uR6jYC4120uN3LdzhTVMcbloFo7e3onTsTKqfcbNMPOvogokw7djEQZh&#10;7uIawN3C+GwWzHAmNbiV3Gjmg3vmPLNP/TMYPTSfw7Z9UKfRhPxN30Vb7ynVbO9U1YSm9ExHXodp&#10;wXkOZRx2j18Yl3KwetmQ0z8AAAD//wMAUEsDBBQABgAIAAAAIQDgoyzi4QAAAAoBAAAPAAAAZHJz&#10;L2Rvd25yZXYueG1sTI9NS8NAEIbvgv9hGcGb3TXVfsRsigoKhV5MpbS3bXZMgtndkJ2m0V/veNLT&#10;MMzDO8+brUbXigH72ASv4XaiQKAvg218peF9+3KzABHJeGva4FHDF0ZY5ZcXmUltOPs3HAqqBIf4&#10;mBoNNVGXShnLGp2Jk9Ch59tH6J0hXvtK2t6cOdy1MlFqJp1pPH+oTYfPNZafxclp2G3H4vt1/XSY&#10;h2G3N5s1kSKr9fXV+PgAgnCkPxh+9VkdcnY6hpO3UbQaZssFdyENyZQnA8vkbg7iyOT0XoHMM/m/&#10;Qv4DAAD//wMAUEsBAi0AFAAGAAgAAAAhALaDOJL+AAAA4QEAABMAAAAAAAAAAAAAAAAAAAAAAFtD&#10;b250ZW50X1R5cGVzXS54bWxQSwECLQAUAAYACAAAACEAOP0h/9YAAACUAQAACwAAAAAAAAAAAAAA&#10;AAAvAQAAX3JlbHMvLnJlbHNQSwECLQAUAAYACAAAACEAM/dCSKQCAABpBQAADgAAAAAAAAAAAAAA&#10;AAAuAgAAZHJzL2Uyb0RvYy54bWxQSwECLQAUAAYACAAAACEA4KMs4uEAAAAKAQAADwAAAAAAAAAA&#10;AAAAAAD+BAAAZHJzL2Rvd25yZXYueG1sUEsFBgAAAAAEAAQA8wAAAAwGAAAAAA==&#10;" fillcolor="window" strokecolor="#385d8a" strokeweight="2pt">
            <v:fill opacity="0"/>
            <v:path arrowok="t"/>
            <v:textbox style="mso-next-textbox:#_x0000_s1654">
              <w:txbxContent>
                <w:p w:rsidR="00EB15D9" w:rsidRPr="00E22DFC" w:rsidRDefault="00EB15D9" w:rsidP="003B6B28">
                  <w:pPr>
                    <w:jc w:val="center"/>
                    <w:rPr>
                      <w:rFonts w:ascii="Tahoma" w:hAnsi="Tahoma" w:cs="Tahoma"/>
                      <w:color w:val="000000"/>
                      <w:sz w:val="22"/>
                      <w:szCs w:val="22"/>
                      <w:lang w:val="fi-FI"/>
                    </w:rPr>
                  </w:pPr>
                  <w:r w:rsidRPr="00E22DFC">
                    <w:rPr>
                      <w:rFonts w:ascii="Tahoma" w:hAnsi="Tahoma" w:cs="Tahoma"/>
                      <w:color w:val="000000"/>
                      <w:sz w:val="22"/>
                      <w:szCs w:val="22"/>
                      <w:lang w:val="fi-FI"/>
                    </w:rPr>
                    <w:t>MODEL SERTIFIKASI KOMPETENSI</w:t>
                  </w:r>
                </w:p>
              </w:txbxContent>
            </v:textbox>
          </v:shape>
        </w:pict>
      </w:r>
      <w:r>
        <w:rPr>
          <w:noProof/>
        </w:rPr>
        <w:pict>
          <v:shape id="_x0000_s1840" type="#_x0000_t32" style="position:absolute;margin-left:294.65pt;margin-top:8.3pt;width:0;height:8.4pt;z-index:252034048" o:connectortype="straight"/>
        </w:pict>
      </w:r>
      <w:r>
        <w:rPr>
          <w:noProof/>
        </w:rPr>
        <w:pict>
          <v:shape id="_x0000_s1838" type="#_x0000_t32" style="position:absolute;margin-left:173.8pt;margin-top:1.45pt;width:0;height:18.1pt;z-index:252033024" o:connectortype="straight">
            <v:stroke endarrow="block"/>
          </v:shape>
        </w:pict>
      </w:r>
      <w:r>
        <w:rPr>
          <w:noProof/>
        </w:rPr>
        <w:pict>
          <v:shape id="_x0000_s1837" type="#_x0000_t32" style="position:absolute;margin-left:49.35pt;margin-top:.75pt;width:0;height:18.8pt;z-index:252032000" o:connectortype="straight">
            <v:stroke endarrow="block"/>
          </v:shape>
        </w:pict>
      </w:r>
      <w:r>
        <w:rPr>
          <w:noProof/>
        </w:rPr>
        <w:pict>
          <v:shape id="_x0000_s1836" type="#_x0000_t32" style="position:absolute;margin-left:49.35pt;margin-top:.75pt;width:212pt;height:.7pt;flip:x y;z-index:252030976" o:connectortype="straight"/>
        </w:pict>
      </w:r>
      <w:r>
        <w:rPr>
          <w:noProof/>
        </w:rPr>
        <w:pict>
          <v:shape id="_x0000_s1653" type="#_x0000_t109" style="position:absolute;margin-left:242.05pt;margin-top:16.7pt;width:112.55pt;height:43.25pt;z-index:251869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0KmQIAAE0FAAAOAAAAZHJzL2Uyb0RvYy54bWysVF9v2jAQf5+072D5fU1g0LVRQ8VATJPQ&#10;itROfT4ch0RzfJ5tSNin39kJlHZ7muYH6873/3d3vrvvGsUO0roadc5HVylnUgssar3L+fen1Ycb&#10;zpwHXYBCLXN+lI7fz96/u2tNJsdYoSqkZeREu6w1Oa+8N1mSOFHJBtwVGqlJWKJtwBNrd0lhoSXv&#10;jUrGaXqdtGgLY1FI5+h12Qv5LPovSyn8Q1k66ZnKOeXm423jvQ13MruDbGfBVLUY0oB/yKKBWlPQ&#10;s6sleGB7W//hqqmFRYelvxLYJFiWtZCxBqpmlL6p5rECI2MtBI4zZ5jc/3Mrvh02ltVFzsfUKQ0N&#10;9WilsBUVWJ+xTY8sIyEh1RqXkcGj2dhQqzNrFD8cCZJXksC4QacrbRN0qVLWRdiPZ9hl55mgx9Fk&#10;fPvxZsqZINk0vU5vpyFaAtnJ2ljnv0hsWCByXlKCi5DgkF5EHg5r53uzk3pMElVdrGqlInN0C2XZ&#10;AWgaaIgKbDlT4Dw9UtnxDJHdpZnSrCWAppOURkgAjWmpwBPZGALO6R1noHY0/8LbmMsra2d323PU&#10;yepm9HnZK1VQyD6XaUrnFLlXj/W/8hOqWoKrepMoGkyUDsXJOO4DCC89CJTvtl1s8nWwCC9bLI7U&#10;eIv9RjgjVjX5XxMYG7C0AlQprbV/oCvAnXMcKM4qtL/+9h70aTJJyllLK0XQ/NyDlYTxV00zezua&#10;TMIORmYy/TQmxl5KtpcSvW8WSH0a0QdiRCSDvlcnsrTYPNP2z0NUEoEWFLtvwsAsfL/q9H8IOZ9H&#10;Ndo7A36tH40IzgNyAdmn7hmsGQbM02h+w9P6QfZmtnrdYKlxvvdY1nHwXnAdNoJ2NrZx+F/Cp3DJ&#10;R62XX3D2GwAA//8DAFBLAwQUAAYACAAAACEAcAp6CeEAAAAKAQAADwAAAGRycy9kb3ducmV2Lnht&#10;bEyPQUvDQBCF74L/YRnBi9hNojRtzKYUQTwoLbY99LjNjkk0OxuymzT+e6cnPQ7z8d738tVkWzFi&#10;7xtHCuJZBAKpdKahSsFh/3K/AOGDJqNbR6jgBz2siuurXGfGnekDx12oBIeQz7SCOoQuk9KXNVrt&#10;Z65D4t+n660OfPaVNL0+c7htZRJFc2l1Q9xQ6w6fayy/d4NVsDkOa0fb91f3lm4OX83dtjPJqNTt&#10;zbR+AhFwCn8wXPRZHQp2OrmBjBetgsdlHDOq4GHJmxhI43kC4sRkvEhBFrn8P6H4BQAA//8DAFBL&#10;AQItABQABgAIAAAAIQC2gziS/gAAAOEBAAATAAAAAAAAAAAAAAAAAAAAAABbQ29udGVudF9UeXBl&#10;c10ueG1sUEsBAi0AFAAGAAgAAAAhADj9If/WAAAAlAEAAAsAAAAAAAAAAAAAAAAALwEAAF9yZWxz&#10;Ly5yZWxzUEsBAi0AFAAGAAgAAAAhAJSvvQqZAgAATQUAAA4AAAAAAAAAAAAAAAAALgIAAGRycy9l&#10;Mm9Eb2MueG1sUEsBAi0AFAAGAAgAAAAhAHAKegnhAAAACgEAAA8AAAAAAAAAAAAAAAAA8wQAAGRy&#10;cy9kb3ducmV2LnhtbFBLBQYAAAAABAAEAPMAAAABBgAAAAA=&#10;" fillcolor="white [3201]" strokecolor="#9bbb59 [3206]" strokeweight="2.5pt">
            <v:shadow color="#868686"/>
            <v:path arrowok="t"/>
            <v:textbox style="mso-next-textbox:#_x0000_s1653">
              <w:txbxContent>
                <w:p w:rsidR="00EB15D9" w:rsidRPr="00E22DFC" w:rsidRDefault="00EB15D9" w:rsidP="003B6B28">
                  <w:pPr>
                    <w:jc w:val="center"/>
                    <w:rPr>
                      <w:rFonts w:ascii="Tahoma" w:hAnsi="Tahoma" w:cs="Tahoma"/>
                      <w:color w:val="000000"/>
                      <w:sz w:val="22"/>
                      <w:szCs w:val="22"/>
                    </w:rPr>
                  </w:pPr>
                  <w:r w:rsidRPr="00E22DFC">
                    <w:rPr>
                      <w:rFonts w:ascii="Tahoma" w:hAnsi="Tahoma" w:cs="Tahoma"/>
                      <w:color w:val="000000"/>
                      <w:sz w:val="22"/>
                      <w:szCs w:val="22"/>
                    </w:rPr>
                    <w:t xml:space="preserve">Competency-Assessment </w:t>
                  </w:r>
                </w:p>
              </w:txbxContent>
            </v:textbox>
          </v:shape>
        </w:pict>
      </w:r>
      <w:r>
        <w:rPr>
          <w:noProof/>
        </w:rPr>
        <w:pict>
          <v:shape id="_x0000_s1649" type="#_x0000_t109" style="position:absolute;margin-left:116.15pt;margin-top:20.1pt;width:111.8pt;height:39.85pt;z-index:251865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gmAIAAE0FAAAOAAAAZHJzL2Uyb0RvYy54bWysVN1v2jAQf5+0/8Hy+5oEAW2jhoqBmCah&#10;Fqmt+nw4Donmr9mGhP31OzuB0m5P0/xg3fm+f3fnu/tOCnLg1jVaFTS7SinhiumyUbuCvjyvvtxQ&#10;4jyoEoRWvKBH7uj97POnu9bkfKRrLUpuCTpRLm9NQWvvTZ4kjtVcgrvShisUVtpK8MjaXVJaaNG7&#10;FMkoTadJq21prGbcOXxd9kI6i/6rijP/WFWOeyIKirn5eNt4b8OdzO4g31kwdcOGNOAfspDQKAx6&#10;drUED2Rvmz9cyYZZ7XTlr5iWia6qhvFYA1aTpR+qearB8FgLguPMGSb3/9yyh8PGkqYs6GhKiQKJ&#10;PVoJ3bIarM/JpkeWoBCRao3L0eDJbGyo1Zm1Zj8cCpJ3ksC4QaerrAy6WCnpIuzHM+y884ThYzbO&#10;bm+m2B2Gskk6TW8nIVoC+cnaWOe/cS1JIApaYYKLkOCQXkQeDmvne7OTekxSi6ZcNUJE5ugWwpID&#10;4DTgEJW6pUSA8/iIZcczRHaXZkKRFgGajNOQJOCYVgI8ktIgcE7tKAGxw/ln3sZc3lk7u9ueo45X&#10;N9nXZa9UQ8n7XCYpnlPkXj3W/85PqGoJru5NomgwESoUx+O4DyC89SBQvtt2scnXwSK8bHV5xMZb&#10;3W+EM2zVoP81grEBiyuAleJa+0e8AtwF1QNFSa3tr7+9B32cTJRS0uJKITQ/92A5Yvxd4czeZuNx&#10;2MHIjCfXI2TspWR7KVF7udDYpww/EMMiGfS9OJGV1fIVt38eoqIIFMPYfRMGZuH7Vcf/g/H5PKrh&#10;3hnwa/VkWHAekAvIPnevYM0wYB5H80Gf1g/yD7PV6wZLped7r6smDt4brsNG4M7GNg7/S/gULvmo&#10;9fYLzn4DAAD//wMAUEsDBBQABgAIAAAAIQCVa7w84gAAAAoBAAAPAAAAZHJzL2Rvd25yZXYueG1s&#10;TI/LTsMwEEX3SPyDNUhsEHUeFNIQp6qQEAtQK0oXLN14SALxOIqdNPw9wwqWo3t075liPdtOTDj4&#10;1pGCeBGBQKqcaalWcHh7vM5A+KDJ6M4RKvhGD+vy/KzQuXEnesVpH2rBJeRzraAJoc+l9FWDVvuF&#10;65E4+3CD1YHPoZZm0Ccut51MouhWWt0SLzS6x4cGq6/9aBVs38eNo93Lk3u+2x4+26tdb5JJqcuL&#10;eXMPIuAc/mD41Wd1KNnp6EYyXnQKkjRJGVWQrmIQDNwslysQRybjLANZFvL/C+UPAAAA//8DAFBL&#10;AQItABQABgAIAAAAIQC2gziS/gAAAOEBAAATAAAAAAAAAAAAAAAAAAAAAABbQ29udGVudF9UeXBl&#10;c10ueG1sUEsBAi0AFAAGAAgAAAAhADj9If/WAAAAlAEAAAsAAAAAAAAAAAAAAAAALwEAAF9yZWxz&#10;Ly5yZWxzUEsBAi0AFAAGAAgAAAAhAPj+ueCYAgAATQUAAA4AAAAAAAAAAAAAAAAALgIAAGRycy9l&#10;Mm9Eb2MueG1sUEsBAi0AFAAGAAgAAAAhAJVrvDziAAAACgEAAA8AAAAAAAAAAAAAAAAA8gQAAGRy&#10;cy9kb3ducmV2LnhtbFBLBQYAAAAABAAEAPMAAAABBgAAAAA=&#10;" fillcolor="white [3201]" strokecolor="#c0504d [3205]" strokeweight="2.5pt">
            <v:shadow color="#868686"/>
            <v:path arrowok="t"/>
            <v:textbox style="mso-next-textbox:#_x0000_s1649">
              <w:txbxContent>
                <w:p w:rsidR="00EB15D9" w:rsidRPr="00E22DFC" w:rsidRDefault="00EB15D9" w:rsidP="003B6B28">
                  <w:pPr>
                    <w:jc w:val="center"/>
                    <w:rPr>
                      <w:rFonts w:ascii="Tahoma" w:hAnsi="Tahoma" w:cs="Tahoma"/>
                      <w:color w:val="000000"/>
                      <w:sz w:val="22"/>
                      <w:szCs w:val="22"/>
                    </w:rPr>
                  </w:pPr>
                  <w:r w:rsidRPr="00E22DFC">
                    <w:rPr>
                      <w:rFonts w:ascii="Tahoma" w:hAnsi="Tahoma" w:cs="Tahoma"/>
                      <w:color w:val="000000"/>
                      <w:sz w:val="20"/>
                      <w:szCs w:val="20"/>
                    </w:rPr>
                    <w:t>Competency Based Teaching and Learning</w:t>
                  </w:r>
                </w:p>
              </w:txbxContent>
            </v:textbox>
          </v:shape>
        </w:pict>
      </w:r>
      <w:r>
        <w:rPr>
          <w:noProof/>
        </w:rPr>
        <w:pict>
          <v:shape id="_x0000_s1648" type="#_x0000_t109" style="position:absolute;margin-left:-11pt;margin-top:19.55pt;width:112.35pt;height:39.85pt;z-index:251864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F3lwIAAE0FAAAOAAAAZHJzL2Uyb0RvYy54bWysVF9v2jAQf5+072D5fU1g0NGooWIgpkmo&#10;RWqnPh+OQ6I5Ps82BPbpd3YCpe2epvnBuvP9/92db+8OjWJ7aV2NOueDq5QzqQUWtd7m/MfT8tOE&#10;M+dBF6BQy5wfpeN3048fbluTySFWqAppGTnRLmtNzivvTZYkTlSyAXeFRmoSlmgb8MTabVJYaMl7&#10;o5Jhml4nLdrCWBTSOXpddEI+jf7LUgr/UJZOeqZyTrn5eNt4b8KdTG8h21owVS36NOAfsmig1hT0&#10;7GoBHtjO1u9cNbWw6LD0VwKbBMuyFjLWQNUM0jfVPFZgZKyFwHHmDJP7f27F/X5tWV3kfDjmTEND&#10;PVoqbEUF1mds3SHLSEhItcZlZPBo1jbU6swKxU9HguSVJDCu1zmUtgm6VCk7RNiPZ9jlwTNBj4PP&#10;14PRiLojSDZOr9ObGC2B7GRtrPPfJDYsEDkvKcF5SLBPLyIP+5XzIRfITuoxSVR1sayViszRzZVl&#10;e6BpoCEqsOVMgfP0SGXHE+okF+7STGnWBoBGaUgSaExLBZ7IxhBwTm85A7Wl+RfexlxeWTu73Zyj&#10;jpaTwddFp1RBIbtcximdU+RO/X0WoaoFuKoziSF6E6VDcTKOew/CSw8C5Q+bQ2zy5NTGDRZHarzF&#10;biOcEcua/K8IjDVYWgGqlNbaP9AV4M459hRnFdrff3sP+jSZJOWspZUiaH7twErC+Lummb3puuwj&#10;Mxp/GVIMeynZXEr0rpkj9WlAH4gRkQz6Xp3I0mLzTNs/C1FJBFpQ7K4JPTP33arT/yHkbBbVaO8M&#10;+JV+NCI4D8gFZJ8Oz2BNP2CeRvMeT+sH2ZvZ6nSDpcbZzmNZx8ELSHe49htBOxvb2P8v4VO45KPW&#10;yy84/QMAAP//AwBQSwMEFAAGAAgAAAAhABoIP4XiAAAACgEAAA8AAABkcnMvZG93bnJldi54bWxM&#10;j8FuwjAQRO+V+AdrK/VSgRMXtSHEQahS1UMrUCkHjibeJqHxOoqdkP59zQlus5rR7JtsNZqGDdi5&#10;2pKEeBYBQyqsrqmUsP9+mybAnFekVWMJJfyhg1U+uctUqu2ZvnDY+ZKFEnKpklB536acu6JCo9zM&#10;tkjB+7GdUT6cXcl1p86h3DRcRNEzN6qm8KFSLb5WWPzueiNhc+jXlraf7/bjZbM/1Y/bVotByof7&#10;cb0E5nH01zBc8AM65IHpaHvSjjUSpkKELV7C0yIGdgksxBzYMYg4SYDnGb+dkP8DAAD//wMAUEsB&#10;Ai0AFAAGAAgAAAAhALaDOJL+AAAA4QEAABMAAAAAAAAAAAAAAAAAAAAAAFtDb250ZW50X1R5cGVz&#10;XS54bWxQSwECLQAUAAYACAAAACEAOP0h/9YAAACUAQAACwAAAAAAAAAAAAAAAAAvAQAAX3JlbHMv&#10;LnJlbHNQSwECLQAUAAYACAAAACEAbw6Rd5cCAABNBQAADgAAAAAAAAAAAAAAAAAuAgAAZHJzL2Uy&#10;b0RvYy54bWxQSwECLQAUAAYACAAAACEAGgg/heIAAAAKAQAADwAAAAAAAAAAAAAAAADxBAAAZHJz&#10;L2Rvd25yZXYueG1sUEsFBgAAAAAEAAQA8wAAAAAGAAAAAA==&#10;" fillcolor="white [3201]" strokecolor="#4f81bd [3204]" strokeweight="2.5pt">
            <v:shadow color="#868686"/>
            <v:path arrowok="t"/>
            <v:textbox style="mso-next-textbox:#_x0000_s1648">
              <w:txbxContent>
                <w:p w:rsidR="00EB15D9" w:rsidRPr="00E22DFC" w:rsidRDefault="00EB15D9" w:rsidP="003B6B28">
                  <w:pPr>
                    <w:jc w:val="center"/>
                    <w:rPr>
                      <w:rFonts w:ascii="Tahoma" w:hAnsi="Tahoma" w:cs="Tahoma"/>
                      <w:color w:val="000000"/>
                      <w:sz w:val="22"/>
                      <w:szCs w:val="22"/>
                    </w:rPr>
                  </w:pPr>
                  <w:r w:rsidRPr="00E22DFC">
                    <w:rPr>
                      <w:rFonts w:ascii="Tahoma" w:hAnsi="Tahoma" w:cs="Tahoma"/>
                      <w:color w:val="000000"/>
                      <w:sz w:val="22"/>
                      <w:szCs w:val="22"/>
                    </w:rPr>
                    <w:t xml:space="preserve">Kurikulum Berbasis Kompetensi </w:t>
                  </w:r>
                </w:p>
              </w:txbxContent>
            </v:textbox>
          </v:shape>
        </w:pict>
      </w:r>
    </w:p>
    <w:p w:rsidR="003B6B28" w:rsidRPr="0042247B" w:rsidRDefault="004849C9" w:rsidP="003B6B28">
      <w:pPr>
        <w:spacing w:after="200"/>
        <w:rPr>
          <w:lang w:val="id-ID"/>
        </w:rPr>
      </w:pPr>
      <w:r>
        <w:rPr>
          <w:noProof/>
        </w:rPr>
        <w:pict>
          <v:shape id="_x0000_s1890" type="#_x0000_t32" style="position:absolute;margin-left:467.4pt;margin-top:3.7pt;width:28.75pt;height:0;z-index:252085248" o:connectortype="straight">
            <v:stroke endarrow="block"/>
          </v:shape>
        </w:pict>
      </w:r>
    </w:p>
    <w:p w:rsidR="003B6B28" w:rsidRPr="0042247B" w:rsidRDefault="004849C9" w:rsidP="003B6B28">
      <w:pPr>
        <w:spacing w:after="200"/>
        <w:rPr>
          <w:lang w:val="id-ID"/>
        </w:rPr>
      </w:pPr>
      <w:r>
        <w:rPr>
          <w:noProof/>
        </w:rPr>
        <w:pict>
          <v:shape id="_x0000_s1646" type="#_x0000_t32" style="position:absolute;margin-left:418.15pt;margin-top:8.8pt;width:.05pt;height:75.8pt;flip:y;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6zQwIAAHoEAAAOAAAAZHJzL2Uyb0RvYy54bWysVNFu2yAUfZ+0f0C8p7bT1EusOlVlJ3vp&#10;tkrt9k4Ax2iYi4DGiab9+y4kTdvtZZqWB3KBew/nHg6+vtkPmuyk8wpMTYuLnBJpOAhltjX9+rie&#10;zCnxgRnBNBhZ04P09Gb5/t31aCs5hR60kI4giPHVaGvah2CrLPO8lwPzF2Clwc0O3MACTt02E46N&#10;iD7obJrnZTaCE9YBl97janvcpMuE33WShy9d52UguqbILaTRpXETx2x5zaqtY7ZX/ESD/QOLgSmD&#10;h56hWhYYeXLqD6hBcQceunDBYcig6xSXqQfspsh/6+ahZ1amXlAcb88y+f8Hyz/v7h1RoqZTlMew&#10;Ae/oITimtn0gt87BSBowBnUERzAF9Rqtr7CsMfcudsz35sHeAf/uiYGmZ2YrE+/Hg0WsIlZkb0ri&#10;xFs8dTN+AoE57ClAEm/fuYF0WtlvsTCCo0Bkn27rcL4tuQ+E42J5eUUJx/VFOS3LRC1jVcSIldb5&#10;8FHCQGJQU3/q6dzMEZ/t7nyIDF8KYrGBtdI6eUMbMiKbRX6VJ0YetBJxN+Z5t9002pEdi/ZKv9Qv&#10;7rxOc/BkRELrJROrUxyY0hiTkIQKTqF0WtJ43CAFJVrii4rRkZ828URsHhmfoqPDfizyxWq+ms8m&#10;s2m5mszytp3crpvZpFwXH67ay7Zp2uJnJF/Mql4JIU3k/+z2YvZ3bjq9u6NPz34/K5W9RU+SItnn&#10;/0Q6+SBe/dFEGxCHexe7i5ZAg6fk02OML+j1PGW9fDKWvwAAAP//AwBQSwMEFAAGAAgAAAAhACCp&#10;lJfdAAAACgEAAA8AAABkcnMvZG93bnJldi54bWxMj8tOwzAQRfdI/IM1SOyoHVKVksapCoIVAonA&#10;B7jJ5FHicWQ7Tfh7hhXs5nF050y+X+wgzuhD70hDslIgkCpX99Rq+Px4vtmCCNFQbQZHqOEbA+yL&#10;y4vcZLWb6R3PZWwFh1DIjIYuxjGTMlQdWhNWbkTiXeO8NZFb38ram5nD7SBvldpIa3riC50Z8bHD&#10;6qucrIapfME7/7ppVDo/NQ/+rZeHU6n19dVy2IGIuMQ/GH71WR0Kdjq6ieogBg1blaSMalgnaxAM&#10;8ICLI5P3qQJZ5PL/C8UPAAAA//8DAFBLAQItABQABgAIAAAAIQC2gziS/gAAAOEBAAATAAAAAAAA&#10;AAAAAAAAAAAAAABbQ29udGVudF9UeXBlc10ueG1sUEsBAi0AFAAGAAgAAAAhADj9If/WAAAAlAEA&#10;AAsAAAAAAAAAAAAAAAAALwEAAF9yZWxzLy5yZWxzUEsBAi0AFAAGAAgAAAAhADxSLrNDAgAAegQA&#10;AA4AAAAAAAAAAAAAAAAALgIAAGRycy9lMm9Eb2MueG1sUEsBAi0AFAAGAAgAAAAhACCplJfdAAAA&#10;CgEAAA8AAAAAAAAAAAAAAAAAnQQAAGRycy9kb3ducmV2LnhtbFBLBQYAAAAABAAEAPMAAACnBQAA&#10;AAA=&#10;" strokeweight="1.5pt">
            <v:stroke endarrow="block"/>
          </v:shape>
        </w:pict>
      </w:r>
      <w:r>
        <w:rPr>
          <w:noProof/>
        </w:rPr>
        <w:pict>
          <v:shape id="_x0000_s1668" type="#_x0000_t32" style="position:absolute;margin-left:306.85pt;margin-top:8.25pt;width:.05pt;height:15.75pt;flip:y;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u5QAIAAHoEAAAOAAAAZHJzL2Uyb0RvYy54bWysVMFuGyEQvVfqPyDu9u46tmuvYkfRrt1L&#10;2kRK2jsG1ovKMgiI11bVf++AN07TXqqqPuABZh5vHo+9vjl2mhyk8wrMihbjnBJpOAhl9iv65Wk7&#10;WlDiAzOCaTByRU/S05v1+3fXvS3lBFrQQjqCIMaXvV3RNgRbZpnnreyYH4OVBjcbcB0LOHX7TDjW&#10;I3qns0mez7MenLAOuPQeV+vzJl0n/KaRPNw3jZeB6BVFbiGNLo27OGbra1buHbOt4gMN9g8sOqYM&#10;HnqBqllg5NmpP6A6xR14aMKYQ5dB0yguUw/YTZH/1s1jy6xMvaA43l5k8v8Pln8+PDiiBN7dkhLD&#10;Oryjx+CY2reB3DoHPanAGNQRHMEU1Ku3vsSyyjy42DE/mkd7B/ybJwaqlpm9TLyfThaxiliRvSmJ&#10;E2/x1F3/CQTmsOcASbxj4zrSaGW/xsIIjgKRY7qt0+W25DEQjovzqxklHNfRB/lklg5iZcSIldb5&#10;8FFCR2Kwon7o6dLMGZ8d7nyIDF8LYrGBrdI6eUMb0kdx8lmeGHnQSsTdmOfdfldpRw4s2iv9Bhpv&#10;0hw8G5HQWsnEZogDUxpjEpJQwSmUTksaj+ukoERLfFExOvPTJp6IzSPjITo77PsyX24Wm8V0NJ3M&#10;N6NpXtej2201Hc23xYdZfVVXVV38iOSLadkqIaSJ/F/cXkz/zk3Duzv79OL3i1LZW/QkKZJ9+U+k&#10;kw/i1Z9NtANxenCxu2gJNHhKHh5jfEG/zlPW6ydj/RMAAP//AwBQSwMEFAAGAAgAAAAhANxxD2bc&#10;AAAACQEAAA8AAABkcnMvZG93bnJldi54bWxMj81OwzAQhO9IvIO1SNyo0walKI1TFQQnBBKBB3Dj&#10;zU+J15HtNOHtWU70tNqd0ew3xX6xgzijD70jBetVAgKpdqanVsHX58vdA4gQNRk9OEIFPxhgX15f&#10;FTo3bqYPPFexFRxCIdcKuhjHXMpQd2h1WLkRibXGeasjr76VxuuZw+0gN0mSSat74g+dHvGpw/q7&#10;mqyCqXrFrX/LmiSdn5tH/97Lw6lS6vZmOexARFzivxn+8BkdSmY6uolMEIOCbJ1u2crCJgXBBj5w&#10;l6OCe56yLORlg/IXAAD//wMAUEsBAi0AFAAGAAgAAAAhALaDOJL+AAAA4QEAABMAAAAAAAAAAAAA&#10;AAAAAAAAAFtDb250ZW50X1R5cGVzXS54bWxQSwECLQAUAAYACAAAACEAOP0h/9YAAACUAQAACwAA&#10;AAAAAAAAAAAAAAAvAQAAX3JlbHMvLnJlbHNQSwECLQAUAAYACAAAACEABekbuUACAAB6BAAADgAA&#10;AAAAAAAAAAAAAAAuAgAAZHJzL2Uyb0RvYy54bWxQSwECLQAUAAYACAAAACEA3HEPZtwAAAAJAQAA&#10;DwAAAAAAAAAAAAAAAACaBAAAZHJzL2Rvd25yZXYueG1sUEsFBgAAAAAEAAQA8wAAAKMFAAAAAA==&#10;" strokeweight="1.5pt">
            <v:stroke endarrow="block"/>
          </v:shape>
        </w:pict>
      </w:r>
      <w:r>
        <w:rPr>
          <w:noProof/>
        </w:rPr>
        <w:pict>
          <v:shape id="_x0000_s1667" type="#_x0000_t32" style="position:absolute;margin-left:173.8pt;margin-top:7.75pt;width:.05pt;height:15.75pt;flip:y;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QQIAAHoEAAAOAAAAZHJzL2Uyb0RvYy54bWysVFFv2jAQfp+0/2D5HZJQYBAVqiqBvXRr&#10;pXZ7N7ZDrDk+y3YJaNp/39mkdN1epmk8mLN99913d59zfXPsNDlI5xWYFS3GOSXScBDK7Ff0y9N2&#10;tKDEB2YE02Dkip6kpzfr9++ue1vKCbSghXQEQYwve7uibQi2zDLPW9kxPwYrDV424DoWcOv2mXCs&#10;R/ROZ5M8n2c9OGEdcOk9ntbnS7pO+E0jebhvGi8D0SuK3EJaXVp3cc3W16zcO2ZbxQca7B9YdEwZ&#10;THqBqllg5NmpP6A6xR14aMKYQ5dB0yguUw1YTZH/Vs1jy6xMtWBzvL20yf8/WP758OCIEjg7nJRh&#10;Hc7oMTim9m0gt85BTyowBvsIjqAL9qu3vsSwyjy4WDE/mkd7B/ybJwaqlpm9TLyfThaxihiRvQmJ&#10;G28x667/BAJ92HOA1Lxj4zrSaGW/xsAIjg0ixzSt02Va8hgIx8P51YwSjueog3wyS4lYGTFipHU+&#10;fJTQkWisqB9quhRzxmeHOx8iw9eAGGxgq7RO2tCG9Mhmmc/yxMiDViLeRj/v9rtKO3JgUV7pN9B4&#10;4+bg2YiE1komNoMdmNJok5AaFZzC1mlJY7pOCkq0xBcVrTM/bWJGLB4ZD9ZZYd+X+XKz2Cymo+lk&#10;vhlN87oe3W6r6Wi+LT7M6qu6quriRyRfTMtWCSFN5P+i9mL6d2oa3t1Zpxe9XzqVvUVPLUWyL/+J&#10;dNJBHP1ZRDsQpwcXq4uSQIEn5+Exxhf06z55vX4y1j8BAAD//wMAUEsDBBQABgAIAAAAIQCwOko/&#10;3AAAAAgBAAAPAAAAZHJzL2Rvd25yZXYueG1sTI/NTsMwEITvSLyDtUjcqNO0Kk2IUxUEJwQSgQdw&#10;480PxOvIdprw9iwnOI5mNPNNcVjsIM7oQ+9IwXqVgECqnempVfDx/nSzBxGiJqMHR6jgGwMcysuL&#10;QufGzfSG5yq2gkso5FpBF+OYSxnqDq0OKzcisdc4b3Vk6VtpvJ653A4yTZKdtLonXuj0iA8d1l/V&#10;ZBVM1TPe+pddk2zmx+bev/by+FkpdX21HO9ARFziXxh+8RkdSmY6uYlMEIOCNNunHFWQZSDYZ70B&#10;cVKwXW9BloX8f6D8AQAA//8DAFBLAQItABQABgAIAAAAIQC2gziS/gAAAOEBAAATAAAAAAAAAAAA&#10;AAAAAAAAAABbQ29udGVudF9UeXBlc10ueG1sUEsBAi0AFAAGAAgAAAAhADj9If/WAAAAlAEAAAsA&#10;AAAAAAAAAAAAAAAALwEAAF9yZWxzLy5yZWxzUEsBAi0AFAAGAAgAAAAhAO8uj/JBAgAAegQAAA4A&#10;AAAAAAAAAAAAAAAALgIAAGRycy9lMm9Eb2MueG1sUEsBAi0AFAAGAAgAAAAhALA6Sj/cAAAACAEA&#10;AA8AAAAAAAAAAAAAAAAAmwQAAGRycy9kb3ducmV2LnhtbFBLBQYAAAAABAAEAPMAAACkBQAAAAA=&#10;" strokeweight="1.5pt">
            <v:stroke endarrow="block"/>
          </v:shape>
        </w:pict>
      </w:r>
      <w:r>
        <w:rPr>
          <w:noProof/>
        </w:rPr>
        <w:pict>
          <v:shape id="_x0000_s1681" type="#_x0000_t32" style="position:absolute;margin-left:49.3pt;margin-top:9.45pt;width:.05pt;height:15.75pt;flip:y;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QQIAAHoEAAAOAAAAZHJzL2Uyb0RvYy54bWysVFFv2jAQfp+0/2D5HZJQYBAVqiqBvXRr&#10;pXZ7N7ZDrDk+y3YJaNp/39mkdN1epmk8mLN99913d59zfXPsNDlI5xWYFS3GOSXScBDK7Ff0y9N2&#10;tKDEB2YE02Dkip6kpzfr9++ue1vKCbSghXQEQYwve7uibQi2zDLPW9kxPwYrDV424DoWcOv2mXCs&#10;R/ROZ5M8n2c9OGEdcOk9ntbnS7pO+E0jebhvGi8D0SuK3EJaXVp3cc3W16zcO2ZbxQca7B9YdEwZ&#10;THqBqllg5NmpP6A6xR14aMKYQ5dB0yguUw1YTZH/Vs1jy6xMtWBzvL20yf8/WP758OCIEjg7nJRh&#10;Hc7oMTim9m0gt85BTyowBvsIjqAL9qu3vsSwyjy4WDE/mkd7B/ybJwaqlpm9TLyfThaxihiRvQmJ&#10;G28x667/BAJ92HOA1Lxj4zrSaGW/xsAIjg0ixzSt02Va8hgIx8P51YwSjueog3wyS4lYGTFipHU+&#10;fJTQkWisqB9quhRzxmeHOx8iw9eAGGxgq7RO2tCG9Mhmmc/yxMiDViLeRj/v9rtKO3JgUV7pN9B4&#10;4+bg2YiE1komNoMdmNJok5AaFZzC1mlJY7pOCkq0xBcVrTM/bWJGLB4ZD9ZZYd+X+XKz2Cymo+lk&#10;vhlN87oe3W6r6Wi+LT7M6qu6quriRyRfTMtWCSFN5P+i9mL6d2oa3t1Zpxe9XzqVvUVPLUWyL/+J&#10;dNJBHP1ZRDsQpwcXq4uSQIEn5+Exxhf06z55vX4y1j8BAAD//wMAUEsDBBQABgAIAAAAIQCwOko/&#10;3AAAAAgBAAAPAAAAZHJzL2Rvd25yZXYueG1sTI/NTsMwEITvSLyDtUjcqNO0Kk2IUxUEJwQSgQdw&#10;480PxOvIdprw9iwnOI5mNPNNcVjsIM7oQ+9IwXqVgECqnempVfDx/nSzBxGiJqMHR6jgGwMcysuL&#10;QufGzfSG5yq2gkso5FpBF+OYSxnqDq0OKzcisdc4b3Vk6VtpvJ653A4yTZKdtLonXuj0iA8d1l/V&#10;ZBVM1TPe+pddk2zmx+bev/by+FkpdX21HO9ARFziXxh+8RkdSmY6uYlMEIOCNNunHFWQZSDYZ70B&#10;cVKwXW9BloX8f6D8AQAA//8DAFBLAQItABQABgAIAAAAIQC2gziS/gAAAOEBAAATAAAAAAAAAAAA&#10;AAAAAAAAAABbQ29udGVudF9UeXBlc10ueG1sUEsBAi0AFAAGAAgAAAAhADj9If/WAAAAlAEAAAsA&#10;AAAAAAAAAAAAAAAALwEAAF9yZWxzLy5yZWxzUEsBAi0AFAAGAAgAAAAhAO8uj/JBAgAAegQAAA4A&#10;AAAAAAAAAAAAAAAALgIAAGRycy9lMm9Eb2MueG1sUEsBAi0AFAAGAAgAAAAhALA6Sj/cAAAACAEA&#10;AA8AAAAAAAAAAAAAAAAAmwQAAGRycy9kb3ducmV2LnhtbFBLBQYAAAAABAAEAPMAAACkBQAAAAA=&#10;" strokeweight="1.5pt">
            <v:stroke endarrow="block"/>
          </v:shape>
        </w:pict>
      </w:r>
      <w:r>
        <w:rPr>
          <w:noProof/>
        </w:rPr>
        <w:pict>
          <v:shape id="_x0000_s1663" type="#_x0000_t109" style="position:absolute;margin-left:244.05pt;margin-top:22.7pt;width:110.85pt;height:66.7pt;z-index:251879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K3PgIAAHQEAAAOAAAAZHJzL2Uyb0RvYy54bWysVF9v0zAQf0fiO1h+p2m6tQ3R0mnaKEIa&#10;Y9LgA1wdJ7FwbHN2m5ZPz9npug54QuTB8vn+/n53l6vrfa/ZTqJX1lQ8n0w5k0bYWpm24t++rt8V&#10;nPkApgZtjaz4QXp+vXr75mpwpZzZzupaIqMgxpeDq3gXgiuzzItO9uAn1klDysZiD4FEbLMaYaDo&#10;vc5m0+kiGyzWDq2Q3tPr3ajkqxS/aaQIX5rGy8B0xam2kE5M5yae2eoKyhbBdUocy4B/qKIHZSjp&#10;KdQdBGBbVH+E6pVA620TJsL2mW0aJWTCQGjy6W9onjpwMmEhcrw70eT/X1jxsHtEpmrq3ZIzAz31&#10;aK3tIDrAULLHkVlGSmJqcL4khyf3iBGrd/dWfPfM2NsOTCtvEO3QSaipvjzaZ68couDJlW2Gz7am&#10;PLANNpG2b7CPAYkOtk+9OZx6I/eBCXqc5XlxsaAWCtIti3xRzFMKKJ+9HfrwUdqexUvFG0JBdWE4&#10;YkiZYHfvQ6wMymfzhMRqVa+V1knAdnOrke2AZmadvmMmf26mDRsI52w5paJAtzT+ImDK8srOn4e7&#10;KOZ3xc3fwvUq0CJo1Ve8mMYvGkEZ6fxg6nQPoPR4p/K1OfIbKR1bE/ab/djK5Bz53tj6QIyjHQef&#10;FpUuncWfnA009BX3P7aAkjP9yVDX3ueXl3FLknA5X85IwHPN5lwDRlCoETYbhdsw7tbWoWo7ypUn&#10;Qoy9oV43KlH/UtcRAY126shxDePunMvJ6uVnsfoFAAD//wMAUEsDBBQABgAIAAAAIQAJhc0C3wAA&#10;AAoBAAAPAAAAZHJzL2Rvd25yZXYueG1sTI/LasMwEEX3hf6DmEJ3jSwnyMa1HEog0E0oeSy6VKyp&#10;bWqNjKUk6t9HXbXL4R7uPVOvox3ZFWc/OFIgFhkwpNaZgToFp+P2pQTmgyajR0eo4Ac9rJvHh1pX&#10;xt1oj9dD6FgqIV9pBX0IU8W5b3u02i/chJSyLzdbHdI5d9zM+pbK7cjzLJPc6oHSQq8n3PTYfh8u&#10;VsH7x05gF6fTZiVMvi3CZ9wLp9TzU3x7BRYwhj8YfvWTOjTJ6ewuZDwbFSzLXCZUwWpZAEtAIWQO&#10;7JxIKUvgTc3/v9DcAQAA//8DAFBLAQItABQABgAIAAAAIQC2gziS/gAAAOEBAAATAAAAAAAAAAAA&#10;AAAAAAAAAABbQ29udGVudF9UeXBlc10ueG1sUEsBAi0AFAAGAAgAAAAhADj9If/WAAAAlAEAAAsA&#10;AAAAAAAAAAAAAAAALwEAAF9yZWxzLy5yZWxzUEsBAi0AFAAGAAgAAAAhAIJqsrc+AgAAdAQAAA4A&#10;AAAAAAAAAAAAAAAALgIAAGRycy9lMm9Eb2MueG1sUEsBAi0AFAAGAAgAAAAhAAmFzQLfAAAACgEA&#10;AA8AAAAAAAAAAAAAAAAAmAQAAGRycy9kb3ducmV2LnhtbFBLBQYAAAAABAAEAPMAAACkBQAAAAA=&#10;" strokecolor="#385d8a" strokeweight="1pt">
            <v:textbox style="mso-next-textbox:#_x0000_s1663">
              <w:txbxContent>
                <w:p w:rsidR="00EB15D9" w:rsidRPr="00B83EBB" w:rsidRDefault="00EB15D9" w:rsidP="003B6B28">
                  <w:pPr>
                    <w:jc w:val="center"/>
                    <w:rPr>
                      <w:color w:val="000000"/>
                      <w:sz w:val="20"/>
                      <w:szCs w:val="20"/>
                    </w:rPr>
                  </w:pPr>
                  <w:r w:rsidRPr="00B83EBB">
                    <w:rPr>
                      <w:sz w:val="20"/>
                      <w:szCs w:val="20"/>
                    </w:rPr>
                    <w:t>(1) P</w:t>
                  </w:r>
                  <w:r w:rsidRPr="00B83EBB">
                    <w:rPr>
                      <w:sz w:val="20"/>
                      <w:szCs w:val="20"/>
                      <w:lang w:val="id-ID"/>
                    </w:rPr>
                    <w:t>erformonce Assessment</w:t>
                  </w:r>
                  <w:r>
                    <w:rPr>
                      <w:sz w:val="20"/>
                      <w:szCs w:val="20"/>
                    </w:rPr>
                    <w:t xml:space="preserve">, </w:t>
                  </w:r>
                  <w:r w:rsidRPr="00B83EBB">
                    <w:rPr>
                      <w:sz w:val="20"/>
                      <w:szCs w:val="20"/>
                    </w:rPr>
                    <w:t xml:space="preserve">(2) </w:t>
                  </w:r>
                  <w:r w:rsidRPr="00B83EBB">
                    <w:rPr>
                      <w:i/>
                      <w:sz w:val="20"/>
                      <w:szCs w:val="20"/>
                      <w:lang w:val="id-ID"/>
                    </w:rPr>
                    <w:t>Porfolio Assessment</w:t>
                  </w:r>
                  <w:proofErr w:type="gramStart"/>
                  <w:r w:rsidRPr="00B83EBB">
                    <w:rPr>
                      <w:sz w:val="20"/>
                      <w:szCs w:val="20"/>
                    </w:rPr>
                    <w:t>,  (</w:t>
                  </w:r>
                  <w:proofErr w:type="gramEnd"/>
                  <w:r w:rsidRPr="00B83EBB">
                    <w:rPr>
                      <w:sz w:val="20"/>
                      <w:szCs w:val="20"/>
                    </w:rPr>
                    <w:t>3) Self Assessment, (4) Peer Assessment.</w:t>
                  </w:r>
                </w:p>
              </w:txbxContent>
            </v:textbox>
          </v:shape>
        </w:pict>
      </w:r>
    </w:p>
    <w:p w:rsidR="003B6B28" w:rsidRPr="0042247B" w:rsidRDefault="004849C9" w:rsidP="003B6B28">
      <w:pPr>
        <w:spacing w:after="200"/>
        <w:rPr>
          <w:lang w:val="id-ID"/>
        </w:rPr>
      </w:pPr>
      <w:r>
        <w:rPr>
          <w:noProof/>
        </w:rPr>
        <w:pict>
          <v:shape id="_x0000_s1666" type="#_x0000_t115" style="position:absolute;margin-left:498.15pt;margin-top:4.3pt;width:109.05pt;height:108.4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666">
              <w:txbxContent>
                <w:p w:rsidR="00EB15D9" w:rsidRDefault="00EB15D9" w:rsidP="00D5292E">
                  <w:pPr>
                    <w:jc w:val="center"/>
                    <w:rPr>
                      <w:sz w:val="22"/>
                      <w:szCs w:val="22"/>
                    </w:rPr>
                  </w:pPr>
                  <w:r>
                    <w:rPr>
                      <w:sz w:val="22"/>
                      <w:szCs w:val="22"/>
                    </w:rPr>
                    <w:t>OUTPUT</w:t>
                  </w:r>
                </w:p>
                <w:p w:rsidR="00EB15D9" w:rsidRPr="00F13DE9" w:rsidRDefault="00EB15D9" w:rsidP="00F13DE9">
                  <w:pPr>
                    <w:jc w:val="center"/>
                    <w:rPr>
                      <w:sz w:val="22"/>
                      <w:szCs w:val="22"/>
                    </w:rPr>
                  </w:pPr>
                  <w:r>
                    <w:rPr>
                      <w:sz w:val="22"/>
                      <w:szCs w:val="22"/>
                    </w:rPr>
                    <w:t>Memenuhi Standar Kompetensi Dunia Kerja</w:t>
                  </w:r>
                </w:p>
                <w:p w:rsidR="00EB15D9" w:rsidRPr="009B34E1" w:rsidRDefault="00EB15D9" w:rsidP="00D5292E">
                  <w:pPr>
                    <w:pStyle w:val="ListParagraph"/>
                    <w:ind w:left="426"/>
                    <w:rPr>
                      <w:sz w:val="22"/>
                      <w:szCs w:val="22"/>
                    </w:rPr>
                  </w:pPr>
                </w:p>
                <w:p w:rsidR="00EB15D9" w:rsidRPr="009B34E1" w:rsidRDefault="00EB15D9" w:rsidP="009B34E1">
                  <w:pPr>
                    <w:pStyle w:val="ListParagraph"/>
                    <w:rPr>
                      <w:sz w:val="22"/>
                      <w:szCs w:val="22"/>
                    </w:rPr>
                  </w:pPr>
                </w:p>
                <w:p w:rsidR="00EB15D9" w:rsidRDefault="00EB15D9" w:rsidP="003B6B28"/>
              </w:txbxContent>
            </v:textbox>
          </v:shape>
        </w:pict>
      </w:r>
      <w:r>
        <w:rPr>
          <w:noProof/>
        </w:rPr>
        <w:pict>
          <v:shape id="_x0000_s1682" type="#_x0000_t109" style="position:absolute;margin-left:116.15pt;margin-top:.3pt;width:122.3pt;height:72.4pt;z-index:251898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PwIAAHQEAAAOAAAAZHJzL2Uyb0RvYy54bWysVFFv0zAQfkfiP1h+Z0nLOrpo6TRtFCEN&#10;mDT4AVfHSSwcnzm7Tcev5+x0Wwc8IfJg+Xznu/u+z5eLy/1gxU5TMOhqOTsppdBOYWNcV8tvX9dv&#10;llKECK4Bi07X8kEHebl6/epi9JWeY4+20SQ4iQvV6GvZx+irogiq1wOEE/TasbNFGiCySV3REIyc&#10;fbDFvCzPihGp8YRKh8CnN5NTrnL+ttUqfmnboKOwteTeYl4pr5u0FqsLqDoC3xt1aAP+oYsBjOOi&#10;T6luIILYkvkj1WAUYcA2nigcCmxbo3TGwGhm5W9o7nvwOmNhcoJ/oin8v7Tq8+6OhGlYuzMpHAys&#10;0driqHqgWIm7iVnBTmZq9KHiC/f+jhLW4G9RfQ/C4XUPrtNXRDj2Ghrub5biixcXkhH4qtiMn7Dh&#10;OrCNmEnbtzSkhEyH2GdtHp600fsoFB/OF+X5Ys4SKvYty/nZaRavgOrxtqcQP2gcRNrUsmUU3BfF&#10;A4ZcCXa3IabOoHoMz0jQmmZtrM0GdZtrS2IH/GbW+ctgGPBxmHViZJzzdyU3Bbbj568i5Sov4sJx&#10;urfLxc3y6m/pBhN5EKwZErr0pSCoEp3vXZP3EYyd9ty+dQd+E6WTNHG/2U9SZvYT3xtsHphxwunh&#10;86Dypkf6KcXIj76W4ccWSEthPzpW7Xx2yrSKmI3TxbvENx17NscecIpTTbDFZFzHaba2nkzXc61Z&#10;JsThFWvdmkz9c18HBPy0syKHMUyzc2znqOefxeoXAAAA//8DAFBLAwQUAAYACAAAACEA7p8YFd8A&#10;AAAKAQAADwAAAGRycy9kb3ducmV2LnhtbEyPwWrDMBBE74X+g9hCb4lsxTjBtRxKINBLKUlz6FGx&#10;traptTKWkqh/3+2pPS77mHlTb5MbxRXnMHjSkC8zEEittwN1Gk7v+8UGRIiGrBk9oYZvDLBt7u9q&#10;U1l/owNej7ETHEKhMhr6GKdKytD26ExY+gmJf59+dibyOXfSzubG4W6UKstK6cxA3NCbCXc9tl/H&#10;i9Pw8vaaY5em067Irdqv40c65F7rx4f0/AQiYop/MPzqszo07HT2F7JBjBoWSvGWqKHIChAMrNYr&#10;BeLMZFluQDa1/D+h+QEAAP//AwBQSwECLQAUAAYACAAAACEAtoM4kv4AAADhAQAAEwAAAAAAAAAA&#10;AAAAAAAAAAAAW0NvbnRlbnRfVHlwZXNdLnhtbFBLAQItABQABgAIAAAAIQA4/SH/1gAAAJQBAAAL&#10;AAAAAAAAAAAAAAAAAC8BAABfcmVscy8ucmVsc1BLAQItABQABgAIAAAAIQDKzjFOPwIAAHQEAAAO&#10;AAAAAAAAAAAAAAAAAC4CAABkcnMvZTJvRG9jLnhtbFBLAQItABQABgAIAAAAIQDunxgV3wAAAAoB&#10;AAAPAAAAAAAAAAAAAAAAAJkEAABkcnMvZG93bnJldi54bWxQSwUGAAAAAAQABADzAAAApQUAAAAA&#10;" strokecolor="#385d8a" strokeweight="1pt">
            <v:textbox style="mso-next-textbox:#_x0000_s1682">
              <w:txbxContent>
                <w:p w:rsidR="00EB15D9" w:rsidRPr="00B83EBB" w:rsidRDefault="00EB15D9" w:rsidP="00C2553F">
                  <w:pPr>
                    <w:rPr>
                      <w:color w:val="000000"/>
                      <w:sz w:val="22"/>
                      <w:szCs w:val="22"/>
                    </w:rPr>
                  </w:pPr>
                  <w:r>
                    <w:rPr>
                      <w:color w:val="000000"/>
                      <w:sz w:val="22"/>
                      <w:szCs w:val="22"/>
                    </w:rPr>
                    <w:t xml:space="preserve">Kognitivistik: penguatan </w:t>
                  </w:r>
                  <w:r w:rsidR="006D5BD6">
                    <w:rPr>
                      <w:color w:val="000000"/>
                      <w:sz w:val="22"/>
                      <w:szCs w:val="22"/>
                    </w:rPr>
                    <w:t xml:space="preserve">pada </w:t>
                  </w:r>
                  <w:r>
                    <w:rPr>
                      <w:color w:val="000000"/>
                      <w:sz w:val="22"/>
                      <w:szCs w:val="22"/>
                    </w:rPr>
                    <w:t>sensori</w:t>
                  </w:r>
                  <w:proofErr w:type="gramStart"/>
                  <w:r>
                    <w:rPr>
                      <w:color w:val="000000"/>
                      <w:sz w:val="22"/>
                      <w:szCs w:val="22"/>
                    </w:rPr>
                    <w:t>;Konstruktivistik</w:t>
                  </w:r>
                  <w:proofErr w:type="gramEnd"/>
                  <w:r>
                    <w:rPr>
                      <w:color w:val="000000"/>
                      <w:sz w:val="22"/>
                      <w:szCs w:val="22"/>
                    </w:rPr>
                    <w:t>: discovery, Inquiry; metode project work</w:t>
                  </w:r>
                </w:p>
              </w:txbxContent>
            </v:textbox>
          </v:shape>
        </w:pict>
      </w:r>
      <w:r>
        <w:rPr>
          <w:noProof/>
        </w:rPr>
        <w:pict>
          <v:shape id="_x0000_s1662" type="#_x0000_t109" style="position:absolute;margin-left:-11pt;margin-top:.3pt;width:121.75pt;height:63.5pt;z-index:251878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PwIAAHQEAAAOAAAAZHJzL2Uyb0RvYy54bWysVFFv0zAQfkfiP1h+Z0nLOrpo6TRtFCEN&#10;mDT4AVfHSSwcnzm7Tcev5+x0Wwc8IfJg+Xznu/u+z5eLy/1gxU5TMOhqOTsppdBOYWNcV8tvX9dv&#10;llKECK4Bi07X8kEHebl6/epi9JWeY4+20SQ4iQvV6GvZx+irogiq1wOEE/TasbNFGiCySV3REIyc&#10;fbDFvCzPihGp8YRKh8CnN5NTrnL+ttUqfmnboKOwteTeYl4pr5u0FqsLqDoC3xt1aAP+oYsBjOOi&#10;T6luIILYkvkj1WAUYcA2nigcCmxbo3TGwGhm5W9o7nvwOmNhcoJ/oin8v7Tq8+6OhGlYuzMpHAys&#10;0driqHqgWIm7iVnBTmZq9KHiC/f+jhLW4G9RfQ/C4XUPrtNXRDj2Ghrub5biixcXkhH4qtiMn7Dh&#10;OrCNmEnbtzSkhEyH2GdtHp600fsoFB/OF+X5Ys4SKvYty/nZaRavgOrxtqcQP2gcRNrUsmUU3BfF&#10;A4ZcCXa3IabOoHoMz0jQmmZtrM0GdZtrS2IH/GbW+ctgGPBxmHViZJzzdyU3Bbbj568i5Sov4sJx&#10;urfLxc3y6m/pBhN5EKwZErr0pSCoEp3vXZP3EYyd9ty+dQd+E6WTNHG/2U9SZvYT3xtsHphxwunh&#10;86Dypkf6KcXIj76W4ccWSEthPzpW7Xx2yrSKmI3TxbvENx17NscecIpTTbDFZFzHaba2nkzXc61Z&#10;JsThFWvdmkz9c18HBPy0syKHMUyzc2znqOefxeoXAAAA//8DAFBLAwQUAAYACAAAACEA7p8YFd8A&#10;AAAKAQAADwAAAGRycy9kb3ducmV2LnhtbEyPwWrDMBBE74X+g9hCb4lsxTjBtRxKINBLKUlz6FGx&#10;traptTKWkqh/3+2pPS77mHlTb5MbxRXnMHjSkC8zEEittwN1Gk7v+8UGRIiGrBk9oYZvDLBt7u9q&#10;U1l/owNej7ETHEKhMhr6GKdKytD26ExY+gmJf59+dibyOXfSzubG4W6UKstK6cxA3NCbCXc9tl/H&#10;i9Pw8vaaY5em067Irdqv40c65F7rx4f0/AQiYop/MPzqszo07HT2F7JBjBoWSvGWqKHIChAMrNYr&#10;BeLMZFluQDa1/D+h+QEAAP//AwBQSwECLQAUAAYACAAAACEAtoM4kv4AAADhAQAAEwAAAAAAAAAA&#10;AAAAAAAAAAAAW0NvbnRlbnRfVHlwZXNdLnhtbFBLAQItABQABgAIAAAAIQA4/SH/1gAAAJQBAAAL&#10;AAAAAAAAAAAAAAAAAC8BAABfcmVscy8ucmVsc1BLAQItABQABgAIAAAAIQDKzjFOPwIAAHQEAAAO&#10;AAAAAAAAAAAAAAAAAC4CAABkcnMvZTJvRG9jLnhtbFBLAQItABQABgAIAAAAIQDunxgV3wAAAAoB&#10;AAAPAAAAAAAAAAAAAAAAAJkEAABkcnMvZG93bnJldi54bWxQSwUGAAAAAAQABADzAAAApQUAAAAA&#10;" strokecolor="#385d8a" strokeweight="1pt">
            <v:textbox style="mso-next-textbox:#_x0000_s1662">
              <w:txbxContent>
                <w:p w:rsidR="00EB15D9" w:rsidRDefault="00EB15D9" w:rsidP="003B6B28">
                  <w:pPr>
                    <w:jc w:val="center"/>
                    <w:rPr>
                      <w:color w:val="000000"/>
                      <w:sz w:val="22"/>
                      <w:szCs w:val="22"/>
                    </w:rPr>
                  </w:pPr>
                  <w:r>
                    <w:rPr>
                      <w:color w:val="000000"/>
                      <w:sz w:val="22"/>
                      <w:szCs w:val="22"/>
                    </w:rPr>
                    <w:t>DACUM</w:t>
                  </w:r>
                </w:p>
                <w:p w:rsidR="00EB15D9" w:rsidRDefault="00EB15D9" w:rsidP="003B6B28">
                  <w:pPr>
                    <w:jc w:val="center"/>
                    <w:rPr>
                      <w:color w:val="000000"/>
                      <w:sz w:val="22"/>
                      <w:szCs w:val="22"/>
                    </w:rPr>
                  </w:pPr>
                  <w:r>
                    <w:rPr>
                      <w:color w:val="000000"/>
                      <w:sz w:val="22"/>
                      <w:szCs w:val="22"/>
                    </w:rPr>
                    <w:t>Task analysis</w:t>
                  </w:r>
                </w:p>
                <w:p w:rsidR="00EB15D9" w:rsidRDefault="00EB15D9" w:rsidP="003B6B28">
                  <w:pPr>
                    <w:jc w:val="center"/>
                    <w:rPr>
                      <w:color w:val="000000"/>
                      <w:sz w:val="22"/>
                      <w:szCs w:val="22"/>
                    </w:rPr>
                  </w:pPr>
                  <w:r>
                    <w:rPr>
                      <w:color w:val="000000"/>
                      <w:sz w:val="22"/>
                      <w:szCs w:val="22"/>
                    </w:rPr>
                    <w:t>Need Assessment</w:t>
                  </w:r>
                </w:p>
                <w:p w:rsidR="00EB15D9" w:rsidRPr="00B83EBB" w:rsidRDefault="00EB15D9" w:rsidP="003B6B28">
                  <w:pPr>
                    <w:jc w:val="center"/>
                    <w:rPr>
                      <w:color w:val="000000"/>
                      <w:sz w:val="22"/>
                      <w:szCs w:val="22"/>
                    </w:rPr>
                  </w:pPr>
                  <w:r>
                    <w:rPr>
                      <w:color w:val="000000"/>
                      <w:sz w:val="22"/>
                      <w:szCs w:val="22"/>
                    </w:rPr>
                    <w:t>Standar Kompetensi</w:t>
                  </w:r>
                </w:p>
              </w:txbxContent>
            </v:textbox>
          </v:shape>
        </w:pict>
      </w:r>
    </w:p>
    <w:p w:rsidR="003B6B28" w:rsidRPr="0042247B" w:rsidRDefault="003B6B28" w:rsidP="003B6B28">
      <w:pPr>
        <w:spacing w:after="200"/>
        <w:rPr>
          <w:lang w:val="id-ID"/>
        </w:rPr>
      </w:pPr>
    </w:p>
    <w:p w:rsidR="003B6B28" w:rsidRPr="0042247B" w:rsidRDefault="004849C9" w:rsidP="003B6B28">
      <w:pPr>
        <w:spacing w:after="200"/>
        <w:rPr>
          <w:lang w:val="id-ID"/>
        </w:rPr>
      </w:pPr>
      <w:r>
        <w:rPr>
          <w:noProof/>
        </w:rPr>
        <w:pict>
          <v:shape id="_x0000_s1665" type="#_x0000_t109" style="position:absolute;margin-left:374.3pt;margin-top:13.3pt;width:95.75pt;height:51.1pt;z-index:251881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jjmwIAAE4FAAAOAAAAZHJzL2Uyb0RvYy54bWysVEtv2zAMvg/YfxB0X/2A04dRp8gSZBgQ&#10;tAHSoWdGlmNjsqRJSuzs14+SnTRtdxqmg0CK74+k7h/6VpADN7ZRsqDJVUwJl0yVjdwV9Mfz8sst&#10;JdaBLEEoyQt65JY+TD9/uu90zlNVK1FyQ9CJtHmnC1o7p/MosqzmLdgrpblEYaVMCw5Zs4tKAx16&#10;b0WUxvF11ClTaqMYtxZfF4OQToP/quLMPVWV5Y6IgmJuLtwm3Ft/R9N7yHcGdN2wMQ34hyxaaCQG&#10;PbtagAOyN80HV23DjLKqcldMtZGqqobxUANWk8TvqtnUoHmoBcGx+gyT/X9u2eNhbUhTYu9SSiS0&#10;2KOlUB2rwbicrAdkCQoRqU7bHA02em18rVavFPtpURC9kXjGjjp9ZVqvi5WSPsB+PMPOe0cYPiZp&#10;ch2nE0oYyq6z27ub0JcI8pO1NtZ946olnihohQnOfYJjegF5OKys87lAflIPSSrRlMtGiMAc7VwY&#10;cgCcBhyiUnWUCLAOH7HscHyd6MJemglJuoKmkyzGEWKAY1oJcEi2GoGzckcJiB3OP3Mm5PLG2prd&#10;9hw1W94mXxeDUg0lH3KZxHhOkQf1j1n4qhZg68EkhBhNhPTF8TDuIwivPfCU67f90OTs1MetKo/Y&#10;eaOGlbCaLRsMsEI01mBwB7BU3Gv3hJfHu6BqpCiplfn9t3evj6OJUko63CnE5tceDEeQv0sc2rsk&#10;y/wSBiab3KTImEvJ9lIi9+1cYaMS/EE0C6TXd+JEVka1L7j+Mx8VRSAZxh66MDJzN+w6fiCMz2ZB&#10;DRdPg1vJjWbeuYfOQ/vcv4DR44Q5nM1Hddo/yN8N16DrLaWa7Z2qmjB5HuoB13ElcGlDH8cPxv8K&#10;l3zQev0Gp38AAAD//wMAUEsDBBQABgAIAAAAIQAsBEct4AAAAAkBAAAPAAAAZHJzL2Rvd25yZXYu&#10;eG1sTI/BTsMwDIbvSLxDZCQuiCWbxlpK02lCQhxAmxg7cMwa0xYap2rSrrw93glOlvV/+v05X0+u&#10;FSP2ofGkYT5TIJBKbxuqNBzen25TECEasqb1hBp+MMC6uLzITWb9id5w3MdKcAmFzGioY+wyKUNZ&#10;ozNh5jskzj5970zkta+k7c2Jy10rF0qtpDMN8YXadPhYY/m9H5yG7cew8bR7ffYvyfbw1dzsOrsY&#10;tb6+mjYPICJO8Q+Gsz6rQ8FORz+QDaLVkCzTFaMa7nhwfr9UcxBHBlWSgixy+f+D4hcAAP//AwBQ&#10;SwECLQAUAAYACAAAACEAtoM4kv4AAADhAQAAEwAAAAAAAAAAAAAAAAAAAAAAW0NvbnRlbnRfVHlw&#10;ZXNdLnhtbFBLAQItABQABgAIAAAAIQA4/SH/1gAAAJQBAAALAAAAAAAAAAAAAAAAAC8BAABfcmVs&#10;cy8ucmVsc1BLAQItABQABgAIAAAAIQCXhVjjmwIAAE4FAAAOAAAAAAAAAAAAAAAAAC4CAABkcnMv&#10;ZTJvRG9jLnhtbFBLAQItABQABgAIAAAAIQAsBEct4AAAAAkBAAAPAAAAAAAAAAAAAAAAAPUEAABk&#10;cnMvZG93bnJldi54bWxQSwUGAAAAAAQABADzAAAAAgYAAAAA&#10;" fillcolor="window" strokecolor="#385d8a" strokeweight="2pt">
            <v:path arrowok="t"/>
            <v:textbox style="mso-next-textbox:#_x0000_s1665">
              <w:txbxContent>
                <w:p w:rsidR="00EB15D9" w:rsidRPr="00F13DE9" w:rsidRDefault="00EB15D9" w:rsidP="003B6B28">
                  <w:pPr>
                    <w:contextualSpacing/>
                    <w:jc w:val="center"/>
                    <w:rPr>
                      <w:color w:val="000000"/>
                      <w:sz w:val="20"/>
                      <w:szCs w:val="20"/>
                    </w:rPr>
                  </w:pPr>
                  <w:r w:rsidRPr="00F13DE9">
                    <w:rPr>
                      <w:color w:val="000000"/>
                      <w:sz w:val="20"/>
                      <w:szCs w:val="20"/>
                    </w:rPr>
                    <w:t xml:space="preserve">MODEL </w:t>
                  </w:r>
                </w:p>
                <w:p w:rsidR="00EB15D9" w:rsidRPr="00E4202F" w:rsidRDefault="00EB15D9" w:rsidP="003B6B28">
                  <w:pPr>
                    <w:jc w:val="center"/>
                    <w:rPr>
                      <w:color w:val="000000"/>
                      <w:sz w:val="20"/>
                      <w:szCs w:val="20"/>
                    </w:rPr>
                  </w:pPr>
                  <w:r>
                    <w:rPr>
                      <w:color w:val="000000"/>
                      <w:sz w:val="20"/>
                      <w:szCs w:val="20"/>
                    </w:rPr>
                    <w:t xml:space="preserve">UJI </w:t>
                  </w:r>
                  <w:r w:rsidRPr="00E4202F">
                    <w:rPr>
                      <w:color w:val="000000"/>
                      <w:sz w:val="20"/>
                      <w:szCs w:val="20"/>
                    </w:rPr>
                    <w:t>KOMPETENSI</w:t>
                  </w:r>
                </w:p>
                <w:p w:rsidR="00EB15D9" w:rsidRDefault="00EB15D9" w:rsidP="003B6B28">
                  <w:pPr>
                    <w:jc w:val="center"/>
                    <w:rPr>
                      <w:color w:val="000000"/>
                    </w:rPr>
                  </w:pPr>
                </w:p>
                <w:p w:rsidR="00EB15D9" w:rsidRDefault="00EB15D9" w:rsidP="003B6B28">
                  <w:pPr>
                    <w:jc w:val="center"/>
                    <w:rPr>
                      <w:color w:val="000000"/>
                    </w:rPr>
                  </w:pPr>
                </w:p>
              </w:txbxContent>
            </v:textbox>
          </v:shape>
        </w:pict>
      </w:r>
    </w:p>
    <w:p w:rsidR="003B6B28" w:rsidRPr="0042247B" w:rsidRDefault="004849C9" w:rsidP="003B6B28">
      <w:pPr>
        <w:spacing w:after="200"/>
        <w:rPr>
          <w:lang w:val="id-ID"/>
        </w:rPr>
      </w:pPr>
      <w:r>
        <w:rPr>
          <w:noProof/>
        </w:rPr>
        <w:pict>
          <v:shape id="_x0000_s1844" type="#_x0000_t32" style="position:absolute;margin-left:470.1pt;margin-top:16.9pt;width:28.75pt;height:0;z-index:252036096" o:connectortype="straight">
            <v:stroke endarrow="block"/>
          </v:shape>
        </w:pict>
      </w:r>
      <w:r>
        <w:rPr>
          <w:noProof/>
        </w:rPr>
        <w:pict>
          <v:shape id="_x0000_s1642" type="#_x0000_t109" style="position:absolute;margin-left:-25.95pt;margin-top:2.05pt;width:389.3pt;height:31.95pt;z-index:251857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0fmQIAAE4FAAAOAAAAZHJzL2Uyb0RvYy54bWysVF9v0zAQf0fiO1h+Z0m6Zoxo6VRaFSFV&#10;rNKG9nx17CbCsY3tNimfnrOTdt3gCeEH6873/3d3vrvvW0kO3LpGq5JmVyklXDFdNWpX0u9Pqw+3&#10;lDgPqgKpFS/pkTt6P3v/7q4zBZ/oWsuKW4JOlCs6U9Lae1MkiWM1b8FdacMVCoW2LXhk7S6pLHTo&#10;vZXJJE1vkk7byljNuHP4uhyEdBb9C8GZfxDCcU9kSTE3H28b7224k9kdFDsLpm7YmAb8QxYtNAqD&#10;nl0twQPZ2+YPV23DrHZa+Cum20QL0TAea8BqsvRNNY81GB5rQXCcOcPk/p9b9u2wsaSpsHfXlCho&#10;sUcrqTtWg/UF2QzIEhQiUp1xBRo8mo0NtTqz1uyHQ0HyShIYN+r0wrZBFyslfYT9eIad954wfMzT&#10;65vsNqeEoew6S/MsD9ESKE7Wxjr/heuWBKKkAhNchATH9CLycFg7P5id1GOSWjbVqpEyMke3kJYc&#10;AKcBh6jSHSUSnMdHLDueMbK7NJOKdCWd5NMUR4gBjqmQ4JFsDQLn1I4SkDucf+ZtzOWVtbO77Tnq&#10;dHWbfV4OSjVUfMglT/GcIg/qsf5XfkJVS3D1YBJFo4lUoTgex30E4aUHgfL9tj81eezjVldH7LzV&#10;w0o4w1YNBlgjGhuwuANYKu61f8Ar4F1SPVKU1Nr++tt70MfRRCklHe4UYvNzD5YjyF8VDu2nbDoN&#10;SxiZaf5xgoy9lGwvJWrfLjQ2KsMfxLBIBn0vT6Swun3G9Z+HqCgCxTD20IWRWfhh1/EDYXw+j2q4&#10;eAb8Wj0aFpwH6AK0T/0zWDNOmMfZ/KZP+wfFm+EadIOl0vO916KJkxegHnAdVwKXNvZx/GDCr3DJ&#10;R62Xb3D2GwAA//8DAFBLAwQUAAYACAAAACEAqmi76+AAAAAIAQAADwAAAGRycy9kb3ducmV2Lnht&#10;bEyPQUvDQBCF70L/wzIFL9JuGkpSYjalCOJBabHtocdtdkyi2dmQ3aTx3zue9DaP93jzvXw72VaM&#10;2PvGkYLVMgKBVDrTUKXgfHpebED4oMno1hEq+EYP22J2l+vMuBu943gMleAS8plWUIfQZVL6skar&#10;/dJ1SOx9uN7qwLKvpOn1jcttK+MoSqTVDfGHWnf4VGP5dRysgv1l2Dk6vL2413R//mweDp2JR6Xu&#10;59PuEUTAKfyF4Ref0aFgpqsbyHjRKlgkyZqjfPAC9tM4SUFcFaw3K5BFLv8PKH4AAAD//wMAUEsB&#10;Ai0AFAAGAAgAAAAhALaDOJL+AAAA4QEAABMAAAAAAAAAAAAAAAAAAAAAAFtDb250ZW50X1R5cGVz&#10;XS54bWxQSwECLQAUAAYACAAAACEAOP0h/9YAAACUAQAACwAAAAAAAAAAAAAAAAAvAQAAX3JlbHMv&#10;LnJlbHNQSwECLQAUAAYACAAAACEApdT9H5kCAABOBQAADgAAAAAAAAAAAAAAAAAuAgAAZHJzL2Uy&#10;b0RvYy54bWxQSwECLQAUAAYACAAAACEAqmi76+AAAAAIAQAADwAAAAAAAAAAAAAAAADzBAAAZHJz&#10;L2Rvd25yZXYueG1sUEsFBgAAAAAEAAQA8wAAAAAGAAAAAA==&#10;" fillcolor="white [3201]" strokecolor="#4bacc6 [3208]" strokeweight="2.5pt">
            <v:shadow color="#868686"/>
            <v:path arrowok="t"/>
            <v:textbox style="mso-next-textbox:#_x0000_s1642">
              <w:txbxContent>
                <w:p w:rsidR="00EB15D9" w:rsidRPr="00E22DFC" w:rsidRDefault="00EB15D9" w:rsidP="003B6B28">
                  <w:pPr>
                    <w:jc w:val="center"/>
                    <w:rPr>
                      <w:rFonts w:ascii="Tahoma" w:hAnsi="Tahoma" w:cs="Tahoma"/>
                      <w:color w:val="000000"/>
                    </w:rPr>
                  </w:pPr>
                  <w:r w:rsidRPr="00E22DFC">
                    <w:rPr>
                      <w:rFonts w:ascii="Tahoma" w:hAnsi="Tahoma" w:cs="Tahoma"/>
                      <w:color w:val="000000"/>
                    </w:rPr>
                    <w:t xml:space="preserve">Competency Based Education &amp; Training </w:t>
                  </w:r>
                </w:p>
              </w:txbxContent>
            </v:textbox>
          </v:shape>
        </w:pict>
      </w:r>
    </w:p>
    <w:p w:rsidR="003B6B28" w:rsidRPr="0042247B" w:rsidRDefault="004849C9" w:rsidP="003B6B28">
      <w:pPr>
        <w:spacing w:after="200"/>
        <w:rPr>
          <w:lang w:val="id-ID"/>
        </w:rPr>
      </w:pPr>
      <w:r>
        <w:rPr>
          <w:noProof/>
        </w:rPr>
        <w:pict>
          <v:shape id="_x0000_s1842" type="#_x0000_t115" style="position:absolute;margin-left:487.05pt;margin-top:20.5pt;width:109.05pt;height:151.45pt;z-index:25203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4PQIAAHMEAAAOAAAAZHJzL2Uyb0RvYy54bWysVFFv0zAQfkfiP1h+Z2nDAmu0dJo2ipAG&#10;TBr8gKvjNBa2z5zdpuPXc3G60gFPiDxYPp/v89333eXyau+s2GmKBn0j52czKbRX2Bq/aeTXL6tX&#10;F1LEBL4Fi1438lFHebV8+eJyCLUusUfbahIM4mM9hEb2KYW6KKLqtYN4hkF7dnZIDhKbtClagoHR&#10;nS3K2exNMSC1gVDpGPn0dnLKZcbvOq3S566LOgnbSM4t5ZXyuh7XYnkJ9YYg9EYd0oB/yMKB8fzo&#10;EeoWEogtmT+gnFGEEbt0ptAV2HVG6VwDVzOf/VbNQw9B51qYnBiONMX/B6s+7e5JmJa1q6Tw4Fij&#10;lcVB9UCpFh+3NpkW1dZpnwRfYb6GEGsOewj3NFYcwx2qb1F4vOnBb/Q1EQ69hpaznI/3i2cBoxE5&#10;VKyHj9jya7BNmKnbd+RGQCZF7LNCj0eF9D4JxYfzRVktKs5Usa8sF+XrKmtYQP0UHiim9xqdGDeN&#10;7LgYTozSs1Lyg7C7i2lMEOqnoFwQWtOujLXZoM36xpLYATfQKn+5Jq779Jr1YmjkoiqrjPzMF08h&#10;Zvn7G4QziSfBGtfIi+MlqEcm3/k292kCY6c9p2z9gdqRzUmVtF/vJy3LJ6HW2D4y2YRT5/Ok8qZH&#10;+iHFwF3fyPh9C6SlsB88C7aYn5+PY5KN8+ptyQadetanHvCKoRqZpJi2N2karW0gs+n5pXmmw+M1&#10;i9yZTPbYAFNWh/y5s7MGhykcR+fUzrd+/SuWPwEAAP//AwBQSwMEFAAGAAgAAAAhABx3UBLfAAAA&#10;CgEAAA8AAABkcnMvZG93bnJldi54bWxMj81uwjAQhO+V+g7WIvVWHFJAJI2Dqv5cOLSC9gFMvDgR&#10;8TqNDQlv3+VUjrszmvmmWI+uFWfsQ+NJwWyagECqvGnIKvj5/nhcgQhRk9GtJ1RwwQDr8v6u0Lnx&#10;A23xvItWcAiFXCuoY+xyKUNVo9Nh6jsk1g6+dzry2Vtpej1wuGtlmiRL6XRD3FDrDl9rrI67k+Pe&#10;4e3Qb9837mI34beRq+Hrc2GVepiML88gIo7x3wxXfEaHkpn2/kQmiFZBlqUztip44klXPc0WcxB7&#10;fiznCciykLcTyj8AAAD//wMAUEsBAi0AFAAGAAgAAAAhALaDOJL+AAAA4QEAABMAAAAAAAAAAAAA&#10;AAAAAAAAAFtDb250ZW50X1R5cGVzXS54bWxQSwECLQAUAAYACAAAACEAOP0h/9YAAACUAQAACwAA&#10;AAAAAAAAAAAAAAAvAQAAX3JlbHMvLnJlbHNQSwECLQAUAAYACAAAACEA/5DaeD0CAABzBAAADgAA&#10;AAAAAAAAAAAAAAAuAgAAZHJzL2Uyb0RvYy54bWxQSwECLQAUAAYACAAAACEAHHdQEt8AAAAKAQAA&#10;DwAAAAAAAAAAAAAAAACXBAAAZHJzL2Rvd25yZXYueG1sUEsFBgAAAAAEAAQA8wAAAKMFAAAAAA==&#10;">
            <v:textbox style="mso-next-textbox:#_x0000_s1842">
              <w:txbxContent>
                <w:p w:rsidR="00EB15D9" w:rsidRDefault="00EB15D9" w:rsidP="009B34E1">
                  <w:pPr>
                    <w:pStyle w:val="ListParagraph"/>
                    <w:numPr>
                      <w:ilvl w:val="0"/>
                      <w:numId w:val="32"/>
                    </w:numPr>
                    <w:ind w:left="284" w:hanging="284"/>
                    <w:rPr>
                      <w:sz w:val="22"/>
                      <w:szCs w:val="22"/>
                    </w:rPr>
                  </w:pPr>
                  <w:r>
                    <w:rPr>
                      <w:sz w:val="22"/>
                      <w:szCs w:val="22"/>
                    </w:rPr>
                    <w:t>Tenaga Kerja Produktif</w:t>
                  </w:r>
                </w:p>
                <w:p w:rsidR="00EB15D9" w:rsidRDefault="00EB15D9" w:rsidP="009B34E1">
                  <w:pPr>
                    <w:pStyle w:val="ListParagraph"/>
                    <w:numPr>
                      <w:ilvl w:val="0"/>
                      <w:numId w:val="32"/>
                    </w:numPr>
                    <w:ind w:left="284" w:hanging="284"/>
                    <w:rPr>
                      <w:sz w:val="22"/>
                      <w:szCs w:val="22"/>
                    </w:rPr>
                  </w:pPr>
                  <w:r>
                    <w:rPr>
                      <w:sz w:val="22"/>
                      <w:szCs w:val="22"/>
                    </w:rPr>
                    <w:t>Sukses Karir</w:t>
                  </w:r>
                </w:p>
                <w:p w:rsidR="00EB15D9" w:rsidRDefault="00EB15D9" w:rsidP="009B34E1">
                  <w:pPr>
                    <w:pStyle w:val="ListParagraph"/>
                    <w:numPr>
                      <w:ilvl w:val="0"/>
                      <w:numId w:val="32"/>
                    </w:numPr>
                    <w:ind w:left="284" w:hanging="284"/>
                    <w:rPr>
                      <w:sz w:val="22"/>
                      <w:szCs w:val="22"/>
                    </w:rPr>
                  </w:pPr>
                  <w:r>
                    <w:rPr>
                      <w:sz w:val="22"/>
                      <w:szCs w:val="22"/>
                    </w:rPr>
                    <w:t>Berhasil di masyarakat</w:t>
                  </w:r>
                </w:p>
                <w:p w:rsidR="00EB15D9" w:rsidRPr="009B34E1" w:rsidRDefault="00EB15D9" w:rsidP="009B34E1">
                  <w:pPr>
                    <w:pStyle w:val="ListParagraph"/>
                    <w:numPr>
                      <w:ilvl w:val="0"/>
                      <w:numId w:val="32"/>
                    </w:numPr>
                    <w:ind w:left="284" w:hanging="284"/>
                    <w:rPr>
                      <w:sz w:val="22"/>
                      <w:szCs w:val="22"/>
                    </w:rPr>
                  </w:pPr>
                  <w:r>
                    <w:rPr>
                      <w:sz w:val="22"/>
                      <w:szCs w:val="22"/>
                    </w:rPr>
                    <w:t>Bermanfaat bagi bangsa</w:t>
                  </w:r>
                </w:p>
                <w:p w:rsidR="00EB15D9" w:rsidRPr="009B34E1" w:rsidRDefault="00EB15D9" w:rsidP="009B34E1">
                  <w:pPr>
                    <w:pStyle w:val="ListParagraph"/>
                    <w:rPr>
                      <w:sz w:val="22"/>
                      <w:szCs w:val="22"/>
                    </w:rPr>
                  </w:pPr>
                </w:p>
                <w:p w:rsidR="00EB15D9" w:rsidRDefault="00EB15D9" w:rsidP="009B34E1"/>
              </w:txbxContent>
            </v:textbox>
          </v:shape>
        </w:pict>
      </w:r>
      <w:r>
        <w:rPr>
          <w:noProof/>
        </w:rPr>
        <w:pict>
          <v:shape id="_x0000_s1676" type="#_x0000_t32" style="position:absolute;margin-left:420.75pt;margin-top:18.05pt;width:0;height:29.55pt;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8rOAIAAG4EAAAOAAAAZHJzL2Uyb0RvYy54bWysVMFu2zAMvQ/YPwi6p7bTpE2NJkVhJ7t0&#10;W4B2H6BIcixMFgVJjRMM+/dRspOt22UYloNCSeTjI/nk+4djp8lBOq/ALGlxlVMiDQehzH5Jv7xs&#10;JgtKfGBGMA1GLulJevqwev/uvrelnEILWkhHEMT4srdL2oZgyyzzvJUd81dgpcHLBlzHAm7dPhOO&#10;9Yje6Wya5zdZD05YB1x6j6f1cElXCb9pJA+fm8bLQPSSIreQVpfWXVyz1T0r947ZVvGRBvsHFh1T&#10;BpNeoGoWGHl16g+oTnEHHppwxaHLoGkUl6kGrKbIf6vmuWVWplqwOd5e2uT/Hyz/dNg6ogTOrqDE&#10;sA5n9BwcU/s2kEfnoCcVGIN9BEfQBfvVW19iWGW2LlbMj+bZPgH/6omBqmVmLxPvl5NFrBSRvQmJ&#10;G28x667/CAJ92GuA1Lxj47oIiW0hxzSj02VG8hgIHw45nl7fzqeLeaSTsfIcZ50PHyR0JBpL6sc6&#10;LgUUKQs7PPkwBJ4DYlIDG6V10oM2pEfqd/k8TxEetBLxNvp5t99V2pEDi5JKv5HGGzcHr0YktFYy&#10;sR7twJRGm4TUnOAUtktLGtN1UlCiJb6iaA38tIkZsXRkPFqDqr7d5XfrxXoxm8ymN+vJLK/ryeOm&#10;mk1uNsXtvL6uq6ouvkfyxaxslRDSRP5nhRezv1PQ+NYGbV40fulU9hY9zQLJnv8T6TT7OO5BODsQ&#10;p62L1UUZoKiT8/gA46v5dZ+8fn4mVj8AAAD//wMAUEsDBBQABgAIAAAAIQAMD7Og3AAAAAgBAAAP&#10;AAAAZHJzL2Rvd25yZXYueG1sTI/BTsMwEETvSPyDtUjcqJNKlBDiVBESB8qJlparG2+TlHgdYrcx&#10;f88iDnB8mtHs22IZbS/OOPrOkYJ0loBAqp3pqFHwtnm6yUD4oMno3hEq+EIPy/LyotC5cRO94nkd&#10;GsEj5HOtoA1hyKX0dYtW+5kbkDg7uNHqwDg20ox64nHby3mSLKTVHfGFVg/42GL9sT5ZBXb38lwd&#10;j3GqVrvV5+F9u43OpEpdX8XqAUTAGP7K8KPP6lCy096dyHjRK8jS+T1XFSzuQHD+y3vm2wxkWcj/&#10;D5TfAAAA//8DAFBLAQItABQABgAIAAAAIQC2gziS/gAAAOEBAAATAAAAAAAAAAAAAAAAAAAAAABb&#10;Q29udGVudF9UeXBlc10ueG1sUEsBAi0AFAAGAAgAAAAhADj9If/WAAAAlAEAAAsAAAAAAAAAAAAA&#10;AAAALwEAAF9yZWxzLy5yZWxzUEsBAi0AFAAGAAgAAAAhAJhgzys4AgAAbgQAAA4AAAAAAAAAAAAA&#10;AAAALgIAAGRycy9lMm9Eb2MueG1sUEsBAi0AFAAGAAgAAAAhAAwPs6DcAAAACAEAAA8AAAAAAAAA&#10;AAAAAAAAkgQAAGRycy9kb3ducmV2LnhtbFBLBQYAAAAABAAEAPMAAACbBQAAAAA=&#10;" strokeweight="1.5pt">
            <v:stroke endarrow="block"/>
          </v:shape>
        </w:pict>
      </w:r>
    </w:p>
    <w:p w:rsidR="003B6B28" w:rsidRPr="0042247B" w:rsidRDefault="003B6B28" w:rsidP="003B6B28">
      <w:pPr>
        <w:spacing w:after="200"/>
        <w:rPr>
          <w:lang w:val="id-ID"/>
        </w:rPr>
      </w:pPr>
    </w:p>
    <w:p w:rsidR="003B6B28" w:rsidRPr="00E22DFC" w:rsidRDefault="004849C9" w:rsidP="003B6B28">
      <w:pPr>
        <w:spacing w:after="200"/>
        <w:rPr>
          <w:rFonts w:ascii="Tahoma" w:hAnsi="Tahoma" w:cs="Tahoma"/>
          <w:sz w:val="22"/>
          <w:szCs w:val="22"/>
        </w:rPr>
      </w:pPr>
      <w:r>
        <w:rPr>
          <w:rFonts w:ascii="Tahoma" w:hAnsi="Tahoma" w:cs="Tahoma"/>
          <w:noProof/>
          <w:sz w:val="22"/>
          <w:szCs w:val="22"/>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675" type="#_x0000_t114" style="position:absolute;margin-left:380.6pt;margin-top:-.1pt;width:79.65pt;height:60.85pt;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nFNgIAAGYEAAAOAAAAZHJzL2Uyb0RvYy54bWysVM1u2zAMvg/YOwi6r7aDemmMOkWRLsOA&#10;bi3Q7QEUWY6FSaJGKXG6px+l/DTddhrmg0CK1EfyI+nrm501bKswaHAtry5KzpST0Gm3bvm3r8t3&#10;V5yFKFwnDDjV8mcV+M387Zvr0TdqAgOYTiEjEBea0bd8iNE3RRHkoKwIF+CVI2MPaEUkFddFh2Ik&#10;dGuKSVm+L0bAziNIFQLd3u2NfJ7x+17J+ND3QUVmWk65xXxiPlfpLObXolmj8IOWhzTEP2RhhXYU&#10;9AR1J6JgG9R/QFktEQL08UKCLaDvtVS5BqqmKn+r5mkQXuVaiJzgTzSF/wcrv2wfkemu5dQoJyy1&#10;aGlglIPA2LA7kBurXGRXiajRh4b8n/wjplKDvwf5PTAHi0G4tbpFhHFQoqP0quRfvHqQlEBP2Wr8&#10;DB3FEZsImbNdjzYBEhtsl1vzfGqN2kUm6bIqq6qua84k2abTyXRW5xCiOb72GOJHBZYloeU9VUF5&#10;YTzWkEOJ7X2IKTXRHP1zKWB0t9TGZAXXq4VBthU0M8v8HUKFczfj2NjyWT2pM/IrWziHKPP3Nwir&#10;Iw2/0ZbYPzmJJnH4wXV5NKPQZi9TysYdSE087vsRd6tdbl81TRESySvonolmhP2w03KSMAD+5Gyk&#10;QW95+LERqDgznxy1alZdXqbNyMplPZ2QgueW1blFOElQLY+c7cVF3G/TxqNeDxSpynQ4uKX29jqT&#10;/ZLVIX8a5tyDw+KlbTnXs9fL72H+CwAA//8DAFBLAwQUAAYACAAAACEAPfXrheEAAAAKAQAADwAA&#10;AGRycy9kb3ducmV2LnhtbEyPzU7DMBCE70i8g7VI3KidEtI2xKkKUg+ISxuKgJsTL0mEf6LYbcPb&#10;s5zgODujmW+L9WQNO+EYeu8kJDMBDF3jde9aCYeX7c0SWIjKaWW8QwnfGGBdXl4UKtf+7PZ4qmLL&#10;qMSFXEnoYhxyzkPToVVh5gd05H360apIcmy5HtWZyq3hcyEyblXvaKFTAz522HxVRyuhWuzfnh7e&#10;kylL0+Fj81qbw/NuK+X11bS5BxZxin9h+MUndCiJqfZHpwMzEhZLQeiRjLs5MAqsUpEAq+lwm62A&#10;lwX//0L5AwAA//8DAFBLAQItABQABgAIAAAAIQC2gziS/gAAAOEBAAATAAAAAAAAAAAAAAAAAAAA&#10;AABbQ29udGVudF9UeXBlc10ueG1sUEsBAi0AFAAGAAgAAAAhADj9If/WAAAAlAEAAAsAAAAAAAAA&#10;AAAAAAAALwEAAF9yZWxzLy5yZWxzUEsBAi0AFAAGAAgAAAAhACgxOcU2AgAAZgQAAA4AAAAAAAAA&#10;AAAAAAAALgIAAGRycy9lMm9Eb2MueG1sUEsBAi0AFAAGAAgAAAAhAD3164XhAAAACgEAAA8AAAAA&#10;AAAAAAAAAAAAkAQAAGRycy9kb3ducmV2LnhtbFBLBQYAAAAABAAEAPMAAACeBQAAAAA=&#10;">
            <v:textbox style="mso-next-textbox:#_x0000_s1675">
              <w:txbxContent>
                <w:p w:rsidR="00EB15D9" w:rsidRDefault="00EB15D9" w:rsidP="003B6B28">
                  <w:pPr>
                    <w:contextualSpacing/>
                    <w:jc w:val="center"/>
                    <w:rPr>
                      <w:color w:val="000000"/>
                      <w:sz w:val="20"/>
                      <w:szCs w:val="20"/>
                    </w:rPr>
                  </w:pPr>
                  <w:r w:rsidRPr="00D90782">
                    <w:rPr>
                      <w:color w:val="000000"/>
                      <w:sz w:val="20"/>
                      <w:szCs w:val="20"/>
                    </w:rPr>
                    <w:t>OUTCOME</w:t>
                  </w:r>
                </w:p>
                <w:p w:rsidR="00EB15D9" w:rsidRPr="00D90782" w:rsidRDefault="00EB15D9" w:rsidP="003B6B28">
                  <w:pPr>
                    <w:contextualSpacing/>
                    <w:jc w:val="center"/>
                    <w:rPr>
                      <w:color w:val="000000"/>
                      <w:sz w:val="20"/>
                      <w:szCs w:val="20"/>
                    </w:rPr>
                  </w:pPr>
                  <w:r>
                    <w:rPr>
                      <w:color w:val="000000"/>
                      <w:sz w:val="20"/>
                      <w:szCs w:val="20"/>
                    </w:rPr>
                    <w:t>Kesesuaian Kompetensi</w:t>
                  </w:r>
                </w:p>
                <w:p w:rsidR="00EB15D9" w:rsidRDefault="00EB15D9" w:rsidP="003B6B28"/>
              </w:txbxContent>
            </v:textbox>
          </v:shape>
        </w:pict>
      </w:r>
      <w:r w:rsidR="00F13DE9" w:rsidRPr="00E22DFC">
        <w:rPr>
          <w:rFonts w:ascii="Tahoma" w:hAnsi="Tahoma" w:cs="Tahoma"/>
          <w:sz w:val="22"/>
          <w:szCs w:val="22"/>
        </w:rPr>
        <w:t>SKL = Standar Kompetensi Lulusan (yg diharapkan)</w:t>
      </w:r>
    </w:p>
    <w:p w:rsidR="003B6B28" w:rsidRPr="0042247B" w:rsidRDefault="004849C9" w:rsidP="003B6B28">
      <w:pPr>
        <w:spacing w:after="200"/>
        <w:rPr>
          <w:lang w:val="id-ID"/>
        </w:rPr>
      </w:pPr>
      <w:r>
        <w:rPr>
          <w:noProof/>
        </w:rPr>
        <w:pict>
          <v:shape id="_x0000_s1670" type="#_x0000_t32" style="position:absolute;margin-left:460.95pt;margin-top:4pt;width:26pt;height:0;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ySOQIAAGwEAAAOAAAAZHJzL2Uyb0RvYy54bWysVE1v2zAMvQ/YfxB0T2y3SZcadYrCTnbp&#10;tgDpfoAiybEwWRQkJU4w7L+PUj7WbpdhmA8yZYqPj+STHx4PvSZ76bwCU9FinFMiDQehzLaiX1+W&#10;oxklPjAjmAYjK3qUnj7O3797GGwpb6ADLaQjCGJ8OdiKdiHYMss872TP/BisNOhswfUs4NZtM+HY&#10;gOi9zm7y/C4bwAnrgEvv8WtzctJ5wm9bycOXtvUyEF1R5BbS6tK6iWs2f2Dl1jHbKX6mwf6BRc+U&#10;waRXqIYFRnZO/QHVK+7AQxvGHPoM2lZxmWrAaor8t2rWHbMy1YLN8fbaJv//YPnn/coRJSo6pcSw&#10;Hke0Do6pbRfIk3MwkBqMwTaCI9PYrcH6EoNqs3KxXn4wa/sM/JsnBuqOma1MrF+OFqGKGJG9CYkb&#10;bzHnZvgEAs+wXYDUukPr+giJTSGHNKHjdULyEAjHj7e3OU6dEn5xZay8xFnnw0cJPYlGRf25jCv/&#10;ImVh+2cfIitWXgJiUgNLpXVSgzZkQOr3+TRPER60EtEbz3m33dTakT2LgkpPqhE9r4852BmR0DrJ&#10;xOJsB6Y02iSk5gSnsF1a0piul4ISLfEORevET5uYEUtHxmfrpKnv9/n9YraYTUaTm7vFaJI3zehp&#10;WU9Gd8viw7S5beq6KX5E8sWk7JQQ0kT+F30Xk7/Tz/mmnZR5Vfi1U9lb9NRSJHt5J9Jp9nHcJ+Fs&#10;QBxXLlYXZYCSTofP1y/emdf7dOrXT2L+EwAA//8DAFBLAwQUAAYACAAAACEAGPZxRtsAAAAHAQAA&#10;DwAAAGRycy9kb3ducmV2LnhtbEyPwU7DMBBE70j8g7WVuFEnFUJNiFNFSBwoJwotVzfeJmnjdYjd&#10;xvw9Cxc4Ps1o9m2xirYXFxx950hBOk9AINXOdNQoeH97ul2C8EGT0b0jVPCFHlbl9VWhc+MmesXL&#10;JjSCR8jnWkEbwpBL6esWrfZzNyBxdnCj1YFxbKQZ9cTjtpeLJLmXVnfEF1o94GOL9Wlztgrs7uW5&#10;Oh7jVK1368/Dx3YbnUmVupnF6gFEwBj+yvCjz+pQstPencl40SvI7pKUqwqW/BLnWbZg3v+yLAv5&#10;37/8BgAA//8DAFBLAQItABQABgAIAAAAIQC2gziS/gAAAOEBAAATAAAAAAAAAAAAAAAAAAAAAABb&#10;Q29udGVudF9UeXBlc10ueG1sUEsBAi0AFAAGAAgAAAAhADj9If/WAAAAlAEAAAsAAAAAAAAAAAAA&#10;AAAALwEAAF9yZWxzLy5yZWxzUEsBAi0AFAAGAAgAAAAhAAx+jJI5AgAAbAQAAA4AAAAAAAAAAAAA&#10;AAAALgIAAGRycy9lMm9Eb2MueG1sUEsBAi0AFAAGAAgAAAAhABj2cUbbAAAABwEAAA8AAAAAAAAA&#10;AAAAAAAAkwQAAGRycy9kb3ducmV2LnhtbFBLBQYAAAAABAAEAPMAAACbBQAAAAA=&#10;" strokeweight="1.5pt">
            <v:stroke endarrow="block"/>
          </v:shape>
        </w:pict>
      </w:r>
    </w:p>
    <w:p w:rsidR="003B6B28" w:rsidRPr="0042247B" w:rsidRDefault="003B6B28" w:rsidP="003B6B28">
      <w:pPr>
        <w:spacing w:after="200"/>
        <w:rPr>
          <w:lang w:val="id-ID"/>
        </w:rPr>
      </w:pPr>
    </w:p>
    <w:p w:rsidR="0032408F" w:rsidRDefault="003B6B28" w:rsidP="003B6B28">
      <w:r>
        <w:rPr>
          <w:lang w:val="id-ID"/>
        </w:rPr>
        <w:t xml:space="preserve">                                                                               </w:t>
      </w:r>
    </w:p>
    <w:p w:rsidR="0032408F" w:rsidRDefault="0032408F" w:rsidP="003B6B28"/>
    <w:p w:rsidR="00DA2276" w:rsidRPr="00CD2062" w:rsidRDefault="00CD2062" w:rsidP="0032408F">
      <w:pPr>
        <w:jc w:val="center"/>
        <w:rPr>
          <w:rFonts w:ascii="Tahoma" w:hAnsi="Tahoma" w:cs="Tahoma"/>
        </w:rPr>
        <w:sectPr w:rsidR="00DA2276" w:rsidRPr="00CD2062" w:rsidSect="004E3697">
          <w:footerReference w:type="first" r:id="rId11"/>
          <w:pgSz w:w="16840" w:h="11907" w:orient="landscape" w:code="9"/>
          <w:pgMar w:top="2268" w:right="2268" w:bottom="1701" w:left="1701" w:header="720" w:footer="720" w:gutter="0"/>
          <w:pgNumType w:start="53"/>
          <w:cols w:space="720"/>
          <w:titlePg/>
          <w:docGrid w:linePitch="360"/>
        </w:sectPr>
      </w:pPr>
      <w:r w:rsidRPr="00CD2062">
        <w:rPr>
          <w:rFonts w:ascii="Tahoma" w:hAnsi="Tahoma" w:cs="Tahoma"/>
          <w:lang w:val="id-ID"/>
        </w:rPr>
        <w:t xml:space="preserve">Gambar </w:t>
      </w:r>
      <w:r w:rsidR="00E9217C">
        <w:rPr>
          <w:rFonts w:ascii="Tahoma" w:hAnsi="Tahoma" w:cs="Tahoma"/>
        </w:rPr>
        <w:t>2</w:t>
      </w:r>
      <w:r w:rsidR="003B6B28" w:rsidRPr="00CD2062">
        <w:rPr>
          <w:rFonts w:ascii="Tahoma" w:hAnsi="Tahoma" w:cs="Tahoma"/>
          <w:lang w:val="id-ID"/>
        </w:rPr>
        <w:t xml:space="preserve">.  </w:t>
      </w:r>
      <w:r w:rsidR="0032408F" w:rsidRPr="00CD2062">
        <w:rPr>
          <w:rFonts w:ascii="Tahoma" w:hAnsi="Tahoma" w:cs="Tahoma"/>
        </w:rPr>
        <w:t xml:space="preserve">Model </w:t>
      </w:r>
      <w:proofErr w:type="gramStart"/>
      <w:r w:rsidR="00370008" w:rsidRPr="00CD2062">
        <w:rPr>
          <w:rFonts w:ascii="Tahoma" w:hAnsi="Tahoma" w:cs="Tahoma"/>
        </w:rPr>
        <w:t>Hipotetik</w:t>
      </w:r>
      <w:r w:rsidR="005E6D44" w:rsidRPr="00CD2062">
        <w:rPr>
          <w:rFonts w:ascii="Tahoma" w:hAnsi="Tahoma" w:cs="Tahoma"/>
        </w:rPr>
        <w:t xml:space="preserve">  PBK</w:t>
      </w:r>
      <w:proofErr w:type="gramEnd"/>
      <w:r w:rsidR="005E6D44" w:rsidRPr="00CD2062">
        <w:rPr>
          <w:rFonts w:ascii="Tahoma" w:hAnsi="Tahoma" w:cs="Tahoma"/>
        </w:rPr>
        <w:t xml:space="preserve"> </w:t>
      </w:r>
    </w:p>
    <w:p w:rsidR="00762595" w:rsidRPr="0096073E" w:rsidRDefault="00C2553F" w:rsidP="0096073E">
      <w:pPr>
        <w:spacing w:line="360" w:lineRule="auto"/>
        <w:jc w:val="both"/>
        <w:rPr>
          <w:rFonts w:ascii="Arial" w:hAnsi="Arial" w:cs="Arial"/>
          <w:b/>
          <w:lang w:val="sv-SE"/>
        </w:rPr>
      </w:pPr>
      <w:r w:rsidRPr="0096073E">
        <w:rPr>
          <w:rFonts w:ascii="Arial" w:hAnsi="Arial" w:cs="Arial"/>
          <w:b/>
          <w:lang w:val="sv-SE"/>
        </w:rPr>
        <w:lastRenderedPageBreak/>
        <w:t>PRAKSIS</w:t>
      </w:r>
      <w:r w:rsidR="00762595" w:rsidRPr="0096073E">
        <w:rPr>
          <w:rFonts w:ascii="Arial" w:hAnsi="Arial" w:cs="Arial"/>
          <w:b/>
          <w:lang w:val="sv-SE"/>
        </w:rPr>
        <w:t xml:space="preserve"> PEMBELAJARAN </w:t>
      </w:r>
      <w:r w:rsidRPr="0096073E">
        <w:rPr>
          <w:rFonts w:ascii="Arial" w:hAnsi="Arial" w:cs="Arial"/>
          <w:b/>
          <w:lang w:val="sv-SE"/>
        </w:rPr>
        <w:t>BERBASIS KOMPETENSI PADA SMK</w:t>
      </w:r>
    </w:p>
    <w:p w:rsidR="00C2553F" w:rsidRDefault="00C2553F" w:rsidP="00C2553F">
      <w:pPr>
        <w:pStyle w:val="ListParagraph"/>
        <w:numPr>
          <w:ilvl w:val="0"/>
          <w:numId w:val="30"/>
        </w:numPr>
        <w:tabs>
          <w:tab w:val="left" w:pos="426"/>
        </w:tabs>
        <w:spacing w:after="200" w:line="480" w:lineRule="auto"/>
        <w:jc w:val="both"/>
        <w:rPr>
          <w:rFonts w:ascii="Arial" w:hAnsi="Arial" w:cs="Arial"/>
          <w:b/>
        </w:rPr>
      </w:pPr>
      <w:r w:rsidRPr="000A74C5">
        <w:rPr>
          <w:rFonts w:ascii="Arial" w:hAnsi="Arial" w:cs="Arial"/>
          <w:b/>
        </w:rPr>
        <w:t>Tahap-Tahap  Pembelajaran</w:t>
      </w:r>
    </w:p>
    <w:p w:rsidR="00C2553F" w:rsidRPr="008B7374" w:rsidRDefault="00C2553F" w:rsidP="00C2553F">
      <w:pPr>
        <w:pStyle w:val="ListParagraph"/>
        <w:tabs>
          <w:tab w:val="left" w:pos="426"/>
        </w:tabs>
        <w:spacing w:line="360" w:lineRule="auto"/>
        <w:jc w:val="both"/>
        <w:rPr>
          <w:rFonts w:ascii="Arial" w:hAnsi="Arial" w:cs="Arial"/>
        </w:rPr>
      </w:pPr>
      <w:proofErr w:type="gramStart"/>
      <w:r w:rsidRPr="00A95D05">
        <w:rPr>
          <w:rFonts w:ascii="Arial" w:hAnsi="Arial" w:cs="Arial"/>
        </w:rPr>
        <w:t>Tahap awal pembelajaran berbasis kompetensi menunjukkan pembelajaran yang berdasarkan prinsip k</w:t>
      </w:r>
      <w:r>
        <w:rPr>
          <w:rFonts w:ascii="Arial" w:hAnsi="Arial" w:cs="Arial"/>
        </w:rPr>
        <w:t>o</w:t>
      </w:r>
      <w:r w:rsidRPr="00A95D05">
        <w:rPr>
          <w:rFonts w:ascii="Arial" w:hAnsi="Arial" w:cs="Arial"/>
        </w:rPr>
        <w:t>gnitivist</w:t>
      </w:r>
      <w:r>
        <w:rPr>
          <w:rFonts w:ascii="Arial" w:hAnsi="Arial" w:cs="Arial"/>
        </w:rPr>
        <w:t>ik genre pengolahan informasi.</w:t>
      </w:r>
      <w:proofErr w:type="gramEnd"/>
      <w:r>
        <w:rPr>
          <w:rFonts w:ascii="Arial" w:hAnsi="Arial" w:cs="Arial"/>
        </w:rPr>
        <w:t xml:space="preserve"> Termasuk dalam hal ini penggunaan audio visual dapat mempercepat proses sensor informasi. </w:t>
      </w:r>
      <w:r w:rsidRPr="00A95D05">
        <w:rPr>
          <w:rFonts w:ascii="Arial" w:hAnsi="Arial" w:cs="Arial"/>
        </w:rPr>
        <w:t xml:space="preserve">Guru </w:t>
      </w:r>
      <w:proofErr w:type="gramStart"/>
      <w:r w:rsidRPr="00A95D05">
        <w:rPr>
          <w:rFonts w:ascii="Arial" w:hAnsi="Arial" w:cs="Arial"/>
        </w:rPr>
        <w:t>menyiapkan</w:t>
      </w:r>
      <w:proofErr w:type="gramEnd"/>
      <w:r w:rsidRPr="00A95D05">
        <w:rPr>
          <w:rFonts w:ascii="Arial" w:hAnsi="Arial" w:cs="Arial"/>
        </w:rPr>
        <w:t xml:space="preserve"> peserta didik secara mental untuk mamaksimalkan kepekaan proses sensorinya</w:t>
      </w:r>
      <w:r>
        <w:rPr>
          <w:rFonts w:ascii="Arial" w:hAnsi="Arial" w:cs="Arial"/>
        </w:rPr>
        <w:t>.</w:t>
      </w:r>
    </w:p>
    <w:p w:rsidR="00C2553F" w:rsidRDefault="00C2553F" w:rsidP="00C2553F">
      <w:pPr>
        <w:pStyle w:val="ListParagraph"/>
        <w:numPr>
          <w:ilvl w:val="0"/>
          <w:numId w:val="30"/>
        </w:numPr>
        <w:tabs>
          <w:tab w:val="left" w:pos="0"/>
        </w:tabs>
        <w:spacing w:after="200" w:line="360" w:lineRule="auto"/>
        <w:jc w:val="both"/>
        <w:rPr>
          <w:rFonts w:ascii="Arial" w:hAnsi="Arial" w:cs="Arial"/>
          <w:b/>
        </w:rPr>
      </w:pPr>
      <w:r w:rsidRPr="00A95D05">
        <w:rPr>
          <w:rFonts w:ascii="Arial" w:hAnsi="Arial" w:cs="Arial"/>
          <w:b/>
        </w:rPr>
        <w:t>Strategi Pembelajaran</w:t>
      </w:r>
    </w:p>
    <w:p w:rsidR="00C2553F" w:rsidRDefault="00C2553F" w:rsidP="00C2553F">
      <w:pPr>
        <w:pStyle w:val="ListParagraph"/>
        <w:tabs>
          <w:tab w:val="left" w:pos="0"/>
        </w:tabs>
        <w:spacing w:line="360" w:lineRule="auto"/>
        <w:jc w:val="both"/>
        <w:rPr>
          <w:rFonts w:ascii="Arial" w:hAnsi="Arial" w:cs="Arial"/>
        </w:rPr>
      </w:pPr>
      <w:r>
        <w:rPr>
          <w:rFonts w:ascii="Arial" w:hAnsi="Arial" w:cs="Arial"/>
        </w:rPr>
        <w:t xml:space="preserve">Guru </w:t>
      </w:r>
      <w:proofErr w:type="gramStart"/>
      <w:r>
        <w:rPr>
          <w:rFonts w:ascii="Arial" w:hAnsi="Arial" w:cs="Arial"/>
        </w:rPr>
        <w:t>menerapkan</w:t>
      </w:r>
      <w:proofErr w:type="gramEnd"/>
      <w:r>
        <w:rPr>
          <w:rFonts w:ascii="Arial" w:hAnsi="Arial" w:cs="Arial"/>
        </w:rPr>
        <w:t xml:space="preserve"> belajar aktif dan guru mampu mengaktifkan peserta didik secara fisik maupun mental. </w:t>
      </w:r>
      <w:proofErr w:type="gramStart"/>
      <w:r>
        <w:rPr>
          <w:rFonts w:ascii="Arial" w:hAnsi="Arial" w:cs="Arial"/>
        </w:rPr>
        <w:t xml:space="preserve">Strategi </w:t>
      </w:r>
      <w:r w:rsidRPr="001D73FE">
        <w:rPr>
          <w:rFonts w:ascii="Arial" w:hAnsi="Arial" w:cs="Arial"/>
          <w:i/>
        </w:rPr>
        <w:t>discove</w:t>
      </w:r>
      <w:r>
        <w:rPr>
          <w:rFonts w:ascii="Arial" w:hAnsi="Arial" w:cs="Arial"/>
          <w:i/>
        </w:rPr>
        <w:t>r</w:t>
      </w:r>
      <w:r w:rsidRPr="001D73FE">
        <w:rPr>
          <w:rFonts w:ascii="Arial" w:hAnsi="Arial" w:cs="Arial"/>
          <w:i/>
        </w:rPr>
        <w:t>y</w:t>
      </w:r>
      <w:r>
        <w:rPr>
          <w:rFonts w:ascii="Arial" w:hAnsi="Arial" w:cs="Arial"/>
        </w:rPr>
        <w:t xml:space="preserve"> dan </w:t>
      </w:r>
      <w:r w:rsidRPr="001D73FE">
        <w:rPr>
          <w:rFonts w:ascii="Arial" w:hAnsi="Arial" w:cs="Arial"/>
          <w:i/>
        </w:rPr>
        <w:t>inquiry</w:t>
      </w:r>
      <w:r>
        <w:rPr>
          <w:rFonts w:ascii="Arial" w:hAnsi="Arial" w:cs="Arial"/>
        </w:rPr>
        <w:t xml:space="preserve"> juga telah diimplementasi dalam tahap penguasaan kompetensi.</w:t>
      </w:r>
      <w:proofErr w:type="gramEnd"/>
      <w:r>
        <w:rPr>
          <w:rFonts w:ascii="Arial" w:hAnsi="Arial" w:cs="Arial"/>
        </w:rPr>
        <w:t xml:space="preserve"> </w:t>
      </w:r>
      <w:proofErr w:type="gramStart"/>
      <w:r>
        <w:rPr>
          <w:rFonts w:ascii="Arial" w:hAnsi="Arial" w:cs="Arial"/>
        </w:rPr>
        <w:t>Strategi discovery dan inquiry termasuk dalam genre teori belajar dengan prinsip konstruktivistik.</w:t>
      </w:r>
      <w:proofErr w:type="gramEnd"/>
    </w:p>
    <w:p w:rsidR="00C2553F" w:rsidRDefault="00C2553F" w:rsidP="00C2553F">
      <w:pPr>
        <w:pStyle w:val="ListParagraph"/>
        <w:numPr>
          <w:ilvl w:val="0"/>
          <w:numId w:val="30"/>
        </w:numPr>
        <w:tabs>
          <w:tab w:val="left" w:pos="0"/>
        </w:tabs>
        <w:spacing w:after="200" w:line="360" w:lineRule="auto"/>
        <w:jc w:val="both"/>
        <w:rPr>
          <w:rFonts w:ascii="Arial" w:hAnsi="Arial" w:cs="Arial"/>
          <w:b/>
        </w:rPr>
      </w:pPr>
      <w:r w:rsidRPr="006E1CEA">
        <w:rPr>
          <w:rFonts w:ascii="Arial" w:hAnsi="Arial" w:cs="Arial"/>
          <w:b/>
        </w:rPr>
        <w:t>Metode Pembelajar</w:t>
      </w:r>
      <w:r>
        <w:rPr>
          <w:rFonts w:ascii="Arial" w:hAnsi="Arial" w:cs="Arial"/>
          <w:b/>
        </w:rPr>
        <w:t>an</w:t>
      </w:r>
    </w:p>
    <w:p w:rsidR="009A64E5" w:rsidRDefault="00C2553F" w:rsidP="00467C4A">
      <w:pPr>
        <w:pStyle w:val="ListParagraph"/>
        <w:tabs>
          <w:tab w:val="left" w:pos="0"/>
        </w:tabs>
        <w:spacing w:line="360" w:lineRule="auto"/>
        <w:jc w:val="both"/>
        <w:rPr>
          <w:rFonts w:ascii="Arial" w:hAnsi="Arial" w:cs="Arial"/>
        </w:rPr>
      </w:pPr>
      <w:r w:rsidRPr="006E1CEA">
        <w:rPr>
          <w:rFonts w:ascii="Arial" w:hAnsi="Arial" w:cs="Arial"/>
        </w:rPr>
        <w:t xml:space="preserve">Metode pembelajaran yang diimplementasikan pada pembelajaran di kelas oleh guru-guru yang menjadi subjek adalah: ceramah, diskusi, pemberian tugas, pemecahan masalah dan </w:t>
      </w:r>
      <w:r w:rsidRPr="006E1CEA">
        <w:rPr>
          <w:rFonts w:ascii="Arial" w:hAnsi="Arial" w:cs="Arial"/>
          <w:i/>
        </w:rPr>
        <w:t xml:space="preserve">project work, </w:t>
      </w:r>
      <w:r w:rsidRPr="006E1CEA">
        <w:rPr>
          <w:rFonts w:ascii="Arial" w:hAnsi="Arial" w:cs="Arial"/>
        </w:rPr>
        <w:t>dan presentasi</w:t>
      </w:r>
      <w:r w:rsidRPr="006E1CEA">
        <w:rPr>
          <w:rFonts w:ascii="Arial" w:hAnsi="Arial" w:cs="Arial"/>
          <w:i/>
        </w:rPr>
        <w:t>.</w:t>
      </w:r>
      <w:r w:rsidRPr="006E1CEA">
        <w:rPr>
          <w:rFonts w:ascii="Arial" w:hAnsi="Arial" w:cs="Arial"/>
        </w:rPr>
        <w:t xml:space="preserve"> </w:t>
      </w:r>
      <w:proofErr w:type="gramStart"/>
      <w:r w:rsidRPr="006E1CEA">
        <w:rPr>
          <w:rFonts w:ascii="Arial" w:hAnsi="Arial" w:cs="Arial"/>
        </w:rPr>
        <w:t xml:space="preserve">Audio visual </w:t>
      </w:r>
      <w:r>
        <w:rPr>
          <w:rFonts w:ascii="Arial" w:hAnsi="Arial" w:cs="Arial"/>
        </w:rPr>
        <w:t xml:space="preserve">berupa film </w:t>
      </w:r>
      <w:r w:rsidRPr="006E1CEA">
        <w:rPr>
          <w:rFonts w:ascii="Arial" w:hAnsi="Arial" w:cs="Arial"/>
        </w:rPr>
        <w:t>juga digunakan oleh dua guru</w:t>
      </w:r>
      <w:r>
        <w:rPr>
          <w:rFonts w:ascii="Arial" w:hAnsi="Arial" w:cs="Arial"/>
        </w:rPr>
        <w:t>.</w:t>
      </w:r>
      <w:proofErr w:type="gramEnd"/>
      <w:r w:rsidRPr="006E1CEA">
        <w:rPr>
          <w:rFonts w:ascii="Arial" w:hAnsi="Arial" w:cs="Arial"/>
        </w:rPr>
        <w:t xml:space="preserve"> </w:t>
      </w:r>
      <w:proofErr w:type="gramStart"/>
      <w:r w:rsidRPr="006E1CEA">
        <w:rPr>
          <w:rFonts w:ascii="Arial" w:hAnsi="Arial" w:cs="Arial"/>
        </w:rPr>
        <w:t>Sebelum kegiatan diskusi terlebih dahulu diputarkan sebuah film yang berhubungan dengan topik yang sedang dibahas.</w:t>
      </w:r>
      <w:proofErr w:type="gramEnd"/>
      <w:r w:rsidRPr="006E1CEA">
        <w:rPr>
          <w:rFonts w:ascii="Arial" w:hAnsi="Arial" w:cs="Arial"/>
        </w:rPr>
        <w:t xml:space="preserve"> Setelah selesai menyaksikan film, siswa dibagi dalam kelompok-kelompok untuk mendiskus</w:t>
      </w:r>
      <w:r>
        <w:rPr>
          <w:rFonts w:ascii="Arial" w:hAnsi="Arial" w:cs="Arial"/>
        </w:rPr>
        <w:t xml:space="preserve">ikan </w:t>
      </w:r>
      <w:proofErr w:type="gramStart"/>
      <w:r>
        <w:rPr>
          <w:rFonts w:ascii="Arial" w:hAnsi="Arial" w:cs="Arial"/>
        </w:rPr>
        <w:t>apa</w:t>
      </w:r>
      <w:proofErr w:type="gramEnd"/>
      <w:r>
        <w:rPr>
          <w:rFonts w:ascii="Arial" w:hAnsi="Arial" w:cs="Arial"/>
        </w:rPr>
        <w:t xml:space="preserve"> yang telah disaksikan </w:t>
      </w:r>
      <w:r w:rsidRPr="00AE03C1">
        <w:rPr>
          <w:rFonts w:ascii="Arial" w:hAnsi="Arial" w:cs="Arial"/>
        </w:rPr>
        <w:t xml:space="preserve">peserta didik. </w:t>
      </w:r>
    </w:p>
    <w:p w:rsidR="00467C4A" w:rsidRDefault="00467C4A" w:rsidP="00467C4A">
      <w:pPr>
        <w:tabs>
          <w:tab w:val="left" w:pos="0"/>
        </w:tabs>
        <w:spacing w:line="360" w:lineRule="auto"/>
        <w:jc w:val="both"/>
        <w:rPr>
          <w:rFonts w:ascii="Arial" w:hAnsi="Arial" w:cs="Arial"/>
          <w:b/>
        </w:rPr>
      </w:pPr>
    </w:p>
    <w:p w:rsidR="00FF61F6" w:rsidRPr="0096073E" w:rsidRDefault="00FF61F6" w:rsidP="0096073E">
      <w:pPr>
        <w:tabs>
          <w:tab w:val="left" w:pos="0"/>
        </w:tabs>
        <w:spacing w:line="360" w:lineRule="auto"/>
        <w:jc w:val="both"/>
        <w:rPr>
          <w:rFonts w:ascii="Arial" w:hAnsi="Arial" w:cs="Arial"/>
          <w:b/>
        </w:rPr>
      </w:pPr>
      <w:r w:rsidRPr="0096073E">
        <w:rPr>
          <w:rFonts w:ascii="Arial" w:hAnsi="Arial" w:cs="Arial"/>
          <w:b/>
        </w:rPr>
        <w:t>MODEL PENGEMBANGAN KURIKULUM PBK</w:t>
      </w:r>
    </w:p>
    <w:p w:rsidR="00FF61F6" w:rsidRPr="00FF61F6" w:rsidRDefault="00FF61F6" w:rsidP="00FF61F6">
      <w:pPr>
        <w:pStyle w:val="ListParagraph"/>
        <w:tabs>
          <w:tab w:val="left" w:pos="0"/>
        </w:tabs>
        <w:spacing w:line="360" w:lineRule="auto"/>
        <w:ind w:left="426"/>
        <w:jc w:val="both"/>
        <w:rPr>
          <w:rFonts w:ascii="Arial" w:hAnsi="Arial" w:cs="Arial"/>
        </w:rPr>
      </w:pPr>
      <w:r>
        <w:rPr>
          <w:rFonts w:ascii="Arial" w:hAnsi="Arial" w:cs="Arial"/>
        </w:rPr>
        <w:t xml:space="preserve">Hasil dicapai pada tahun ke 2 adalah berupa: (a) Instrumen analisis kebituhan kompetensi yang sudah divalidasi oleh dunia industri pariwisata, (b) Instrumen analisis kebutuhan untuk pengembangan kurikulum yang sudah divalidasi oleh pakar kurikulum. </w:t>
      </w:r>
      <w:proofErr w:type="gramStart"/>
      <w:r>
        <w:rPr>
          <w:rFonts w:ascii="Arial" w:hAnsi="Arial" w:cs="Arial"/>
        </w:rPr>
        <w:t>Instrumen ini untuk memalidasi model konseptual menjadi model hipotetik.</w:t>
      </w:r>
      <w:proofErr w:type="gramEnd"/>
    </w:p>
    <w:p w:rsidR="00FF61F6" w:rsidRDefault="00FF61F6" w:rsidP="00FF61F6">
      <w:pPr>
        <w:pStyle w:val="ListParagraph"/>
        <w:tabs>
          <w:tab w:val="left" w:pos="0"/>
        </w:tabs>
        <w:spacing w:line="360" w:lineRule="auto"/>
        <w:ind w:left="426"/>
        <w:jc w:val="both"/>
        <w:rPr>
          <w:rFonts w:ascii="Arial" w:hAnsi="Arial" w:cs="Arial"/>
          <w:b/>
        </w:rPr>
      </w:pPr>
    </w:p>
    <w:p w:rsidR="00FF61F6" w:rsidRPr="0096073E" w:rsidRDefault="00FF61F6" w:rsidP="0096073E">
      <w:pPr>
        <w:tabs>
          <w:tab w:val="left" w:pos="0"/>
        </w:tabs>
        <w:spacing w:line="360" w:lineRule="auto"/>
        <w:jc w:val="both"/>
        <w:rPr>
          <w:rFonts w:ascii="Arial" w:hAnsi="Arial" w:cs="Arial"/>
          <w:b/>
        </w:rPr>
      </w:pPr>
      <w:r w:rsidRPr="0096073E">
        <w:rPr>
          <w:rFonts w:ascii="Arial" w:hAnsi="Arial" w:cs="Arial"/>
          <w:b/>
        </w:rPr>
        <w:t>MODEL UJI KOMPETENSI</w:t>
      </w:r>
    </w:p>
    <w:p w:rsidR="00FF61F6" w:rsidRPr="00FF61F6" w:rsidRDefault="00FF61F6" w:rsidP="003F5842">
      <w:pPr>
        <w:pStyle w:val="ListParagraph"/>
        <w:tabs>
          <w:tab w:val="left" w:pos="0"/>
        </w:tabs>
        <w:spacing w:line="360" w:lineRule="auto"/>
        <w:ind w:left="0" w:firstLine="426"/>
        <w:jc w:val="both"/>
        <w:rPr>
          <w:rFonts w:ascii="Arial" w:hAnsi="Arial" w:cs="Arial"/>
        </w:rPr>
      </w:pPr>
      <w:r>
        <w:rPr>
          <w:rFonts w:ascii="Arial" w:hAnsi="Arial" w:cs="Arial"/>
        </w:rPr>
        <w:t xml:space="preserve">Penelitian terkait dengan model uji kompetensi telah dilaksanakan di SMKN 2 Wonogiri, SMKN 2 Surakarta, SMKN 1 Adiwena Tegal, SMKN 1 Semarang, SMK St Mikael Surakarta, dan SMK Warga Surakarta, SMK Ganeshatama Boyolali, SMK BK 2 Simo Boyolali, dan SMKN 2 Surakarta. </w:t>
      </w:r>
    </w:p>
    <w:p w:rsidR="00467C4A" w:rsidRPr="0096073E" w:rsidRDefault="00467C4A" w:rsidP="0096073E">
      <w:pPr>
        <w:tabs>
          <w:tab w:val="left" w:pos="0"/>
        </w:tabs>
        <w:spacing w:line="360" w:lineRule="auto"/>
        <w:jc w:val="both"/>
        <w:rPr>
          <w:rFonts w:ascii="Arial" w:hAnsi="Arial" w:cs="Arial"/>
          <w:b/>
        </w:rPr>
      </w:pPr>
      <w:r w:rsidRPr="0096073E">
        <w:rPr>
          <w:rFonts w:ascii="Arial" w:hAnsi="Arial" w:cs="Arial"/>
          <w:b/>
        </w:rPr>
        <w:lastRenderedPageBreak/>
        <w:t xml:space="preserve">MODEL HIPOTETIK </w:t>
      </w:r>
      <w:r w:rsidR="00FF61F6" w:rsidRPr="0096073E">
        <w:rPr>
          <w:rFonts w:ascii="Arial" w:hAnsi="Arial" w:cs="Arial"/>
          <w:b/>
        </w:rPr>
        <w:t xml:space="preserve">STANDARISASI DAN </w:t>
      </w:r>
      <w:r w:rsidRPr="0096073E">
        <w:rPr>
          <w:rFonts w:ascii="Arial" w:hAnsi="Arial" w:cs="Arial"/>
          <w:b/>
        </w:rPr>
        <w:t>SERTIFIKASI</w:t>
      </w:r>
    </w:p>
    <w:p w:rsidR="00467C4A" w:rsidRDefault="00467C4A" w:rsidP="00467C4A">
      <w:pPr>
        <w:pStyle w:val="ListParagraph"/>
        <w:tabs>
          <w:tab w:val="left" w:pos="0"/>
        </w:tabs>
        <w:spacing w:line="360" w:lineRule="auto"/>
        <w:ind w:left="0" w:firstLine="709"/>
        <w:jc w:val="both"/>
        <w:rPr>
          <w:rFonts w:ascii="Tahoma" w:hAnsi="Tahoma" w:cs="Tahoma"/>
        </w:rPr>
      </w:pPr>
      <w:r>
        <w:rPr>
          <w:rFonts w:ascii="Tahoma" w:hAnsi="Tahoma" w:cs="Tahoma"/>
        </w:rPr>
        <w:tab/>
      </w:r>
      <w:r w:rsidRPr="00467C4A">
        <w:rPr>
          <w:rFonts w:ascii="Tahoma" w:hAnsi="Tahoma" w:cs="Tahoma"/>
          <w:lang w:val="id-ID"/>
        </w:rPr>
        <w:t>Sertifikasi kompetensi SMK sebagaimana dalam gambar 1 tersebut dapat juga dijelaskan bahwa sertifikasi merupakan suatu sistem dengan proses sebagai berikut: (1) BSNP menentukan standar pendidikan SMK (kurikulum, proses, isi, evaluasi dan lainnya); (2) BNSP menentukan standar kompetensi produktif siswa SMK.</w:t>
      </w:r>
    </w:p>
    <w:p w:rsidR="00467C4A" w:rsidRDefault="00467C4A" w:rsidP="00467C4A">
      <w:pPr>
        <w:pStyle w:val="ListParagraph"/>
        <w:tabs>
          <w:tab w:val="left" w:pos="0"/>
        </w:tabs>
        <w:spacing w:line="360" w:lineRule="auto"/>
        <w:ind w:left="0" w:firstLine="709"/>
        <w:jc w:val="both"/>
        <w:rPr>
          <w:rFonts w:ascii="Tahoma" w:hAnsi="Tahoma" w:cs="Tahoma"/>
        </w:rPr>
      </w:pPr>
      <w:r w:rsidRPr="00467C4A">
        <w:rPr>
          <w:rFonts w:ascii="Tahoma" w:hAnsi="Tahoma" w:cs="Tahoma"/>
          <w:lang w:val="id-ID"/>
        </w:rPr>
        <w:t>Kedua lembaga tersebut menghasilkan profil lulusan SMK yang kompeten untuk bekerja di dunia usaha dan industri, bekerja mandiri (wiraswasta) dan melanjutkan studi; (3) profil lulusan SMK dijabarkan dalam kurikulum SMK yang komprehensif; (4) proses pembelajaran di SMK merupakan penjabaran dari kurikulum, makin tinggi kelasnya makin banyak praktik di dunia industri/kerja; (5) setelah belajar selama tiga tahun masa studi, siswa mengikuti ujian sekolah dan ujian nasional untuk mata pelajaran tertentu</w:t>
      </w:r>
      <w:r>
        <w:rPr>
          <w:rFonts w:ascii="Tahoma" w:hAnsi="Tahoma" w:cs="Tahoma"/>
          <w:lang w:val="id-ID"/>
        </w:rPr>
        <w:t>;</w:t>
      </w:r>
      <w:r>
        <w:rPr>
          <w:rFonts w:ascii="Tahoma" w:hAnsi="Tahoma" w:cs="Tahoma"/>
        </w:rPr>
        <w:t xml:space="preserve"> </w:t>
      </w:r>
      <w:r w:rsidRPr="00467C4A">
        <w:rPr>
          <w:rFonts w:ascii="Tahoma" w:hAnsi="Tahoma" w:cs="Tahoma"/>
          <w:lang w:val="id-ID"/>
        </w:rPr>
        <w:t>(6) siswa yang lulus ujian mendapatkan ijasah dan yang tidak lulus UN diberi kesempatan mengikuti ujian ulang, sedangkan yang tidak lulus ujian sekolah maka siswa kembali mengulang di kelas tiga;</w:t>
      </w:r>
    </w:p>
    <w:p w:rsidR="00467C4A" w:rsidRDefault="00467C4A" w:rsidP="00467C4A">
      <w:pPr>
        <w:jc w:val="center"/>
      </w:pPr>
      <w:r>
        <w:rPr>
          <w:noProof/>
        </w:rPr>
        <w:drawing>
          <wp:inline distT="0" distB="0" distL="0" distR="0">
            <wp:extent cx="4524375" cy="4305300"/>
            <wp:effectExtent l="19050" t="0" r="9525" b="0"/>
            <wp:docPr id="5"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2"/>
                    <a:srcRect/>
                    <a:stretch>
                      <a:fillRect/>
                    </a:stretch>
                  </pic:blipFill>
                  <pic:spPr bwMode="auto">
                    <a:xfrm>
                      <a:off x="0" y="0"/>
                      <a:ext cx="4524375" cy="4305300"/>
                    </a:xfrm>
                    <a:prstGeom prst="rect">
                      <a:avLst/>
                    </a:prstGeom>
                    <a:noFill/>
                    <a:ln w="9525">
                      <a:noFill/>
                      <a:miter lim="800000"/>
                      <a:headEnd/>
                      <a:tailEnd/>
                    </a:ln>
                  </pic:spPr>
                </pic:pic>
              </a:graphicData>
            </a:graphic>
          </wp:inline>
        </w:drawing>
      </w:r>
      <w:r w:rsidR="00CC6958">
        <w:t xml:space="preserve"> </w:t>
      </w:r>
    </w:p>
    <w:p w:rsidR="00CC6958" w:rsidRDefault="00CC6958" w:rsidP="00467C4A">
      <w:pPr>
        <w:jc w:val="center"/>
        <w:rPr>
          <w:rFonts w:ascii="Tahoma" w:hAnsi="Tahoma" w:cs="Tahoma"/>
        </w:rPr>
      </w:pPr>
    </w:p>
    <w:p w:rsidR="00467C4A" w:rsidRPr="00467C4A" w:rsidRDefault="00CD2062" w:rsidP="00467C4A">
      <w:pPr>
        <w:jc w:val="center"/>
        <w:rPr>
          <w:rFonts w:ascii="Tahoma" w:hAnsi="Tahoma" w:cs="Tahoma"/>
        </w:rPr>
      </w:pPr>
      <w:proofErr w:type="gramStart"/>
      <w:r>
        <w:rPr>
          <w:rFonts w:ascii="Tahoma" w:hAnsi="Tahoma" w:cs="Tahoma"/>
        </w:rPr>
        <w:t>Gamb</w:t>
      </w:r>
      <w:r w:rsidR="00E9217C">
        <w:rPr>
          <w:rFonts w:ascii="Tahoma" w:hAnsi="Tahoma" w:cs="Tahoma"/>
        </w:rPr>
        <w:t>ar 3</w:t>
      </w:r>
      <w:r w:rsidR="00CC6958">
        <w:rPr>
          <w:rFonts w:ascii="Tahoma" w:hAnsi="Tahoma" w:cs="Tahoma"/>
        </w:rPr>
        <w:t>.</w:t>
      </w:r>
      <w:proofErr w:type="gramEnd"/>
      <w:r w:rsidR="00CC6958">
        <w:rPr>
          <w:rFonts w:ascii="Tahoma" w:hAnsi="Tahoma" w:cs="Tahoma"/>
        </w:rPr>
        <w:t xml:space="preserve"> Sistem </w:t>
      </w:r>
      <w:proofErr w:type="gramStart"/>
      <w:r w:rsidR="00CC6958">
        <w:rPr>
          <w:rFonts w:ascii="Tahoma" w:hAnsi="Tahoma" w:cs="Tahoma"/>
        </w:rPr>
        <w:t>Standarisasi  &amp;</w:t>
      </w:r>
      <w:proofErr w:type="gramEnd"/>
      <w:r w:rsidR="00CC6958">
        <w:rPr>
          <w:rFonts w:ascii="Tahoma" w:hAnsi="Tahoma" w:cs="Tahoma"/>
        </w:rPr>
        <w:t xml:space="preserve"> Sertifikasi Kompetensi</w:t>
      </w:r>
    </w:p>
    <w:p w:rsidR="00467C4A" w:rsidRDefault="00467C4A" w:rsidP="00467C4A">
      <w:pPr>
        <w:jc w:val="center"/>
      </w:pPr>
    </w:p>
    <w:p w:rsidR="00467C4A" w:rsidRDefault="00467C4A" w:rsidP="00467C4A">
      <w:pPr>
        <w:jc w:val="center"/>
      </w:pPr>
    </w:p>
    <w:p w:rsidR="00467C4A" w:rsidRPr="00467C4A" w:rsidRDefault="00467C4A" w:rsidP="00467C4A">
      <w:pPr>
        <w:autoSpaceDE w:val="0"/>
        <w:autoSpaceDN w:val="0"/>
        <w:adjustRightInd w:val="0"/>
        <w:spacing w:line="360" w:lineRule="auto"/>
        <w:jc w:val="both"/>
        <w:rPr>
          <w:rFonts w:ascii="Tahoma" w:hAnsi="Tahoma" w:cs="Tahoma"/>
          <w:lang w:val="id-ID"/>
        </w:rPr>
      </w:pPr>
      <w:r w:rsidRPr="00467C4A">
        <w:rPr>
          <w:rFonts w:ascii="Tahoma" w:hAnsi="Tahoma" w:cs="Tahoma"/>
          <w:lang w:val="id-ID"/>
        </w:rPr>
        <w:t xml:space="preserve"> (7) siswa yang telah lulus dapat mendaftar untuk mengikuti uji kompetensi yang diselenggarakan oleh LSP; (8) siswa yang lulus mendapatkan sertifikat kompetensi, sementara yang gagal dapat mengikuti remedial untuk mengikuti tes ulang kompetensi; dan (9) </w:t>
      </w:r>
      <w:r w:rsidRPr="00467C4A">
        <w:rPr>
          <w:rFonts w:ascii="Tahoma" w:hAnsi="Tahoma" w:cs="Tahoma"/>
          <w:i/>
          <w:lang w:val="id-ID"/>
        </w:rPr>
        <w:t>stakeholders</w:t>
      </w:r>
      <w:r w:rsidRPr="00467C4A">
        <w:rPr>
          <w:rFonts w:ascii="Tahoma" w:hAnsi="Tahoma" w:cs="Tahoma"/>
          <w:lang w:val="id-ID"/>
        </w:rPr>
        <w:t xml:space="preserve"> (dunia kerja atau masyarakat) merupakan muara akhir yang bersifat sementara untuk memsuki dunia kerja, karena setelah bekerja siswa juga dapat meningkatkan kompetensinya dengan melanjutkan kembali ke perguruan tinggi vokasional.</w:t>
      </w:r>
    </w:p>
    <w:p w:rsidR="00467C4A" w:rsidRDefault="00467C4A" w:rsidP="00467C4A">
      <w:pPr>
        <w:spacing w:line="360" w:lineRule="auto"/>
        <w:ind w:firstLine="720"/>
        <w:jc w:val="both"/>
        <w:rPr>
          <w:rFonts w:ascii="Tahoma" w:hAnsi="Tahoma" w:cs="Tahoma"/>
        </w:rPr>
      </w:pPr>
      <w:r w:rsidRPr="00467C4A">
        <w:rPr>
          <w:rFonts w:ascii="Tahoma" w:hAnsi="Tahoma" w:cs="Tahoma"/>
          <w:lang w:val="id-ID"/>
        </w:rPr>
        <w:t>Model konseptual uji kompetensi yang akan dikembangkan adalah modifikasi dalam proses standardisasi dan sertifikasi kompetensi, yaitu dengan mengintegrasikan uji kompetensi kognitif dan uji kompetensi psikomotorik pada proses standardisasi dan sertifikasi kompetensi, khususnya uji kompetensi dan sertifikasi jaringan komputer siswa, sebagaimana terlihat pada gambar 2.</w:t>
      </w:r>
    </w:p>
    <w:p w:rsidR="00CC6958" w:rsidRPr="00CC6958" w:rsidRDefault="00CC6958" w:rsidP="00467C4A">
      <w:pPr>
        <w:spacing w:line="360" w:lineRule="auto"/>
        <w:ind w:firstLine="720"/>
        <w:jc w:val="both"/>
        <w:rPr>
          <w:rFonts w:ascii="Tahoma" w:hAnsi="Tahoma" w:cs="Tahoma"/>
        </w:rPr>
      </w:pPr>
    </w:p>
    <w:p w:rsidR="00CC6958" w:rsidRPr="00CC6958" w:rsidRDefault="00CC6958" w:rsidP="00467C4A">
      <w:pPr>
        <w:spacing w:line="360" w:lineRule="auto"/>
        <w:ind w:firstLine="720"/>
        <w:jc w:val="both"/>
        <w:rPr>
          <w:rFonts w:ascii="Tahoma" w:hAnsi="Tahoma" w:cs="Tahoma"/>
        </w:rPr>
      </w:pPr>
      <w:r w:rsidRPr="00CC6958">
        <w:rPr>
          <w:rFonts w:ascii="Tahoma" w:hAnsi="Tahoma" w:cs="Tahoma"/>
          <w:noProof/>
        </w:rPr>
        <w:drawing>
          <wp:inline distT="0" distB="0" distL="0" distR="0">
            <wp:extent cx="4962525" cy="4248150"/>
            <wp:effectExtent l="19050" t="0" r="9525" b="0"/>
            <wp:docPr id="3"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3"/>
                    <a:srcRect/>
                    <a:stretch>
                      <a:fillRect/>
                    </a:stretch>
                  </pic:blipFill>
                  <pic:spPr bwMode="auto">
                    <a:xfrm>
                      <a:off x="0" y="0"/>
                      <a:ext cx="4962525" cy="4248150"/>
                    </a:xfrm>
                    <a:prstGeom prst="rect">
                      <a:avLst/>
                    </a:prstGeom>
                    <a:noFill/>
                    <a:ln w="9525">
                      <a:noFill/>
                      <a:miter lim="800000"/>
                      <a:headEnd/>
                      <a:tailEnd/>
                    </a:ln>
                  </pic:spPr>
                </pic:pic>
              </a:graphicData>
            </a:graphic>
          </wp:inline>
        </w:drawing>
      </w:r>
    </w:p>
    <w:p w:rsidR="00CC6958" w:rsidRPr="00B8144D" w:rsidRDefault="003F5842" w:rsidP="00B8144D">
      <w:pPr>
        <w:tabs>
          <w:tab w:val="left" w:pos="0"/>
        </w:tabs>
        <w:spacing w:line="360" w:lineRule="auto"/>
        <w:jc w:val="center"/>
        <w:rPr>
          <w:rFonts w:ascii="Tahoma" w:hAnsi="Tahoma" w:cs="Tahoma"/>
          <w:b/>
        </w:rPr>
      </w:pPr>
      <w:r>
        <w:rPr>
          <w:rFonts w:ascii="Tahoma" w:hAnsi="Tahoma" w:cs="Tahoma"/>
          <w:b/>
        </w:rPr>
        <w:t xml:space="preserve">Gambar </w:t>
      </w:r>
      <w:proofErr w:type="gramStart"/>
      <w:r w:rsidR="00E9217C">
        <w:rPr>
          <w:rFonts w:ascii="Tahoma" w:hAnsi="Tahoma" w:cs="Tahoma"/>
          <w:b/>
        </w:rPr>
        <w:t>4</w:t>
      </w:r>
      <w:r w:rsidR="00B8144D">
        <w:rPr>
          <w:rFonts w:ascii="Tahoma" w:hAnsi="Tahoma" w:cs="Tahoma"/>
          <w:b/>
        </w:rPr>
        <w:t xml:space="preserve"> </w:t>
      </w:r>
      <w:r w:rsidR="00CC6958">
        <w:rPr>
          <w:rFonts w:ascii="Tahoma" w:hAnsi="Tahoma" w:cs="Tahoma"/>
          <w:b/>
        </w:rPr>
        <w:t xml:space="preserve"> Model</w:t>
      </w:r>
      <w:proofErr w:type="gramEnd"/>
      <w:r w:rsidR="00CC6958">
        <w:rPr>
          <w:rFonts w:ascii="Tahoma" w:hAnsi="Tahoma" w:cs="Tahoma"/>
          <w:b/>
        </w:rPr>
        <w:t xml:space="preserve"> Hipotetik</w:t>
      </w:r>
      <w:r w:rsidR="00CC6958" w:rsidRPr="00CC6958">
        <w:rPr>
          <w:rFonts w:ascii="Tahoma" w:hAnsi="Tahoma" w:cs="Tahoma"/>
          <w:lang w:val="id-ID"/>
        </w:rPr>
        <w:tab/>
      </w:r>
    </w:p>
    <w:p w:rsidR="00966035" w:rsidRPr="004F6F72" w:rsidRDefault="00966035" w:rsidP="0096073E">
      <w:pPr>
        <w:pStyle w:val="Heading3"/>
        <w:spacing w:line="360" w:lineRule="auto"/>
        <w:rPr>
          <w:rFonts w:ascii="Arial" w:hAnsi="Arial" w:cs="Arial"/>
        </w:rPr>
      </w:pPr>
      <w:r w:rsidRPr="004F6F72">
        <w:rPr>
          <w:rFonts w:ascii="Arial" w:hAnsi="Arial" w:cs="Arial"/>
        </w:rPr>
        <w:lastRenderedPageBreak/>
        <w:t>KESIMPULAN DAN SARAN</w:t>
      </w:r>
    </w:p>
    <w:p w:rsidR="00A93F63" w:rsidRPr="0096073E" w:rsidRDefault="00A93F63" w:rsidP="0096073E">
      <w:pPr>
        <w:rPr>
          <w:rFonts w:ascii="Arial" w:hAnsi="Arial" w:cs="Arial"/>
          <w:b/>
        </w:rPr>
      </w:pPr>
      <w:r w:rsidRPr="0096073E">
        <w:rPr>
          <w:rFonts w:ascii="Arial" w:hAnsi="Arial" w:cs="Arial"/>
          <w:b/>
        </w:rPr>
        <w:t>KESIMPULAN</w:t>
      </w:r>
    </w:p>
    <w:p w:rsidR="00A93F63" w:rsidRPr="004F6F72" w:rsidRDefault="00A93F63" w:rsidP="00A93F63"/>
    <w:p w:rsidR="004A247F" w:rsidRPr="004F6F72" w:rsidRDefault="00947B79" w:rsidP="00586D48">
      <w:pPr>
        <w:pStyle w:val="ListParagraph"/>
        <w:spacing w:line="360" w:lineRule="auto"/>
        <w:ind w:left="360"/>
        <w:rPr>
          <w:rFonts w:ascii="Tahoma" w:hAnsi="Tahoma" w:cs="Tahoma"/>
        </w:rPr>
      </w:pPr>
      <w:r w:rsidRPr="004F6F72">
        <w:rPr>
          <w:rFonts w:ascii="Tahoma" w:hAnsi="Tahoma" w:cs="Tahoma"/>
        </w:rPr>
        <w:t xml:space="preserve">Hasil penelitian yang dijelaskan </w:t>
      </w:r>
      <w:proofErr w:type="gramStart"/>
      <w:r w:rsidRPr="004F6F72">
        <w:rPr>
          <w:rFonts w:ascii="Tahoma" w:hAnsi="Tahoma" w:cs="Tahoma"/>
        </w:rPr>
        <w:t>di depan</w:t>
      </w:r>
      <w:proofErr w:type="gramEnd"/>
      <w:r w:rsidRPr="004F6F72">
        <w:rPr>
          <w:rFonts w:ascii="Tahoma" w:hAnsi="Tahoma" w:cs="Tahoma"/>
        </w:rPr>
        <w:t xml:space="preserve"> dapat disimpulkan sebagai berikut.</w:t>
      </w:r>
    </w:p>
    <w:p w:rsidR="00947B79" w:rsidRPr="004F6F72" w:rsidRDefault="00947B79" w:rsidP="00586D48">
      <w:pPr>
        <w:pStyle w:val="ListParagraph"/>
        <w:numPr>
          <w:ilvl w:val="1"/>
          <w:numId w:val="3"/>
        </w:numPr>
        <w:spacing w:line="360" w:lineRule="auto"/>
        <w:ind w:left="851" w:hanging="425"/>
        <w:rPr>
          <w:rFonts w:ascii="Tahoma" w:hAnsi="Tahoma" w:cs="Tahoma"/>
        </w:rPr>
      </w:pPr>
      <w:r w:rsidRPr="004F6F72">
        <w:rPr>
          <w:rFonts w:ascii="Tahoma" w:hAnsi="Tahoma" w:cs="Tahoma"/>
        </w:rPr>
        <w:t>Kerangka dasar dari</w:t>
      </w:r>
      <w:r w:rsidR="006D5BD6">
        <w:rPr>
          <w:rFonts w:ascii="Tahoma" w:hAnsi="Tahoma" w:cs="Tahoma"/>
        </w:rPr>
        <w:t xml:space="preserve"> model</w:t>
      </w:r>
      <w:r w:rsidRPr="004F6F72">
        <w:rPr>
          <w:rFonts w:ascii="Tahoma" w:hAnsi="Tahoma" w:cs="Tahoma"/>
        </w:rPr>
        <w:t xml:space="preserve"> pendidikan berbasis kompetensi pada bidang vokasi terdiri dari komponen: pengembangan kurikulum pada tingkat sekolah, pendekatan pembelajaran, pendekatan penilaian pencapaian kompetensi, dan uji kompetensi dan sertidikasi.</w:t>
      </w:r>
    </w:p>
    <w:p w:rsidR="00947B79" w:rsidRPr="004F6F72" w:rsidRDefault="006D5BD6" w:rsidP="00947B79">
      <w:pPr>
        <w:pStyle w:val="ListParagraph"/>
        <w:numPr>
          <w:ilvl w:val="1"/>
          <w:numId w:val="3"/>
        </w:numPr>
        <w:spacing w:line="360" w:lineRule="auto"/>
        <w:ind w:left="851" w:hanging="425"/>
        <w:rPr>
          <w:rFonts w:ascii="Tahoma" w:hAnsi="Tahoma" w:cs="Tahoma"/>
        </w:rPr>
      </w:pPr>
      <w:r>
        <w:rPr>
          <w:rFonts w:ascii="Tahoma" w:hAnsi="Tahoma" w:cs="Tahoma"/>
        </w:rPr>
        <w:t>Pembelajaran berbasis kompetensi pada praktiknya mengikuti tiga arus utama. Kognitivistik ada upaya penguatan pada aspek sensori dan memori; pada behavioristik pada aspek pelatihan, dan pada konstruktivistik dalam bentuk strategi discovery dan inquiry.</w:t>
      </w:r>
    </w:p>
    <w:p w:rsidR="00947B79" w:rsidRPr="004F6F72" w:rsidRDefault="00C05618" w:rsidP="00947B79">
      <w:pPr>
        <w:pStyle w:val="ListParagraph"/>
        <w:numPr>
          <w:ilvl w:val="1"/>
          <w:numId w:val="3"/>
        </w:numPr>
        <w:spacing w:line="360" w:lineRule="auto"/>
        <w:ind w:left="851" w:hanging="425"/>
        <w:rPr>
          <w:rFonts w:ascii="Tahoma" w:hAnsi="Tahoma" w:cs="Tahoma"/>
        </w:rPr>
      </w:pPr>
      <w:r w:rsidRPr="004F6F72">
        <w:rPr>
          <w:rFonts w:ascii="Tahoma" w:hAnsi="Tahoma" w:cs="Tahoma"/>
        </w:rPr>
        <w:t>Model uji kompetensi secara konseptual sudah bisa digambarkan, yang terdiri dari beberapa substansi sebagai berikut. Komponen model terdiri dari perencanaan, pengorganisasian, pelaksanaan, evaluasi, dan sistem pelaporan. Untuk komponen proses</w:t>
      </w:r>
      <w:r w:rsidR="00A93F63" w:rsidRPr="004F6F72">
        <w:rPr>
          <w:rFonts w:ascii="Tahoma" w:hAnsi="Tahoma" w:cs="Tahoma"/>
        </w:rPr>
        <w:t xml:space="preserve"> ada tiga bentuk model uji kompetensi dan sertidikasi yaitu model Prakerin dan PSG, model Proyek Tugas Akhir, dan model Lembaga Sertifikasi Profesi (LSP).</w:t>
      </w:r>
    </w:p>
    <w:p w:rsidR="00D557AB" w:rsidRPr="004F6F72" w:rsidRDefault="00D557AB" w:rsidP="00D557AB">
      <w:pPr>
        <w:spacing w:line="360" w:lineRule="auto"/>
      </w:pPr>
    </w:p>
    <w:p w:rsidR="00A93F63" w:rsidRPr="0096073E" w:rsidRDefault="00D557AB" w:rsidP="0096073E">
      <w:pPr>
        <w:spacing w:line="360" w:lineRule="auto"/>
        <w:rPr>
          <w:rFonts w:ascii="Arial" w:hAnsi="Arial" w:cs="Arial"/>
          <w:b/>
        </w:rPr>
      </w:pPr>
      <w:r w:rsidRPr="0096073E">
        <w:rPr>
          <w:rFonts w:ascii="Arial" w:hAnsi="Arial" w:cs="Arial"/>
          <w:b/>
        </w:rPr>
        <w:t>SARAN-SARAN</w:t>
      </w:r>
    </w:p>
    <w:p w:rsidR="000F3D97" w:rsidRDefault="00D557AB" w:rsidP="00D557AB">
      <w:pPr>
        <w:pStyle w:val="ListParagraph"/>
        <w:numPr>
          <w:ilvl w:val="0"/>
          <w:numId w:val="24"/>
        </w:numPr>
        <w:spacing w:line="360" w:lineRule="auto"/>
        <w:rPr>
          <w:rFonts w:ascii="Arial" w:hAnsi="Arial" w:cs="Arial"/>
        </w:rPr>
      </w:pPr>
      <w:r w:rsidRPr="004F6F72">
        <w:rPr>
          <w:rFonts w:ascii="Arial" w:hAnsi="Arial" w:cs="Arial"/>
        </w:rPr>
        <w:t xml:space="preserve">Pengembangan model pendidikan berbasis kompetensi </w:t>
      </w:r>
      <w:r w:rsidR="000F3D97">
        <w:rPr>
          <w:rFonts w:ascii="Arial" w:hAnsi="Arial" w:cs="Arial"/>
        </w:rPr>
        <w:t xml:space="preserve">perlu dikembangkan dengan menguji cobakan pada kontek yang lebih riil yang sesuai dengan keadaan sebenarnya. </w:t>
      </w:r>
    </w:p>
    <w:p w:rsidR="000F3D97" w:rsidRDefault="000F3D97" w:rsidP="00D557AB">
      <w:pPr>
        <w:pStyle w:val="ListParagraph"/>
        <w:numPr>
          <w:ilvl w:val="0"/>
          <w:numId w:val="24"/>
        </w:numPr>
        <w:spacing w:line="360" w:lineRule="auto"/>
        <w:rPr>
          <w:rFonts w:ascii="Arial" w:hAnsi="Arial" w:cs="Arial"/>
        </w:rPr>
      </w:pPr>
      <w:r>
        <w:rPr>
          <w:rFonts w:ascii="Arial" w:hAnsi="Arial" w:cs="Arial"/>
        </w:rPr>
        <w:t>Penelitian pembelajaran berbasis kompetensi perlu dilakukan pada subjek yang lebih luas agar dapat dilakukan transferabilitas untuk menentukan kebenaran hasil penelitian tahap II ini.</w:t>
      </w:r>
    </w:p>
    <w:p w:rsidR="007C11E1" w:rsidRPr="004F6F72" w:rsidRDefault="007C11E1" w:rsidP="00D557AB">
      <w:pPr>
        <w:pStyle w:val="ListParagraph"/>
        <w:numPr>
          <w:ilvl w:val="0"/>
          <w:numId w:val="24"/>
        </w:numPr>
        <w:spacing w:line="360" w:lineRule="auto"/>
        <w:rPr>
          <w:rFonts w:ascii="Arial" w:hAnsi="Arial" w:cs="Arial"/>
        </w:rPr>
      </w:pPr>
      <w:r w:rsidRPr="004F6F72">
        <w:rPr>
          <w:rFonts w:ascii="Arial" w:hAnsi="Arial" w:cs="Arial"/>
        </w:rPr>
        <w:t>Model uji kompetensi dan sertifikasi yang sekarang sudah berlangsung ada beberapa bentuk. Perlu dikembangkan model uji kompetensi dan sertifikasi yang efektif dan efisien untuk membangun infra struktur</w:t>
      </w:r>
      <w:r w:rsidR="00177A78" w:rsidRPr="004F6F72">
        <w:rPr>
          <w:rFonts w:ascii="Arial" w:hAnsi="Arial" w:cs="Arial"/>
        </w:rPr>
        <w:t xml:space="preserve"> pelaksaan pendidikan berbasis kompetensi pada bidang vokasi.</w:t>
      </w:r>
    </w:p>
    <w:p w:rsidR="00177A78" w:rsidRPr="004F6F72" w:rsidRDefault="00177A78" w:rsidP="00177A78">
      <w:pPr>
        <w:pStyle w:val="ListParagraph"/>
        <w:spacing w:line="360" w:lineRule="auto"/>
        <w:ind w:left="786"/>
        <w:rPr>
          <w:rFonts w:ascii="Arial" w:hAnsi="Arial" w:cs="Arial"/>
        </w:rPr>
      </w:pPr>
    </w:p>
    <w:p w:rsidR="001A14CC" w:rsidRDefault="001A14CC">
      <w:pPr>
        <w:rPr>
          <w:rFonts w:ascii="Tahoma" w:hAnsi="Tahoma" w:cs="Tahoma"/>
          <w:b/>
          <w:bCs/>
          <w:lang w:val="id-ID"/>
        </w:rPr>
      </w:pPr>
      <w:r>
        <w:rPr>
          <w:rFonts w:ascii="Tahoma" w:hAnsi="Tahoma" w:cs="Tahoma"/>
          <w:b/>
          <w:bCs/>
          <w:lang w:val="id-ID"/>
        </w:rPr>
        <w:br w:type="page"/>
      </w:r>
    </w:p>
    <w:p w:rsidR="00FC654F" w:rsidRPr="004F6F72" w:rsidRDefault="00FC654F" w:rsidP="003F2E90">
      <w:pPr>
        <w:spacing w:line="360" w:lineRule="auto"/>
        <w:jc w:val="center"/>
        <w:rPr>
          <w:rFonts w:ascii="Tahoma" w:hAnsi="Tahoma" w:cs="Tahoma"/>
          <w:b/>
          <w:bCs/>
        </w:rPr>
      </w:pPr>
      <w:r w:rsidRPr="004F6F72">
        <w:rPr>
          <w:rFonts w:ascii="Tahoma" w:hAnsi="Tahoma" w:cs="Tahoma"/>
          <w:b/>
          <w:bCs/>
          <w:lang w:val="id-ID"/>
        </w:rPr>
        <w:lastRenderedPageBreak/>
        <w:t>DAFTAR PUSTAKA</w:t>
      </w:r>
    </w:p>
    <w:p w:rsidR="00CC2AD3" w:rsidRPr="004F6F72" w:rsidRDefault="00FC654F" w:rsidP="00850838">
      <w:pPr>
        <w:ind w:left="567" w:hanging="567"/>
        <w:jc w:val="both"/>
      </w:pPr>
      <w:r w:rsidRPr="004F6F72">
        <w:rPr>
          <w:rFonts w:ascii="Tahoma" w:hAnsi="Tahoma" w:cs="Tahoma"/>
          <w:lang w:val="id-ID"/>
        </w:rPr>
        <w:t xml:space="preserve">Australian Council for Educational Research (2005). </w:t>
      </w:r>
      <w:r w:rsidRPr="004F6F72">
        <w:rPr>
          <w:rFonts w:ascii="Tahoma" w:hAnsi="Tahoma" w:cs="Tahoma"/>
          <w:i/>
          <w:lang w:val="id-ID"/>
        </w:rPr>
        <w:t>The Potential Impact of Competency Based Approaches on Literacy Education</w:t>
      </w:r>
      <w:r w:rsidRPr="004F6F72">
        <w:rPr>
          <w:rFonts w:ascii="Tahoma" w:hAnsi="Tahoma" w:cs="Tahoma"/>
          <w:lang w:val="id-ID"/>
        </w:rPr>
        <w:t xml:space="preserve">. Diambil pada tanggal 8 Februari 2005, dari </w:t>
      </w:r>
      <w:hyperlink r:id="rId14" w:history="1">
        <w:r w:rsidRPr="004F6F72">
          <w:rPr>
            <w:rStyle w:val="Hyperlink"/>
            <w:rFonts w:ascii="Tahoma" w:hAnsi="Tahoma" w:cs="Tahoma"/>
            <w:lang w:val="it-IT"/>
          </w:rPr>
          <w:t>http://www.gu.edu.au/school/cls/clearinghouse/1995-com/content12.html</w:t>
        </w:r>
      </w:hyperlink>
    </w:p>
    <w:p w:rsidR="00CA2506" w:rsidRPr="004F6F72" w:rsidRDefault="00CA2506" w:rsidP="00D01438">
      <w:pPr>
        <w:ind w:left="720" w:hanging="720"/>
        <w:jc w:val="both"/>
        <w:rPr>
          <w:rFonts w:ascii="Tahoma" w:hAnsi="Tahoma" w:cs="Tahoma"/>
          <w:noProof/>
        </w:rPr>
      </w:pPr>
      <w:r w:rsidRPr="004F6F72">
        <w:rPr>
          <w:rFonts w:ascii="Tahoma" w:hAnsi="Tahoma" w:cs="Tahoma"/>
          <w:noProof/>
        </w:rPr>
        <w:t xml:space="preserve">Beyer, B. K. (1987). </w:t>
      </w:r>
      <w:r w:rsidRPr="004F6F72">
        <w:rPr>
          <w:rFonts w:ascii="Tahoma" w:hAnsi="Tahoma" w:cs="Tahoma"/>
          <w:i/>
          <w:iCs/>
          <w:noProof/>
        </w:rPr>
        <w:t>Practical strategies for the teaching of thinking skills</w:t>
      </w:r>
      <w:r w:rsidRPr="004F6F72">
        <w:rPr>
          <w:rFonts w:ascii="Tahoma" w:hAnsi="Tahoma" w:cs="Tahoma"/>
          <w:noProof/>
        </w:rPr>
        <w:t>. Boston: Allyn &amp; Bacon, Inc.</w:t>
      </w:r>
    </w:p>
    <w:p w:rsidR="00CC2AD3" w:rsidRPr="004F6F72" w:rsidRDefault="00FC654F" w:rsidP="00850838">
      <w:pPr>
        <w:ind w:left="567" w:hanging="567"/>
        <w:jc w:val="both"/>
        <w:rPr>
          <w:rFonts w:ascii="Tahoma" w:hAnsi="Tahoma" w:cs="Tahoma"/>
        </w:rPr>
      </w:pPr>
      <w:r w:rsidRPr="004F6F72">
        <w:rPr>
          <w:rFonts w:ascii="Tahoma" w:hAnsi="Tahoma" w:cs="Tahoma"/>
          <w:lang w:val="id-ID"/>
        </w:rPr>
        <w:t>Borg, W. R., &amp; Gall, M. D. (1983). Educational Research : an Introduction. New York : Longman Inc.</w:t>
      </w:r>
    </w:p>
    <w:p w:rsidR="00CC2AD3" w:rsidRPr="004F6F72" w:rsidRDefault="00FC654F" w:rsidP="00850838">
      <w:pPr>
        <w:ind w:left="567" w:hanging="567"/>
        <w:jc w:val="both"/>
        <w:rPr>
          <w:rFonts w:ascii="Tahoma" w:hAnsi="Tahoma" w:cs="Tahoma"/>
        </w:rPr>
      </w:pPr>
      <w:r w:rsidRPr="004F6F72">
        <w:rPr>
          <w:rFonts w:ascii="Tahoma" w:hAnsi="Tahoma" w:cs="Tahoma"/>
          <w:lang w:val="id-ID"/>
        </w:rPr>
        <w:t xml:space="preserve">Boyett, J.H., &amp; Boyett, J. T. (1998). </w:t>
      </w:r>
      <w:r w:rsidRPr="004F6F72">
        <w:rPr>
          <w:rFonts w:ascii="Tahoma" w:hAnsi="Tahoma" w:cs="Tahoma"/>
          <w:i/>
          <w:lang w:val="id-ID"/>
        </w:rPr>
        <w:t>The Teacher Guide : The Best Ideas of the Top Management  Thinkers</w:t>
      </w:r>
      <w:r w:rsidRPr="004F6F72">
        <w:rPr>
          <w:rFonts w:ascii="Tahoma" w:hAnsi="Tahoma" w:cs="Tahoma"/>
          <w:lang w:val="id-ID"/>
        </w:rPr>
        <w:t>. Toronto : Jhon Wiley &amp; Sons, Inc.</w:t>
      </w:r>
    </w:p>
    <w:p w:rsidR="00CC2AD3" w:rsidRPr="004F6F72" w:rsidRDefault="00FC654F" w:rsidP="00850838">
      <w:pPr>
        <w:autoSpaceDE w:val="0"/>
        <w:autoSpaceDN w:val="0"/>
        <w:adjustRightInd w:val="0"/>
        <w:ind w:left="567" w:hanging="567"/>
        <w:jc w:val="both"/>
        <w:rPr>
          <w:rFonts w:ascii="Tahoma" w:hAnsi="Tahoma" w:cs="Tahoma"/>
          <w:bCs/>
          <w:lang w:eastAsia="id-ID"/>
        </w:rPr>
      </w:pPr>
      <w:r w:rsidRPr="004F6F72">
        <w:rPr>
          <w:rFonts w:ascii="Tahoma" w:hAnsi="Tahoma" w:cs="Tahoma"/>
          <w:bCs/>
          <w:i/>
          <w:lang w:val="id-ID" w:eastAsia="id-ID"/>
        </w:rPr>
        <w:t>Buku panduan pengembangan kurikulum berbasis kompetensi Pendidikan tinggi</w:t>
      </w:r>
      <w:r w:rsidRPr="004F6F72">
        <w:rPr>
          <w:rFonts w:ascii="Tahoma" w:hAnsi="Tahoma" w:cs="Tahoma"/>
          <w:bCs/>
          <w:lang w:val="id-ID" w:eastAsia="id-ID"/>
        </w:rPr>
        <w:t xml:space="preserve"> </w:t>
      </w:r>
      <w:r w:rsidRPr="004F6F72">
        <w:rPr>
          <w:rFonts w:ascii="Tahoma" w:hAnsi="Tahoma" w:cs="Tahoma"/>
          <w:lang w:val="id-ID" w:eastAsia="id-ID"/>
        </w:rPr>
        <w:t>(Sebuah alternatif penyusunan kurikulum)</w:t>
      </w:r>
      <w:r w:rsidRPr="004F6F72">
        <w:rPr>
          <w:rFonts w:ascii="Tahoma" w:hAnsi="Tahoma" w:cs="Tahoma"/>
          <w:b/>
          <w:bCs/>
          <w:lang w:val="id-ID" w:eastAsia="id-ID"/>
        </w:rPr>
        <w:t xml:space="preserve"> </w:t>
      </w:r>
      <w:r w:rsidRPr="004F6F72">
        <w:rPr>
          <w:rFonts w:ascii="Tahoma" w:hAnsi="Tahoma" w:cs="Tahoma"/>
          <w:bCs/>
          <w:lang w:val="id-ID" w:eastAsia="id-ID"/>
        </w:rPr>
        <w:t>Sub Direktorat KPS</w:t>
      </w:r>
      <w:r w:rsidRPr="004F6F72">
        <w:rPr>
          <w:rFonts w:ascii="Tahoma" w:hAnsi="Tahoma" w:cs="Tahoma"/>
          <w:b/>
          <w:bCs/>
          <w:lang w:val="id-ID" w:eastAsia="id-ID"/>
        </w:rPr>
        <w:t xml:space="preserve"> </w:t>
      </w:r>
      <w:r w:rsidRPr="004F6F72">
        <w:rPr>
          <w:rFonts w:ascii="Tahoma" w:hAnsi="Tahoma" w:cs="Tahoma"/>
          <w:lang w:val="id-ID" w:eastAsia="id-ID"/>
        </w:rPr>
        <w:t>(Kurikulum dan Program Studi)</w:t>
      </w:r>
      <w:r w:rsidRPr="004F6F72">
        <w:rPr>
          <w:rFonts w:ascii="Tahoma" w:hAnsi="Tahoma" w:cs="Tahoma"/>
          <w:b/>
          <w:bCs/>
          <w:lang w:val="id-ID" w:eastAsia="id-ID"/>
        </w:rPr>
        <w:t xml:space="preserve"> </w:t>
      </w:r>
      <w:r w:rsidRPr="004F6F72">
        <w:rPr>
          <w:rFonts w:ascii="Tahoma" w:hAnsi="Tahoma" w:cs="Tahoma"/>
          <w:bCs/>
          <w:lang w:val="id-ID" w:eastAsia="id-ID"/>
        </w:rPr>
        <w:t>Direktorat Akademik, Direktorat Jenderal Pendidikan Tinggi, Jakarta 2008.</w:t>
      </w:r>
    </w:p>
    <w:p w:rsidR="00CC2AD3" w:rsidRPr="004F6F72" w:rsidRDefault="00FC654F" w:rsidP="00850838">
      <w:pPr>
        <w:autoSpaceDE w:val="0"/>
        <w:autoSpaceDN w:val="0"/>
        <w:adjustRightInd w:val="0"/>
        <w:ind w:left="567" w:hanging="567"/>
        <w:jc w:val="both"/>
        <w:rPr>
          <w:rFonts w:ascii="Tahoma" w:hAnsi="Tahoma" w:cs="Tahoma"/>
        </w:rPr>
      </w:pPr>
      <w:proofErr w:type="gramStart"/>
      <w:r w:rsidRPr="004F6F72">
        <w:rPr>
          <w:rFonts w:ascii="Tahoma" w:hAnsi="Tahoma" w:cs="Tahoma"/>
        </w:rPr>
        <w:t xml:space="preserve">Cumming, Joy J. </w:t>
      </w:r>
      <w:r w:rsidR="000D64C3" w:rsidRPr="004F6F72">
        <w:rPr>
          <w:rFonts w:ascii="Tahoma" w:hAnsi="Tahoma" w:cs="Tahoma"/>
        </w:rPr>
        <w:t>&amp;</w:t>
      </w:r>
      <w:r w:rsidRPr="004F6F72">
        <w:rPr>
          <w:rFonts w:ascii="Tahoma" w:hAnsi="Tahoma" w:cs="Tahoma"/>
        </w:rPr>
        <w:t xml:space="preserve"> Maxwell, Graham S. (2004).</w:t>
      </w:r>
      <w:proofErr w:type="gramEnd"/>
      <w:r w:rsidRPr="004F6F72">
        <w:rPr>
          <w:rFonts w:ascii="Tahoma" w:hAnsi="Tahoma" w:cs="Tahoma"/>
        </w:rPr>
        <w:t xml:space="preserve"> Assessment ln Education: Principles, Policy and Practice. Griffith University, Queensland, Australia.</w:t>
      </w:r>
    </w:p>
    <w:p w:rsidR="00CC2AD3" w:rsidRPr="004F6F72" w:rsidRDefault="00FC654F" w:rsidP="00850838">
      <w:pPr>
        <w:autoSpaceDE w:val="0"/>
        <w:autoSpaceDN w:val="0"/>
        <w:adjustRightInd w:val="0"/>
        <w:ind w:left="567" w:hanging="567"/>
        <w:jc w:val="both"/>
        <w:rPr>
          <w:rFonts w:ascii="Tahoma" w:hAnsi="Tahoma" w:cs="Tahoma"/>
        </w:rPr>
      </w:pPr>
      <w:proofErr w:type="gramStart"/>
      <w:r w:rsidRPr="004F6F72">
        <w:rPr>
          <w:rFonts w:ascii="Tahoma" w:hAnsi="Tahoma" w:cs="Tahoma"/>
        </w:rPr>
        <w:t>Depdikbud.</w:t>
      </w:r>
      <w:proofErr w:type="gramEnd"/>
      <w:r w:rsidRPr="004F6F72">
        <w:rPr>
          <w:rFonts w:ascii="Tahoma" w:hAnsi="Tahoma" w:cs="Tahoma"/>
        </w:rPr>
        <w:t xml:space="preserve"> </w:t>
      </w:r>
      <w:proofErr w:type="gramStart"/>
      <w:r w:rsidRPr="004F6F72">
        <w:rPr>
          <w:rFonts w:ascii="Tahoma" w:hAnsi="Tahoma" w:cs="Tahoma"/>
        </w:rPr>
        <w:t>(1997). Keputusan Menteri Pendidikan dan Kebudayaan Republik Indonesia Nomor 0490/ 1992 tentang Sekolah Menengah Kejuruan.</w:t>
      </w:r>
      <w:proofErr w:type="gramEnd"/>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Depdikbud. (1999). </w:t>
      </w:r>
      <w:r w:rsidRPr="004F6F72">
        <w:rPr>
          <w:rFonts w:ascii="Tahoma" w:hAnsi="Tahoma" w:cs="Tahoma"/>
          <w:i/>
          <w:iCs/>
          <w:noProof/>
        </w:rPr>
        <w:t>Memahami Kurikulum Sekolah Menengah Kejuruan Edisi 1999: Berpendekatan Competency Based dan Broad Based</w:t>
      </w:r>
      <w:r w:rsidRPr="004F6F72">
        <w:rPr>
          <w:rFonts w:ascii="Tahoma" w:hAnsi="Tahoma" w:cs="Tahoma"/>
          <w:noProof/>
        </w:rPr>
        <w:t xml:space="preserve">. Jakarta: BPP Dikdasmen. </w:t>
      </w:r>
    </w:p>
    <w:p w:rsidR="00CC2AD3" w:rsidRPr="004F6F72" w:rsidRDefault="00FC654F" w:rsidP="00850838">
      <w:pPr>
        <w:ind w:left="567" w:hanging="567"/>
        <w:contextualSpacing/>
        <w:jc w:val="both"/>
        <w:rPr>
          <w:rFonts w:ascii="Tahoma" w:hAnsi="Tahoma" w:cs="Tahoma"/>
          <w:lang w:val="sv-SE"/>
        </w:rPr>
      </w:pPr>
      <w:r w:rsidRPr="004F6F72">
        <w:rPr>
          <w:rFonts w:ascii="Tahoma" w:hAnsi="Tahoma" w:cs="Tahoma"/>
          <w:lang w:val="sv-SE"/>
        </w:rPr>
        <w:t>Depdiknas (2004) Pelayanan Profesional Kurikulum KBK, Jakarta</w:t>
      </w:r>
    </w:p>
    <w:p w:rsidR="00CC2AD3" w:rsidRPr="004F6F72" w:rsidRDefault="00FC654F" w:rsidP="00850838">
      <w:pPr>
        <w:autoSpaceDE w:val="0"/>
        <w:autoSpaceDN w:val="0"/>
        <w:adjustRightInd w:val="0"/>
        <w:ind w:left="567" w:hanging="567"/>
        <w:jc w:val="both"/>
        <w:rPr>
          <w:rFonts w:ascii="Tahoma" w:hAnsi="Tahoma" w:cs="Tahoma"/>
        </w:rPr>
      </w:pPr>
      <w:r w:rsidRPr="004F6F72">
        <w:rPr>
          <w:rFonts w:ascii="Tahoma" w:hAnsi="Tahoma" w:cs="Tahoma"/>
          <w:lang w:val="id-ID"/>
        </w:rPr>
        <w:t xml:space="preserve">Depdiknas, </w:t>
      </w:r>
      <w:r w:rsidRPr="004F6F72">
        <w:rPr>
          <w:rFonts w:ascii="Tahoma" w:hAnsi="Tahoma" w:cs="Tahoma"/>
          <w:i/>
          <w:lang w:val="id-ID"/>
        </w:rPr>
        <w:t>Sistem Standardisasi Kompetensi dan Sertifikasi.</w:t>
      </w:r>
      <w:r w:rsidRPr="004F6F72">
        <w:rPr>
          <w:rFonts w:ascii="Tahoma" w:hAnsi="Tahoma" w:cs="Tahoma"/>
          <w:lang w:val="id-ID"/>
        </w:rPr>
        <w:t xml:space="preserve"> 2005. Jakarta: Direktorat Jenderal Manajemen Pendidikan Dasar dan menengah Direktorat Pembinaan SMK. </w:t>
      </w:r>
    </w:p>
    <w:p w:rsidR="00CC2AD3" w:rsidRPr="004F6F72" w:rsidRDefault="00FC654F" w:rsidP="00850838">
      <w:pPr>
        <w:ind w:left="567" w:hanging="567"/>
        <w:jc w:val="both"/>
        <w:rPr>
          <w:rFonts w:ascii="Tahoma" w:hAnsi="Tahoma" w:cs="Tahoma"/>
        </w:rPr>
      </w:pPr>
      <w:r w:rsidRPr="004F6F72">
        <w:rPr>
          <w:rFonts w:ascii="Tahoma" w:hAnsi="Tahoma" w:cs="Tahoma"/>
          <w:lang w:val="id-ID"/>
        </w:rPr>
        <w:t xml:space="preserve">Depdiknas. (2004). </w:t>
      </w:r>
      <w:r w:rsidRPr="004F6F72">
        <w:rPr>
          <w:rFonts w:ascii="Tahoma" w:hAnsi="Tahoma" w:cs="Tahoma"/>
          <w:i/>
          <w:lang w:val="id-ID"/>
        </w:rPr>
        <w:t>Kurukulum SMK edisi 2004</w:t>
      </w:r>
      <w:r w:rsidRPr="004F6F72">
        <w:rPr>
          <w:rFonts w:ascii="Tahoma" w:hAnsi="Tahoma" w:cs="Tahoma"/>
          <w:lang w:val="id-ID"/>
        </w:rPr>
        <w:t>. Jakarta : Direktorat Jenderal Pendidikan Menengah dan Kejuruan.</w:t>
      </w:r>
    </w:p>
    <w:p w:rsidR="00CC2AD3" w:rsidRPr="004F6F72" w:rsidRDefault="00FC654F" w:rsidP="00850838">
      <w:pPr>
        <w:autoSpaceDE w:val="0"/>
        <w:autoSpaceDN w:val="0"/>
        <w:adjustRightInd w:val="0"/>
        <w:ind w:left="567" w:hanging="567"/>
        <w:jc w:val="both"/>
        <w:rPr>
          <w:rFonts w:ascii="Tahoma" w:hAnsi="Tahoma" w:cs="Tahoma"/>
        </w:rPr>
      </w:pPr>
      <w:proofErr w:type="gramStart"/>
      <w:r w:rsidRPr="004F6F72">
        <w:rPr>
          <w:rFonts w:ascii="Tahoma" w:hAnsi="Tahoma" w:cs="Tahoma"/>
        </w:rPr>
        <w:t>Depdiknas.</w:t>
      </w:r>
      <w:proofErr w:type="gramEnd"/>
      <w:r w:rsidRPr="004F6F72">
        <w:rPr>
          <w:rFonts w:ascii="Tahoma" w:hAnsi="Tahoma" w:cs="Tahoma"/>
        </w:rPr>
        <w:t xml:space="preserve"> </w:t>
      </w:r>
      <w:proofErr w:type="gramStart"/>
      <w:r w:rsidRPr="004F6F72">
        <w:rPr>
          <w:rFonts w:ascii="Tahoma" w:hAnsi="Tahoma" w:cs="Tahoma"/>
        </w:rPr>
        <w:t>(2004). Pedoman Pe/aksanaan Penilaian Hasil Peserta Didlk SMK.</w:t>
      </w:r>
      <w:proofErr w:type="gramEnd"/>
    </w:p>
    <w:p w:rsidR="00CC2AD3" w:rsidRPr="004F6F72" w:rsidRDefault="00FC654F" w:rsidP="00850838">
      <w:pPr>
        <w:autoSpaceDE w:val="0"/>
        <w:autoSpaceDN w:val="0"/>
        <w:adjustRightInd w:val="0"/>
        <w:ind w:left="567" w:hanging="567"/>
        <w:jc w:val="both"/>
        <w:rPr>
          <w:rFonts w:ascii="Tahoma" w:hAnsi="Tahoma" w:cs="Tahoma"/>
          <w:lang w:val="sv-SE"/>
        </w:rPr>
      </w:pPr>
      <w:r w:rsidRPr="004F6F72">
        <w:rPr>
          <w:rFonts w:ascii="Tahoma" w:hAnsi="Tahoma" w:cs="Tahoma"/>
          <w:lang w:val="sv-SE"/>
        </w:rPr>
        <w:t>Depdiknas. (2005). Peraturan Pemerintah Republik Indonesla Nomor 19 tahun 2005 tentang Standar Nasional Pendidikan Badan Standar Nasional Pendidikan/BSNP.</w:t>
      </w:r>
    </w:p>
    <w:p w:rsidR="00FC654F" w:rsidRPr="004F6F72" w:rsidRDefault="00FC654F" w:rsidP="00CC2AD3">
      <w:pPr>
        <w:autoSpaceDE w:val="0"/>
        <w:autoSpaceDN w:val="0"/>
        <w:adjustRightInd w:val="0"/>
        <w:ind w:left="567" w:hanging="567"/>
        <w:jc w:val="both"/>
        <w:rPr>
          <w:rFonts w:ascii="Tahoma" w:hAnsi="Tahoma" w:cs="Tahoma"/>
          <w:lang w:val="sv-SE"/>
        </w:rPr>
      </w:pPr>
      <w:r w:rsidRPr="004F6F72">
        <w:rPr>
          <w:rFonts w:ascii="Tahoma" w:hAnsi="Tahoma" w:cs="Tahoma"/>
          <w:lang w:val="sv-SE"/>
        </w:rPr>
        <w:t>Depdiknas. 2004. Kurikulum SMK edisi 2004, bagian 2, Pedoman Pelaksanaan Penilaian Hasil Eelajar Peerta Diklat SMK.</w:t>
      </w:r>
    </w:p>
    <w:p w:rsidR="00CC2AD3" w:rsidRPr="004F6F72" w:rsidRDefault="00FC654F" w:rsidP="00850838">
      <w:pPr>
        <w:autoSpaceDE w:val="0"/>
        <w:autoSpaceDN w:val="0"/>
        <w:adjustRightInd w:val="0"/>
        <w:ind w:left="567" w:hanging="567"/>
        <w:jc w:val="both"/>
        <w:rPr>
          <w:rFonts w:ascii="Tahoma" w:hAnsi="Tahoma" w:cs="Tahoma"/>
          <w:lang w:val="sv-SE"/>
        </w:rPr>
      </w:pPr>
      <w:proofErr w:type="gramStart"/>
      <w:r w:rsidRPr="004F6F72">
        <w:rPr>
          <w:rFonts w:ascii="Tahoma" w:hAnsi="Tahoma" w:cs="Tahoma"/>
        </w:rPr>
        <w:t>Depdiknas.</w:t>
      </w:r>
      <w:proofErr w:type="gramEnd"/>
      <w:r w:rsidRPr="004F6F72">
        <w:rPr>
          <w:rFonts w:ascii="Tahoma" w:hAnsi="Tahoma" w:cs="Tahoma"/>
        </w:rPr>
        <w:t xml:space="preserve"> 2007. Model Penilaian Kelas, Kurikulum Tingkat Satuan Pendidikan SMK. </w:t>
      </w:r>
      <w:r w:rsidRPr="004F6F72">
        <w:rPr>
          <w:rFonts w:ascii="Tahoma" w:hAnsi="Tahoma" w:cs="Tahoma"/>
          <w:lang w:val="sv-SE"/>
        </w:rPr>
        <w:t xml:space="preserve">Badan Standar Nasional Pendidikan/BSNP. </w:t>
      </w:r>
    </w:p>
    <w:p w:rsidR="00CC2AD3" w:rsidRPr="004F6F72" w:rsidRDefault="00FC654F" w:rsidP="00850838">
      <w:pPr>
        <w:autoSpaceDE w:val="0"/>
        <w:autoSpaceDN w:val="0"/>
        <w:adjustRightInd w:val="0"/>
        <w:ind w:left="567" w:hanging="567"/>
        <w:jc w:val="both"/>
        <w:rPr>
          <w:rFonts w:ascii="Tahoma" w:hAnsi="Tahoma" w:cs="Tahoma"/>
          <w:lang w:val="sv-SE"/>
        </w:rPr>
      </w:pPr>
      <w:r w:rsidRPr="004F6F72">
        <w:rPr>
          <w:rFonts w:ascii="Tahoma" w:hAnsi="Tahoma" w:cs="Tahoma"/>
          <w:lang w:val="sv-SE"/>
        </w:rPr>
        <w:t>Depdiknas.(2003). Undang-undang RI Nomor 20, Tahun 2003, tentang Sistem Pendidikan Nasional.</w:t>
      </w:r>
    </w:p>
    <w:p w:rsidR="00CC2AD3" w:rsidRPr="004F6F72" w:rsidRDefault="00FC654F" w:rsidP="00850838">
      <w:pPr>
        <w:autoSpaceDE w:val="0"/>
        <w:autoSpaceDN w:val="0"/>
        <w:adjustRightInd w:val="0"/>
        <w:ind w:left="567" w:hanging="567"/>
        <w:jc w:val="both"/>
        <w:rPr>
          <w:rFonts w:ascii="Tahoma" w:hAnsi="Tahoma" w:cs="Tahoma"/>
          <w:lang w:val="sv-SE"/>
        </w:rPr>
      </w:pPr>
      <w:r w:rsidRPr="004F6F72">
        <w:rPr>
          <w:rFonts w:ascii="Tahoma" w:hAnsi="Tahoma" w:cs="Tahoma"/>
          <w:lang w:val="sv-SE"/>
        </w:rPr>
        <w:t>Depnaker. (2006). Peraturan Pemerintah Republik Indonesia nomor 31 tahun 2006 tentang Sistem Pelatihan Kerja Nasional.</w:t>
      </w:r>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Direktorat Dikmenjur (2001). </w:t>
      </w:r>
      <w:r w:rsidRPr="004F6F72">
        <w:rPr>
          <w:rFonts w:ascii="Tahoma" w:hAnsi="Tahoma" w:cs="Tahoma"/>
          <w:i/>
          <w:iCs/>
          <w:noProof/>
        </w:rPr>
        <w:t>Reposisi Pendididikan Kejuruan Menjelang 2020</w:t>
      </w:r>
      <w:r w:rsidRPr="004F6F72">
        <w:rPr>
          <w:rFonts w:ascii="Tahoma" w:hAnsi="Tahoma" w:cs="Tahoma"/>
          <w:noProof/>
        </w:rPr>
        <w:t xml:space="preserve">. Depdiknas, Dirjen Dikdasmen, Direktorat Dikmenjur. </w:t>
      </w:r>
    </w:p>
    <w:p w:rsidR="00CC2AD3" w:rsidRPr="004F6F72" w:rsidRDefault="00FC654F" w:rsidP="00850838">
      <w:pPr>
        <w:autoSpaceDE w:val="0"/>
        <w:autoSpaceDN w:val="0"/>
        <w:adjustRightInd w:val="0"/>
        <w:ind w:left="567" w:hanging="567"/>
        <w:rPr>
          <w:rFonts w:ascii="Tahoma" w:hAnsi="Tahoma" w:cs="Tahoma"/>
        </w:rPr>
      </w:pPr>
      <w:r w:rsidRPr="004F6F72">
        <w:rPr>
          <w:rFonts w:ascii="Tahoma" w:hAnsi="Tahoma" w:cs="Tahoma"/>
          <w:lang w:val="sv-SE"/>
        </w:rPr>
        <w:t xml:space="preserve">Direktorat PSMK.  (10 Mei 2008). </w:t>
      </w:r>
      <w:r w:rsidRPr="004F6F72">
        <w:rPr>
          <w:rFonts w:ascii="Tahoma" w:hAnsi="Tahoma" w:cs="Tahoma"/>
          <w:i/>
          <w:lang w:val="sv-SE"/>
        </w:rPr>
        <w:t>Kewirausahaan dalam kurikulam SMK</w:t>
      </w:r>
      <w:r w:rsidRPr="004F6F72">
        <w:rPr>
          <w:rFonts w:ascii="Tahoma" w:hAnsi="Tahoma" w:cs="Tahoma"/>
          <w:lang w:val="sv-SE"/>
        </w:rPr>
        <w:t>. Makalah disajikan dalam  Seminar Nasional Wirausaha Kuliner, di  Jurusan Teknologi Industri , Fakultas Teknik , Universitas Negeri Malang</w:t>
      </w:r>
      <w:r w:rsidRPr="004F6F72">
        <w:rPr>
          <w:rFonts w:ascii="Tahoma" w:hAnsi="Tahoma" w:cs="Tahoma"/>
          <w:lang w:val="id-ID"/>
        </w:rPr>
        <w:t>.</w:t>
      </w:r>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Forgas, J, P. (1985). </w:t>
      </w:r>
      <w:r w:rsidRPr="004F6F72">
        <w:rPr>
          <w:rFonts w:ascii="Tahoma" w:hAnsi="Tahoma" w:cs="Tahoma"/>
          <w:i/>
          <w:iCs/>
          <w:noProof/>
        </w:rPr>
        <w:t xml:space="preserve">Interpersonal Behavior: The Psychology of social interaction. </w:t>
      </w:r>
      <w:r w:rsidRPr="004F6F72">
        <w:rPr>
          <w:rFonts w:ascii="Tahoma" w:hAnsi="Tahoma" w:cs="Tahoma"/>
          <w:noProof/>
        </w:rPr>
        <w:t>New South Wales: Pergamon</w:t>
      </w:r>
    </w:p>
    <w:p w:rsidR="00CC2AD3" w:rsidRPr="004F6F72" w:rsidRDefault="00FC654F" w:rsidP="00850838">
      <w:pPr>
        <w:ind w:left="567" w:hanging="567"/>
        <w:jc w:val="both"/>
        <w:rPr>
          <w:rFonts w:ascii="Tahoma" w:hAnsi="Tahoma" w:cs="Tahoma"/>
        </w:rPr>
      </w:pPr>
      <w:r w:rsidRPr="004F6F72">
        <w:rPr>
          <w:rFonts w:ascii="Tahoma" w:hAnsi="Tahoma" w:cs="Tahoma"/>
        </w:rPr>
        <w:lastRenderedPageBreak/>
        <w:t xml:space="preserve">Gonczi, A., (1998). </w:t>
      </w:r>
      <w:proofErr w:type="gramStart"/>
      <w:r w:rsidRPr="004F6F72">
        <w:rPr>
          <w:rFonts w:ascii="Tahoma" w:hAnsi="Tahoma" w:cs="Tahoma"/>
        </w:rPr>
        <w:t>Developing a competent workforce: Adult training strategies for vocational educators and trainers.</w:t>
      </w:r>
      <w:proofErr w:type="gramEnd"/>
      <w:r w:rsidRPr="004F6F72">
        <w:rPr>
          <w:rFonts w:ascii="Tahoma" w:hAnsi="Tahoma" w:cs="Tahoma"/>
        </w:rPr>
        <w:t xml:space="preserve"> Leadbrook SA: National Centre for Vocational Education Research Ltd.</w:t>
      </w:r>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Goleman, D. (1998). Working with Emotinal Intellegence. </w:t>
      </w:r>
      <w:proofErr w:type="gramStart"/>
      <w:r w:rsidRPr="004F6F72">
        <w:rPr>
          <w:rFonts w:ascii="Tahoma" w:hAnsi="Tahoma" w:cs="Tahoma"/>
          <w:noProof/>
        </w:rPr>
        <w:t xml:space="preserve">Dimuat dalam </w:t>
      </w:r>
      <w:hyperlink r:id="rId15" w:history="1">
        <w:r w:rsidRPr="004F6F72">
          <w:rPr>
            <w:rStyle w:val="Hyperlink"/>
            <w:rFonts w:ascii="Tahoma" w:hAnsi="Tahoma" w:cs="Tahoma"/>
            <w:noProof/>
          </w:rPr>
          <w:t>http://www.eiconsortium.org/research/emotinal_competence_framework.htm</w:t>
        </w:r>
      </w:hyperlink>
      <w:r w:rsidRPr="004F6F72">
        <w:rPr>
          <w:rFonts w:ascii="Tahoma" w:hAnsi="Tahoma" w:cs="Tahoma"/>
          <w:noProof/>
        </w:rPr>
        <w:t>.</w:t>
      </w:r>
      <w:proofErr w:type="gramEnd"/>
    </w:p>
    <w:p w:rsidR="00CC2AD3" w:rsidRPr="004F6F72" w:rsidRDefault="00FC654F" w:rsidP="00CC2AD3">
      <w:pPr>
        <w:ind w:left="567" w:hanging="567"/>
        <w:jc w:val="both"/>
        <w:rPr>
          <w:rFonts w:ascii="Tahoma" w:hAnsi="Tahoma" w:cs="Tahoma"/>
          <w:lang w:val="id-ID"/>
        </w:rPr>
      </w:pPr>
      <w:r w:rsidRPr="004F6F72">
        <w:rPr>
          <w:rFonts w:ascii="Tahoma" w:hAnsi="Tahoma" w:cs="Tahoma"/>
          <w:lang w:val="id-ID"/>
        </w:rPr>
        <w:t>Hager, P., Garrick, J., Crowley, S., et al. (2003). Generic Competencies and Work Place Reform. Diambil pada tanggal 19 Juni 2005, dari</w:t>
      </w:r>
    </w:p>
    <w:p w:rsidR="00CC2AD3" w:rsidRPr="004F6F72" w:rsidRDefault="00CC2AD3" w:rsidP="00850838">
      <w:pPr>
        <w:ind w:left="567" w:hanging="567"/>
        <w:jc w:val="both"/>
        <w:rPr>
          <w:rFonts w:ascii="Tahoma" w:hAnsi="Tahoma" w:cs="Tahoma"/>
        </w:rPr>
      </w:pPr>
      <w:r w:rsidRPr="004F6F72">
        <w:rPr>
          <w:rFonts w:ascii="Tahoma" w:hAnsi="Tahoma" w:cs="Tahoma"/>
          <w:lang w:val="id-ID"/>
        </w:rPr>
        <w:t xml:space="preserve">       </w:t>
      </w:r>
      <w:r w:rsidR="00FC654F" w:rsidRPr="004F6F72">
        <w:rPr>
          <w:rFonts w:ascii="Tahoma" w:hAnsi="Tahoma" w:cs="Tahoma"/>
          <w:lang w:val="id-ID"/>
        </w:rPr>
        <w:t xml:space="preserve"> </w:t>
      </w:r>
      <w:hyperlink r:id="rId16" w:history="1">
        <w:r w:rsidR="00FC654F" w:rsidRPr="004F6F72">
          <w:rPr>
            <w:rStyle w:val="Hyperlink"/>
            <w:rFonts w:ascii="Tahoma" w:hAnsi="Tahoma" w:cs="Tahoma"/>
            <w:lang w:val="id-ID"/>
          </w:rPr>
          <w:t>http://www.uts.au/fac/edu/revet/working%20papers/OWP03%2001Hager%20doc.pdf</w:t>
        </w:r>
      </w:hyperlink>
    </w:p>
    <w:p w:rsidR="00CC2AD3" w:rsidRPr="004F6F72" w:rsidRDefault="00FC654F" w:rsidP="00850838">
      <w:pPr>
        <w:ind w:left="567" w:hanging="567"/>
        <w:jc w:val="both"/>
        <w:rPr>
          <w:rFonts w:ascii="Tahoma" w:hAnsi="Tahoma" w:cs="Tahoma"/>
        </w:rPr>
      </w:pPr>
      <w:r w:rsidRPr="004F6F72">
        <w:rPr>
          <w:rFonts w:ascii="Tahoma" w:hAnsi="Tahoma" w:cs="Tahoma"/>
          <w:lang w:val="id-ID"/>
        </w:rPr>
        <w:t xml:space="preserve">Harris, R., Gutrie, H., Hobbart, B., et al. (1995). </w:t>
      </w:r>
      <w:r w:rsidRPr="004F6F72">
        <w:rPr>
          <w:rFonts w:ascii="Tahoma" w:hAnsi="Tahoma" w:cs="Tahoma"/>
          <w:i/>
          <w:lang w:val="id-ID"/>
        </w:rPr>
        <w:t>Competency-Based Education and Training : between a rock and whirpool</w:t>
      </w:r>
      <w:r w:rsidRPr="004F6F72">
        <w:rPr>
          <w:rFonts w:ascii="Tahoma" w:hAnsi="Tahoma" w:cs="Tahoma"/>
          <w:lang w:val="id-ID"/>
        </w:rPr>
        <w:t>. Melbourne : Mac Millan Education Australia.</w:t>
      </w:r>
    </w:p>
    <w:p w:rsidR="00CC2AD3" w:rsidRPr="004F6F72" w:rsidRDefault="00FC654F" w:rsidP="00850838">
      <w:pPr>
        <w:ind w:left="567" w:hanging="567"/>
        <w:jc w:val="both"/>
        <w:rPr>
          <w:rFonts w:ascii="Tahoma" w:hAnsi="Tahoma" w:cs="Tahoma"/>
          <w:lang w:eastAsia="id-ID"/>
        </w:rPr>
      </w:pPr>
      <w:r w:rsidRPr="004F6F72">
        <w:rPr>
          <w:rFonts w:ascii="Tahoma" w:hAnsi="Tahoma" w:cs="Tahoma"/>
          <w:i/>
          <w:iCs/>
          <w:lang w:val="id-ID" w:eastAsia="id-ID"/>
        </w:rPr>
        <w:t xml:space="preserve">Higher Education in the Twenty-first Century: Vision and Action. </w:t>
      </w:r>
      <w:r w:rsidRPr="004F6F72">
        <w:rPr>
          <w:rFonts w:ascii="Tahoma" w:hAnsi="Tahoma" w:cs="Tahoma"/>
          <w:lang w:val="id-ID" w:eastAsia="id-ID"/>
        </w:rPr>
        <w:t>World Conference on Higher Education.UNESCO, Paris, 5-9 October 1998.</w:t>
      </w:r>
    </w:p>
    <w:p w:rsidR="00CC2AD3" w:rsidRPr="004F6F72" w:rsidRDefault="00FC654F" w:rsidP="00850838">
      <w:pPr>
        <w:ind w:left="567" w:hanging="567"/>
        <w:jc w:val="both"/>
        <w:rPr>
          <w:rFonts w:ascii="Tahoma" w:hAnsi="Tahoma" w:cs="Tahoma"/>
        </w:rPr>
      </w:pPr>
      <w:r w:rsidRPr="004F6F72">
        <w:rPr>
          <w:rFonts w:ascii="Tahoma" w:hAnsi="Tahoma" w:cs="Tahoma"/>
          <w:lang w:val="id-ID"/>
        </w:rPr>
        <w:t xml:space="preserve">Hoffman, T. (1999). </w:t>
      </w:r>
      <w:r w:rsidRPr="004F6F72">
        <w:rPr>
          <w:rFonts w:ascii="Tahoma" w:hAnsi="Tahoma" w:cs="Tahoma"/>
          <w:i/>
          <w:lang w:val="id-ID"/>
        </w:rPr>
        <w:t>The Meaning of Competency</w:t>
      </w:r>
      <w:r w:rsidRPr="004F6F72">
        <w:rPr>
          <w:rFonts w:ascii="Tahoma" w:hAnsi="Tahoma" w:cs="Tahoma"/>
          <w:lang w:val="id-ID"/>
        </w:rPr>
        <w:t xml:space="preserve">. Diambil pada tanggal 15 Agustus 2005, dari </w:t>
      </w:r>
      <w:hyperlink r:id="rId17" w:history="1">
        <w:r w:rsidRPr="004F6F72">
          <w:rPr>
            <w:rStyle w:val="Hyperlink"/>
            <w:rFonts w:ascii="Tahoma" w:hAnsi="Tahoma" w:cs="Tahoma"/>
          </w:rPr>
          <w:t>http://www.emerald-library.com</w:t>
        </w:r>
      </w:hyperlink>
    </w:p>
    <w:p w:rsidR="00CC2AD3" w:rsidRPr="004F6F72" w:rsidRDefault="004849C9" w:rsidP="00850838">
      <w:pPr>
        <w:ind w:left="567" w:hanging="567"/>
        <w:jc w:val="both"/>
        <w:rPr>
          <w:rFonts w:ascii="Tahoma" w:hAnsi="Tahoma" w:cs="Tahoma"/>
          <w:b/>
          <w:color w:val="0000FF"/>
          <w:u w:val="single"/>
        </w:rPr>
      </w:pPr>
      <w:hyperlink r:id="rId18" w:history="1">
        <w:r w:rsidR="00FC654F" w:rsidRPr="004F6F72">
          <w:rPr>
            <w:rStyle w:val="Hyperlink"/>
            <w:rFonts w:ascii="Tahoma" w:hAnsi="Tahoma" w:cs="Tahoma"/>
            <w:b/>
            <w:lang w:val="sv-SE"/>
          </w:rPr>
          <w:t>http://bksp-jateng.or.id,</w:t>
        </w:r>
      </w:hyperlink>
      <w:r w:rsidR="00FC654F" w:rsidRPr="004F6F72">
        <w:rPr>
          <w:rFonts w:ascii="Tahoma" w:hAnsi="Tahoma" w:cs="Tahoma"/>
          <w:b/>
          <w:color w:val="0000FF"/>
          <w:u w:val="single"/>
          <w:lang w:val="sv-SE"/>
        </w:rPr>
        <w:t xml:space="preserve"> 17 Juni 2010, 15:38)</w:t>
      </w:r>
    </w:p>
    <w:p w:rsidR="00CC2AD3" w:rsidRPr="004F6F72" w:rsidRDefault="00FC654F" w:rsidP="00850838">
      <w:pPr>
        <w:autoSpaceDE w:val="0"/>
        <w:autoSpaceDN w:val="0"/>
        <w:adjustRightInd w:val="0"/>
        <w:ind w:left="567" w:hanging="567"/>
        <w:jc w:val="both"/>
        <w:rPr>
          <w:rFonts w:ascii="Tahoma" w:hAnsi="Tahoma" w:cs="Tahoma"/>
          <w:lang w:eastAsia="id-ID"/>
        </w:rPr>
      </w:pPr>
      <w:r w:rsidRPr="004F6F72">
        <w:rPr>
          <w:rFonts w:ascii="Tahoma" w:hAnsi="Tahoma" w:cs="Tahoma"/>
          <w:lang w:val="id-ID" w:eastAsia="id-ID"/>
        </w:rPr>
        <w:t xml:space="preserve">Naskah lengkap dalam </w:t>
      </w:r>
      <w:r w:rsidRPr="004F6F72">
        <w:rPr>
          <w:rFonts w:ascii="Tahoma" w:hAnsi="Tahoma" w:cs="Tahoma"/>
          <w:i/>
          <w:iCs/>
          <w:lang w:val="id-ID" w:eastAsia="id-ID"/>
        </w:rPr>
        <w:t xml:space="preserve">Learning: the Treasure Within, 1996. </w:t>
      </w:r>
      <w:r w:rsidRPr="004F6F72">
        <w:rPr>
          <w:rFonts w:ascii="Tahoma" w:hAnsi="Tahoma" w:cs="Tahoma"/>
          <w:lang w:val="id-ID" w:eastAsia="id-ID"/>
        </w:rPr>
        <w:t xml:space="preserve">Report to UNESCO of the International Comission on Education for the Twenty-first Century. UNESCO Publishing/The Australian National </w:t>
      </w:r>
      <w:r w:rsidRPr="004F6F72">
        <w:rPr>
          <w:rFonts w:ascii="Tahoma" w:hAnsi="Tahoma" w:cs="Tahoma"/>
          <w:lang w:eastAsia="id-ID"/>
        </w:rPr>
        <w:t xml:space="preserve">Commission for UNESCO. </w:t>
      </w:r>
      <w:proofErr w:type="gramStart"/>
      <w:r w:rsidRPr="004F6F72">
        <w:rPr>
          <w:rFonts w:ascii="Tahoma" w:hAnsi="Tahoma" w:cs="Tahoma"/>
          <w:lang w:eastAsia="id-ID"/>
        </w:rPr>
        <w:t>266 hal.</w:t>
      </w:r>
      <w:proofErr w:type="gramEnd"/>
    </w:p>
    <w:p w:rsidR="00CA2506" w:rsidRPr="004F6F72" w:rsidRDefault="00CA2506" w:rsidP="00CA2506">
      <w:pPr>
        <w:pStyle w:val="BodyTextIndent3"/>
        <w:spacing w:line="240" w:lineRule="auto"/>
        <w:ind w:left="720" w:hanging="720"/>
        <w:rPr>
          <w:rFonts w:ascii="Tahoma" w:hAnsi="Tahoma" w:cs="Tahoma"/>
          <w:noProof/>
          <w:sz w:val="24"/>
          <w:szCs w:val="24"/>
          <w:lang w:val="en-US"/>
        </w:rPr>
      </w:pPr>
      <w:r w:rsidRPr="004F6F72">
        <w:rPr>
          <w:rFonts w:ascii="Tahoma" w:hAnsi="Tahoma" w:cs="Tahoma"/>
          <w:noProof/>
          <w:sz w:val="24"/>
          <w:szCs w:val="24"/>
        </w:rPr>
        <w:t xml:space="preserve">The National Center for Research in Vocational Education (NCRVE) (1980). </w:t>
      </w:r>
      <w:r w:rsidRPr="004F6F72">
        <w:rPr>
          <w:rFonts w:ascii="Tahoma" w:hAnsi="Tahoma" w:cs="Tahoma"/>
          <w:i/>
          <w:iCs/>
          <w:noProof/>
          <w:sz w:val="24"/>
          <w:szCs w:val="24"/>
        </w:rPr>
        <w:t>Develop Local Plan for Vocational Education, Part 1: A Competency-Based Vocational Education Administrator Module</w:t>
      </w:r>
      <w:r w:rsidRPr="004F6F72">
        <w:rPr>
          <w:rFonts w:ascii="Tahoma" w:hAnsi="Tahoma" w:cs="Tahoma"/>
          <w:noProof/>
          <w:sz w:val="24"/>
          <w:szCs w:val="24"/>
        </w:rPr>
        <w:t xml:space="preserve">. The Ohio State University, 1960 Kenny Road. </w:t>
      </w:r>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Ozmon, H. A., &amp; Craver, S. M. (1986). </w:t>
      </w:r>
      <w:r w:rsidRPr="004F6F72">
        <w:rPr>
          <w:rFonts w:ascii="Tahoma" w:hAnsi="Tahoma" w:cs="Tahoma"/>
          <w:i/>
          <w:iCs/>
          <w:noProof/>
        </w:rPr>
        <w:t>Philosophical foundations of education</w:t>
      </w:r>
      <w:r w:rsidRPr="004F6F72">
        <w:rPr>
          <w:rFonts w:ascii="Tahoma" w:hAnsi="Tahoma" w:cs="Tahoma"/>
          <w:noProof/>
        </w:rPr>
        <w:t xml:space="preserve"> (3</w:t>
      </w:r>
      <w:r w:rsidRPr="004F6F72">
        <w:rPr>
          <w:rFonts w:ascii="Tahoma" w:hAnsi="Tahoma" w:cs="Tahoma"/>
          <w:noProof/>
          <w:vertAlign w:val="superscript"/>
        </w:rPr>
        <w:t>rd</w:t>
      </w:r>
      <w:r w:rsidRPr="004F6F72">
        <w:rPr>
          <w:rFonts w:ascii="Tahoma" w:hAnsi="Tahoma" w:cs="Tahoma"/>
          <w:noProof/>
        </w:rPr>
        <w:t xml:space="preserve"> ed.). OH: Merill Publishing Company.</w:t>
      </w:r>
    </w:p>
    <w:p w:rsidR="00CC2AD3" w:rsidRPr="004F6F72" w:rsidRDefault="00FC654F" w:rsidP="00850838">
      <w:pPr>
        <w:ind w:left="567" w:hanging="567"/>
        <w:jc w:val="both"/>
        <w:rPr>
          <w:rFonts w:ascii="Tahoma" w:hAnsi="Tahoma" w:cs="Tahoma"/>
        </w:rPr>
      </w:pPr>
      <w:proofErr w:type="gramStart"/>
      <w:r w:rsidRPr="004F6F72">
        <w:rPr>
          <w:rFonts w:ascii="Tahoma" w:hAnsi="Tahoma" w:cs="Tahoma"/>
        </w:rPr>
        <w:t>Peraturan Pemerintah Republik Indonesia Nomor 17 Tahun 2010 tentang Pengelolaan dan Penyelenggaraan Pendidikan</w:t>
      </w:r>
      <w:r w:rsidRPr="004F6F72">
        <w:rPr>
          <w:rFonts w:ascii="Tahoma" w:hAnsi="Tahoma" w:cs="Tahoma"/>
          <w:lang w:val="id-ID"/>
        </w:rPr>
        <w:t>.</w:t>
      </w:r>
      <w:proofErr w:type="gramEnd"/>
    </w:p>
    <w:p w:rsidR="00936733" w:rsidRPr="004F6F72" w:rsidRDefault="00FC654F" w:rsidP="00936733">
      <w:pPr>
        <w:autoSpaceDE w:val="0"/>
        <w:autoSpaceDN w:val="0"/>
        <w:adjustRightInd w:val="0"/>
        <w:ind w:left="567" w:hanging="567"/>
        <w:rPr>
          <w:rFonts w:ascii="Tahoma" w:hAnsi="Tahoma" w:cs="Tahoma"/>
        </w:rPr>
      </w:pPr>
      <w:r w:rsidRPr="004F6F72">
        <w:rPr>
          <w:rFonts w:ascii="Tahoma" w:hAnsi="Tahoma" w:cs="Tahoma"/>
        </w:rPr>
        <w:t xml:space="preserve">Raelin, J.A. (2008). </w:t>
      </w:r>
      <w:proofErr w:type="gramStart"/>
      <w:r w:rsidRPr="004F6F72">
        <w:rPr>
          <w:rFonts w:ascii="Tahoma" w:hAnsi="Tahoma" w:cs="Tahoma"/>
          <w:i/>
        </w:rPr>
        <w:t>Work-based learning.</w:t>
      </w:r>
      <w:proofErr w:type="gramEnd"/>
      <w:r w:rsidRPr="004F6F72">
        <w:rPr>
          <w:rFonts w:ascii="Tahoma" w:hAnsi="Tahoma" w:cs="Tahoma"/>
          <w:i/>
        </w:rPr>
        <w:t xml:space="preserve"> </w:t>
      </w:r>
      <w:r w:rsidRPr="004F6F72">
        <w:rPr>
          <w:rFonts w:ascii="Tahoma" w:hAnsi="Tahoma" w:cs="Tahoma"/>
        </w:rPr>
        <w:t>San Francisco: Jossey Bass.</w:t>
      </w:r>
    </w:p>
    <w:p w:rsidR="00CC2AD3" w:rsidRPr="004F6F72" w:rsidRDefault="00FC654F" w:rsidP="00850838">
      <w:pPr>
        <w:ind w:left="567" w:hanging="567"/>
        <w:jc w:val="both"/>
        <w:rPr>
          <w:rFonts w:ascii="Tahoma" w:hAnsi="Tahoma" w:cs="Tahoma"/>
        </w:rPr>
      </w:pPr>
      <w:r w:rsidRPr="004F6F72">
        <w:rPr>
          <w:rFonts w:ascii="Tahoma" w:hAnsi="Tahoma" w:cs="Tahoma"/>
          <w:lang w:val="id-ID"/>
        </w:rPr>
        <w:t xml:space="preserve">Ratna Wilis Dahar. (1989). </w:t>
      </w:r>
      <w:r w:rsidRPr="004F6F72">
        <w:rPr>
          <w:rFonts w:ascii="Tahoma" w:hAnsi="Tahoma" w:cs="Tahoma"/>
          <w:i/>
          <w:lang w:val="id-ID"/>
        </w:rPr>
        <w:t>Teori-Teori Belajar</w:t>
      </w:r>
      <w:r w:rsidRPr="004F6F72">
        <w:rPr>
          <w:rFonts w:ascii="Tahoma" w:hAnsi="Tahoma" w:cs="Tahoma"/>
          <w:lang w:val="id-ID"/>
        </w:rPr>
        <w:t>. Jakarta : P2LPTK Dikti Depdikbud.</w:t>
      </w:r>
    </w:p>
    <w:p w:rsidR="00CA2506" w:rsidRPr="004F6F72" w:rsidRDefault="00936733" w:rsidP="00850838">
      <w:pPr>
        <w:ind w:left="567" w:hanging="567"/>
        <w:jc w:val="both"/>
        <w:rPr>
          <w:rFonts w:ascii="Tahoma" w:hAnsi="Tahoma" w:cs="Tahoma"/>
        </w:rPr>
      </w:pPr>
      <w:proofErr w:type="gramStart"/>
      <w:r w:rsidRPr="004F6F72">
        <w:rPr>
          <w:rFonts w:ascii="Tahoma" w:hAnsi="Tahoma" w:cs="Tahoma"/>
        </w:rPr>
        <w:t>Richey, R.C. &amp; Klein, J.D. (2007).</w:t>
      </w:r>
      <w:proofErr w:type="gramEnd"/>
      <w:r w:rsidRPr="004F6F72">
        <w:rPr>
          <w:rFonts w:ascii="Tahoma" w:hAnsi="Tahoma" w:cs="Tahoma"/>
        </w:rPr>
        <w:t xml:space="preserve"> </w:t>
      </w:r>
      <w:proofErr w:type="gramStart"/>
      <w:r w:rsidRPr="004F6F72">
        <w:rPr>
          <w:rFonts w:ascii="Tahoma" w:hAnsi="Tahoma" w:cs="Tahoma"/>
          <w:i/>
        </w:rPr>
        <w:t>Design and Development Research</w:t>
      </w:r>
      <w:r w:rsidRPr="004F6F72">
        <w:rPr>
          <w:rFonts w:ascii="Tahoma" w:hAnsi="Tahoma" w:cs="Tahoma"/>
        </w:rPr>
        <w:t>.</w:t>
      </w:r>
      <w:proofErr w:type="gramEnd"/>
      <w:r w:rsidRPr="004F6F72">
        <w:rPr>
          <w:rFonts w:ascii="Tahoma" w:hAnsi="Tahoma" w:cs="Tahoma"/>
        </w:rPr>
        <w:t xml:space="preserve"> New York: Routledge.</w:t>
      </w:r>
    </w:p>
    <w:p w:rsidR="00CC2AD3" w:rsidRPr="004F6F72" w:rsidRDefault="00FC654F" w:rsidP="00850838">
      <w:pPr>
        <w:ind w:left="567" w:hanging="567"/>
        <w:jc w:val="both"/>
        <w:rPr>
          <w:rFonts w:ascii="Tahoma" w:hAnsi="Tahoma" w:cs="Tahoma"/>
        </w:rPr>
      </w:pPr>
      <w:r w:rsidRPr="004F6F72">
        <w:rPr>
          <w:rFonts w:ascii="Tahoma" w:hAnsi="Tahoma" w:cs="Tahoma"/>
          <w:lang w:val="id-ID"/>
        </w:rPr>
        <w:t xml:space="preserve">Stanley, G. (1993). </w:t>
      </w:r>
      <w:r w:rsidRPr="004F6F72">
        <w:rPr>
          <w:rFonts w:ascii="Tahoma" w:hAnsi="Tahoma" w:cs="Tahoma"/>
          <w:i/>
          <w:lang w:val="id-ID"/>
        </w:rPr>
        <w:t>The Psychology of Competency-Based Education</w:t>
      </w:r>
      <w:r w:rsidRPr="004F6F72">
        <w:rPr>
          <w:rFonts w:ascii="Tahoma" w:hAnsi="Tahoma" w:cs="Tahoma"/>
          <w:lang w:val="id-ID"/>
        </w:rPr>
        <w:t>. Canberra : Australian Colleges of Education.</w:t>
      </w:r>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Tim BBE Depdiknas. (2002a). </w:t>
      </w:r>
      <w:r w:rsidRPr="004F6F72">
        <w:rPr>
          <w:rFonts w:ascii="Tahoma" w:hAnsi="Tahoma" w:cs="Tahoma"/>
          <w:i/>
          <w:noProof/>
        </w:rPr>
        <w:t>Konsep Pendidikan Berorientasi Kecakapan Hidup (Life Skill) Melalui Pendekatan Pendidikan Berbasis Luas (Broad Based Education; Buku I</w:t>
      </w:r>
      <w:r w:rsidRPr="004F6F72">
        <w:rPr>
          <w:rFonts w:ascii="Tahoma" w:hAnsi="Tahoma" w:cs="Tahoma"/>
          <w:noProof/>
        </w:rPr>
        <w:t>. Jakarta: Tim BBE.</w:t>
      </w:r>
    </w:p>
    <w:p w:rsidR="00CA2506" w:rsidRPr="004F6F72" w:rsidRDefault="00CA2506" w:rsidP="00CA2506">
      <w:pPr>
        <w:ind w:left="720" w:hanging="720"/>
        <w:jc w:val="both"/>
        <w:rPr>
          <w:rFonts w:ascii="Tahoma" w:hAnsi="Tahoma" w:cs="Tahoma"/>
          <w:noProof/>
        </w:rPr>
      </w:pPr>
      <w:r w:rsidRPr="004F6F72">
        <w:rPr>
          <w:rFonts w:ascii="Tahoma" w:hAnsi="Tahoma" w:cs="Tahoma"/>
          <w:noProof/>
        </w:rPr>
        <w:t xml:space="preserve">Tim BBE Depdiknas. (2002b). </w:t>
      </w:r>
      <w:r w:rsidRPr="004F6F72">
        <w:rPr>
          <w:rFonts w:ascii="Tahoma" w:hAnsi="Tahoma" w:cs="Tahoma"/>
          <w:i/>
          <w:noProof/>
        </w:rPr>
        <w:t>Pola Pelaksanaan Pendidikan Berorientasi Kecakapan Hidup: Melalui Broad Based Education; Buku II</w:t>
      </w:r>
      <w:r w:rsidRPr="004F6F72">
        <w:rPr>
          <w:rFonts w:ascii="Tahoma" w:hAnsi="Tahoma" w:cs="Tahoma"/>
          <w:noProof/>
        </w:rPr>
        <w:t>. Jakarta: Tim BBE.</w:t>
      </w:r>
    </w:p>
    <w:p w:rsidR="00FC654F" w:rsidRDefault="00FC654F" w:rsidP="00FC654F">
      <w:pPr>
        <w:spacing w:line="360" w:lineRule="atLeast"/>
        <w:rPr>
          <w:rFonts w:ascii="Tahoma" w:hAnsi="Tahoma" w:cs="Tahoma"/>
          <w:sz w:val="22"/>
          <w:szCs w:val="22"/>
        </w:rPr>
      </w:pPr>
    </w:p>
    <w:p w:rsidR="004A247F" w:rsidRDefault="004A247F" w:rsidP="004A247F"/>
    <w:p w:rsidR="004A247F" w:rsidRDefault="004A247F" w:rsidP="004A247F"/>
    <w:p w:rsidR="00E306D4" w:rsidRPr="00E306D4" w:rsidRDefault="00E306D4" w:rsidP="00FC654F">
      <w:pPr>
        <w:spacing w:line="360" w:lineRule="atLeast"/>
        <w:rPr>
          <w:rFonts w:ascii="Tahoma" w:hAnsi="Tahoma" w:cs="Tahoma"/>
          <w:sz w:val="22"/>
          <w:szCs w:val="22"/>
        </w:rPr>
      </w:pPr>
    </w:p>
    <w:sectPr w:rsidR="00E306D4" w:rsidRPr="00E306D4" w:rsidSect="004F60D9">
      <w:footerReference w:type="even" r:id="rId19"/>
      <w:footerReference w:type="default" r:id="rId20"/>
      <w:pgSz w:w="11907" w:h="16840" w:code="9"/>
      <w:pgMar w:top="1440" w:right="1247" w:bottom="1440" w:left="1701" w:header="709" w:footer="709"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5D9" w:rsidRDefault="00EB15D9" w:rsidP="00860D77">
      <w:r>
        <w:separator/>
      </w:r>
    </w:p>
  </w:endnote>
  <w:endnote w:type="continuationSeparator" w:id="1">
    <w:p w:rsidR="00EB15D9" w:rsidRDefault="00EB15D9" w:rsidP="00860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3533"/>
      <w:docPartObj>
        <w:docPartGallery w:val="Page Numbers (Bottom of Page)"/>
        <w:docPartUnique/>
      </w:docPartObj>
    </w:sdtPr>
    <w:sdtContent>
      <w:p w:rsidR="00EB15D9" w:rsidRDefault="00EB15D9">
        <w:pPr>
          <w:pStyle w:val="Footer"/>
          <w:jc w:val="right"/>
        </w:pPr>
        <w:fldSimple w:instr=" PAGE   \* MERGEFORMAT ">
          <w:r w:rsidR="00E81AB7">
            <w:rPr>
              <w:noProof/>
            </w:rPr>
            <w:t>18</w:t>
          </w:r>
        </w:fldSimple>
      </w:p>
    </w:sdtContent>
  </w:sdt>
  <w:p w:rsidR="00EB15D9" w:rsidRDefault="00EB1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087"/>
      <w:docPartObj>
        <w:docPartGallery w:val="Page Numbers (Bottom of Page)"/>
        <w:docPartUnique/>
      </w:docPartObj>
    </w:sdtPr>
    <w:sdtContent>
      <w:p w:rsidR="00EB15D9" w:rsidRDefault="00EB15D9">
        <w:pPr>
          <w:pStyle w:val="Footer"/>
          <w:jc w:val="right"/>
        </w:pPr>
        <w:fldSimple w:instr=" PAGE   \* MERGEFORMAT ">
          <w:r w:rsidR="00E81AB7">
            <w:rPr>
              <w:noProof/>
            </w:rPr>
            <w:t>1</w:t>
          </w:r>
        </w:fldSimple>
      </w:p>
    </w:sdtContent>
  </w:sdt>
  <w:p w:rsidR="00EB15D9" w:rsidRDefault="00EB15D9" w:rsidP="00861E1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093"/>
      <w:docPartObj>
        <w:docPartGallery w:val="Page Numbers (Bottom of Page)"/>
        <w:docPartUnique/>
      </w:docPartObj>
    </w:sdtPr>
    <w:sdtContent>
      <w:p w:rsidR="00EB15D9" w:rsidRDefault="004F60D9">
        <w:pPr>
          <w:pStyle w:val="Footer"/>
          <w:jc w:val="right"/>
        </w:pPr>
        <w:r>
          <w:t>19</w:t>
        </w:r>
      </w:p>
    </w:sdtContent>
  </w:sdt>
  <w:p w:rsidR="00EB15D9" w:rsidRDefault="00EB15D9" w:rsidP="00861E1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5D9" w:rsidRDefault="00EB15D9" w:rsidP="00236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15D9" w:rsidRDefault="00EB15D9" w:rsidP="000D0065">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5D9" w:rsidRDefault="00EB15D9">
    <w:pPr>
      <w:pStyle w:val="Footer"/>
      <w:jc w:val="right"/>
    </w:pPr>
    <w:fldSimple w:instr=" PAGE   \* MERGEFORMAT ">
      <w:r w:rsidR="002A2EA8">
        <w:rPr>
          <w:noProof/>
        </w:rPr>
        <w:t>23</w:t>
      </w:r>
    </w:fldSimple>
  </w:p>
  <w:p w:rsidR="00EB15D9" w:rsidRDefault="00EB1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5D9" w:rsidRDefault="00EB15D9" w:rsidP="00860D77">
      <w:r>
        <w:separator/>
      </w:r>
    </w:p>
  </w:footnote>
  <w:footnote w:type="continuationSeparator" w:id="1">
    <w:p w:rsidR="00EB15D9" w:rsidRDefault="00EB15D9" w:rsidP="00860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800"/>
    <w:multiLevelType w:val="hybridMultilevel"/>
    <w:tmpl w:val="B83A35F4"/>
    <w:lvl w:ilvl="0" w:tplc="ECF29B1E">
      <w:start w:val="1"/>
      <w:numFmt w:val="decimal"/>
      <w:lvlText w:val="%1."/>
      <w:lvlJc w:val="left"/>
      <w:pPr>
        <w:ind w:left="840" w:hanging="360"/>
      </w:pPr>
      <w:rPr>
        <w:rFonts w:hint="default"/>
      </w:rPr>
    </w:lvl>
    <w:lvl w:ilvl="1" w:tplc="E3A2456C">
      <w:start w:val="1"/>
      <w:numFmt w:val="lowerLetter"/>
      <w:lvlText w:val="%2."/>
      <w:lvlJc w:val="left"/>
      <w:pPr>
        <w:ind w:left="1560" w:hanging="360"/>
      </w:pPr>
      <w:rPr>
        <w:rFonts w:hint="default"/>
      </w:rPr>
    </w:lvl>
    <w:lvl w:ilvl="2" w:tplc="77D242C8">
      <w:start w:val="1"/>
      <w:numFmt w:val="decimal"/>
      <w:lvlText w:val="%3)"/>
      <w:lvlJc w:val="left"/>
      <w:pPr>
        <w:ind w:left="2460" w:hanging="360"/>
      </w:pPr>
      <w:rPr>
        <w:rFonts w:hint="default"/>
      </w:rPr>
    </w:lvl>
    <w:lvl w:ilvl="3" w:tplc="601A4F58">
      <w:start w:val="1"/>
      <w:numFmt w:val="upperLetter"/>
      <w:lvlText w:val="%4."/>
      <w:lvlJc w:val="left"/>
      <w:pPr>
        <w:ind w:left="3000" w:hanging="360"/>
      </w:pPr>
      <w:rPr>
        <w:rFonts w:hint="default"/>
      </w:r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2756458"/>
    <w:multiLevelType w:val="hybridMultilevel"/>
    <w:tmpl w:val="632A9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D4A06"/>
    <w:multiLevelType w:val="hybridMultilevel"/>
    <w:tmpl w:val="78C6A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67378"/>
    <w:multiLevelType w:val="hybridMultilevel"/>
    <w:tmpl w:val="1AAA34BE"/>
    <w:lvl w:ilvl="0" w:tplc="A4667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54074"/>
    <w:multiLevelType w:val="hybridMultilevel"/>
    <w:tmpl w:val="A2EA84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63E7502"/>
    <w:multiLevelType w:val="hybridMultilevel"/>
    <w:tmpl w:val="25DCEE00"/>
    <w:lvl w:ilvl="0" w:tplc="61AC95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D4E8E"/>
    <w:multiLevelType w:val="hybridMultilevel"/>
    <w:tmpl w:val="D142514E"/>
    <w:lvl w:ilvl="0" w:tplc="AC0CD8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71EB2"/>
    <w:multiLevelType w:val="hybridMultilevel"/>
    <w:tmpl w:val="2168ECAA"/>
    <w:lvl w:ilvl="0" w:tplc="CB168F9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1E0F5703"/>
    <w:multiLevelType w:val="hybridMultilevel"/>
    <w:tmpl w:val="BBF8A9E0"/>
    <w:lvl w:ilvl="0" w:tplc="ECF29B1E">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77D242C8">
      <w:start w:val="1"/>
      <w:numFmt w:val="decimal"/>
      <w:lvlText w:val="%3)"/>
      <w:lvlJc w:val="left"/>
      <w:pPr>
        <w:ind w:left="2460" w:hanging="360"/>
      </w:pPr>
      <w:rPr>
        <w:rFonts w:hint="default"/>
      </w:r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1DE741F"/>
    <w:multiLevelType w:val="hybridMultilevel"/>
    <w:tmpl w:val="C7E0650C"/>
    <w:lvl w:ilvl="0" w:tplc="FFFFFFFF">
      <w:start w:val="1"/>
      <w:numFmt w:val="decimal"/>
      <w:lvlText w:val="%1."/>
      <w:lvlJc w:val="left"/>
      <w:pPr>
        <w:tabs>
          <w:tab w:val="num" w:pos="720"/>
        </w:tabs>
        <w:ind w:left="720" w:hanging="360"/>
      </w:pPr>
      <w:rPr>
        <w:rFonts w:hint="default"/>
      </w:rPr>
    </w:lvl>
    <w:lvl w:ilvl="1" w:tplc="FFC6E320">
      <w:start w:val="2"/>
      <w:numFmt w:val="upperLetter"/>
      <w:pStyle w:val="Heading1"/>
      <w:lvlText w:val="%2."/>
      <w:lvlJc w:val="left"/>
      <w:pPr>
        <w:tabs>
          <w:tab w:val="num" w:pos="1440"/>
        </w:tabs>
        <w:ind w:left="1440" w:hanging="360"/>
      </w:pPr>
      <w:rPr>
        <w:rFonts w:ascii="Tahoma" w:hAnsi="Tahoma" w:cs="Tahoma" w:hint="default"/>
        <w:b/>
        <w:sz w:val="22"/>
        <w:szCs w:val="22"/>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515261"/>
    <w:multiLevelType w:val="hybridMultilevel"/>
    <w:tmpl w:val="16A62FF2"/>
    <w:lvl w:ilvl="0" w:tplc="2AAA1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E6240"/>
    <w:multiLevelType w:val="hybridMultilevel"/>
    <w:tmpl w:val="07B86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E0EE9"/>
    <w:multiLevelType w:val="hybridMultilevel"/>
    <w:tmpl w:val="3FEA76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02E01EB"/>
    <w:multiLevelType w:val="hybridMultilevel"/>
    <w:tmpl w:val="0A7695D2"/>
    <w:lvl w:ilvl="0" w:tplc="29260B7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3CE1E6B"/>
    <w:multiLevelType w:val="hybridMultilevel"/>
    <w:tmpl w:val="2B2EE960"/>
    <w:lvl w:ilvl="0" w:tplc="11762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6735A"/>
    <w:multiLevelType w:val="hybridMultilevel"/>
    <w:tmpl w:val="5A943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0468E"/>
    <w:multiLevelType w:val="hybridMultilevel"/>
    <w:tmpl w:val="38E4D24E"/>
    <w:lvl w:ilvl="0" w:tplc="F83471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CE6075C"/>
    <w:multiLevelType w:val="hybridMultilevel"/>
    <w:tmpl w:val="E814F7F8"/>
    <w:lvl w:ilvl="0" w:tplc="3DDC80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225A5"/>
    <w:multiLevelType w:val="hybridMultilevel"/>
    <w:tmpl w:val="BA2A6AAA"/>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2C65C3"/>
    <w:multiLevelType w:val="hybridMultilevel"/>
    <w:tmpl w:val="8F1CAE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E314F3"/>
    <w:multiLevelType w:val="hybridMultilevel"/>
    <w:tmpl w:val="C352A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295588"/>
    <w:multiLevelType w:val="hybridMultilevel"/>
    <w:tmpl w:val="FB0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A2E2A"/>
    <w:multiLevelType w:val="hybridMultilevel"/>
    <w:tmpl w:val="D96E057C"/>
    <w:lvl w:ilvl="0" w:tplc="3DDC80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03366"/>
    <w:multiLevelType w:val="hybridMultilevel"/>
    <w:tmpl w:val="F5B82788"/>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656075"/>
    <w:multiLevelType w:val="hybridMultilevel"/>
    <w:tmpl w:val="6CC2E1D2"/>
    <w:lvl w:ilvl="0" w:tplc="CF187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D5821"/>
    <w:multiLevelType w:val="hybridMultilevel"/>
    <w:tmpl w:val="3BEEA324"/>
    <w:lvl w:ilvl="0" w:tplc="04090015">
      <w:start w:val="1"/>
      <w:numFmt w:val="upperLetter"/>
      <w:lvlText w:val="%1."/>
      <w:lvlJc w:val="left"/>
      <w:pPr>
        <w:ind w:left="1069" w:hanging="360"/>
      </w:pPr>
      <w:rPr>
        <w:rFonts w:hint="default"/>
      </w:rPr>
    </w:lvl>
    <w:lvl w:ilvl="1" w:tplc="0A40BE42">
      <w:start w:val="1"/>
      <w:numFmt w:val="decimal"/>
      <w:lvlText w:val="%2."/>
      <w:lvlJc w:val="left"/>
      <w:pPr>
        <w:ind w:left="2498" w:hanging="360"/>
      </w:pPr>
      <w:rPr>
        <w:rFonts w:ascii="Arial" w:hAnsi="Arial" w:cs="Arial" w:hint="default"/>
        <w:b w:val="0"/>
        <w:sz w:val="24"/>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6">
    <w:nsid w:val="4E8B7E7F"/>
    <w:multiLevelType w:val="hybridMultilevel"/>
    <w:tmpl w:val="4D8C5A0E"/>
    <w:lvl w:ilvl="0" w:tplc="65CA9708">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2BEA2D08">
      <w:start w:val="1"/>
      <w:numFmt w:val="upperLetter"/>
      <w:pStyle w:val="Subbab"/>
      <w:lvlText w:val="%3."/>
      <w:lvlJc w:val="left"/>
      <w:pPr>
        <w:tabs>
          <w:tab w:val="num" w:pos="2520"/>
        </w:tabs>
        <w:ind w:left="2520" w:hanging="54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EE32659"/>
    <w:multiLevelType w:val="hybridMultilevel"/>
    <w:tmpl w:val="E2521CC0"/>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6937D0D"/>
    <w:multiLevelType w:val="hybridMultilevel"/>
    <w:tmpl w:val="8FE48CEA"/>
    <w:lvl w:ilvl="0" w:tplc="4534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475708"/>
    <w:multiLevelType w:val="hybridMultilevel"/>
    <w:tmpl w:val="193423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D541991"/>
    <w:multiLevelType w:val="hybridMultilevel"/>
    <w:tmpl w:val="D4CAE814"/>
    <w:lvl w:ilvl="0" w:tplc="04090015">
      <w:start w:val="2"/>
      <w:numFmt w:val="upperLetter"/>
      <w:lvlText w:val="%1."/>
      <w:lvlJc w:val="left"/>
      <w:pPr>
        <w:ind w:left="720" w:hanging="360"/>
      </w:pPr>
      <w:rPr>
        <w:rFonts w:hint="default"/>
      </w:rPr>
    </w:lvl>
    <w:lvl w:ilvl="1" w:tplc="39526C40">
      <w:start w:val="1"/>
      <w:numFmt w:val="decimal"/>
      <w:lvlText w:val="%2."/>
      <w:lvlJc w:val="left"/>
      <w:pPr>
        <w:ind w:left="1440" w:hanging="360"/>
      </w:pPr>
      <w:rPr>
        <w:rFonts w:hint="default"/>
      </w:rPr>
    </w:lvl>
    <w:lvl w:ilvl="2" w:tplc="E3A2456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3618E"/>
    <w:multiLevelType w:val="hybridMultilevel"/>
    <w:tmpl w:val="01988A94"/>
    <w:lvl w:ilvl="0" w:tplc="FFFFFFFF">
      <w:start w:val="1"/>
      <w:numFmt w:val="upperLetter"/>
      <w:pStyle w:val="Heading2"/>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340"/>
        </w:tabs>
        <w:ind w:left="234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07F2531"/>
    <w:multiLevelType w:val="hybridMultilevel"/>
    <w:tmpl w:val="2AAA267C"/>
    <w:lvl w:ilvl="0" w:tplc="F080E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43B07"/>
    <w:multiLevelType w:val="hybridMultilevel"/>
    <w:tmpl w:val="41748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630A0"/>
    <w:multiLevelType w:val="hybridMultilevel"/>
    <w:tmpl w:val="4D725C84"/>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3678"/>
    <w:multiLevelType w:val="hybridMultilevel"/>
    <w:tmpl w:val="00DC5D64"/>
    <w:lvl w:ilvl="0" w:tplc="B748EB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D774C0B"/>
    <w:multiLevelType w:val="hybridMultilevel"/>
    <w:tmpl w:val="EBC80B2A"/>
    <w:lvl w:ilvl="0" w:tplc="7368C5C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25C5C"/>
    <w:multiLevelType w:val="hybridMultilevel"/>
    <w:tmpl w:val="E04439CA"/>
    <w:lvl w:ilvl="0" w:tplc="B8BC75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7455D"/>
    <w:multiLevelType w:val="hybridMultilevel"/>
    <w:tmpl w:val="88E4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AF0B04"/>
    <w:multiLevelType w:val="hybridMultilevel"/>
    <w:tmpl w:val="ACB66D22"/>
    <w:lvl w:ilvl="0" w:tplc="E3A2456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67954EA"/>
    <w:multiLevelType w:val="hybridMultilevel"/>
    <w:tmpl w:val="68781B16"/>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41">
    <w:nsid w:val="773911DF"/>
    <w:multiLevelType w:val="hybridMultilevel"/>
    <w:tmpl w:val="76645762"/>
    <w:lvl w:ilvl="0" w:tplc="04090019">
      <w:start w:val="1"/>
      <w:numFmt w:val="lowerLetter"/>
      <w:lvlText w:val="%1."/>
      <w:lvlJc w:val="left"/>
      <w:pPr>
        <w:tabs>
          <w:tab w:val="num" w:pos="720"/>
        </w:tabs>
        <w:ind w:left="720" w:hanging="360"/>
      </w:pPr>
    </w:lvl>
    <w:lvl w:ilvl="1" w:tplc="04090011">
      <w:start w:val="1"/>
      <w:numFmt w:val="decimal"/>
      <w:lvlText w:val="%2)"/>
      <w:lvlJc w:val="left"/>
      <w:pPr>
        <w:tabs>
          <w:tab w:val="num" w:pos="1620"/>
        </w:tabs>
        <w:ind w:left="16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D26FF1"/>
    <w:multiLevelType w:val="multilevel"/>
    <w:tmpl w:val="6D023E3C"/>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ascii="Arial" w:hAnsi="Arial" w:cs="Arial" w:hint="default"/>
        <w:b w:val="0"/>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AA775F"/>
    <w:multiLevelType w:val="hybridMultilevel"/>
    <w:tmpl w:val="F28A2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B46EDC"/>
    <w:multiLevelType w:val="hybridMultilevel"/>
    <w:tmpl w:val="979EFA1C"/>
    <w:lvl w:ilvl="0" w:tplc="8FDA24E8">
      <w:start w:val="1"/>
      <w:numFmt w:val="lowerLetter"/>
      <w:lvlText w:val="%1."/>
      <w:lvlJc w:val="left"/>
      <w:pPr>
        <w:ind w:left="1080" w:hanging="360"/>
      </w:pPr>
      <w:rPr>
        <w:rFonts w:hint="default"/>
      </w:rPr>
    </w:lvl>
    <w:lvl w:ilvl="1" w:tplc="FF9A649A">
      <w:start w:val="1"/>
      <w:numFmt w:val="decimal"/>
      <w:lvlText w:val="%2."/>
      <w:lvlJc w:val="left"/>
      <w:pPr>
        <w:ind w:left="1800" w:hanging="360"/>
      </w:pPr>
      <w:rPr>
        <w:rFonts w:hint="default"/>
      </w:rPr>
    </w:lvl>
    <w:lvl w:ilvl="2" w:tplc="CF103BF6">
      <w:start w:val="1"/>
      <w:numFmt w:val="upperLetter"/>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9"/>
  </w:num>
  <w:num w:numId="3">
    <w:abstractNumId w:val="42"/>
  </w:num>
  <w:num w:numId="4">
    <w:abstractNumId w:val="25"/>
  </w:num>
  <w:num w:numId="5">
    <w:abstractNumId w:val="30"/>
  </w:num>
  <w:num w:numId="6">
    <w:abstractNumId w:val="8"/>
  </w:num>
  <w:num w:numId="7">
    <w:abstractNumId w:val="34"/>
  </w:num>
  <w:num w:numId="8">
    <w:abstractNumId w:val="23"/>
  </w:num>
  <w:num w:numId="9">
    <w:abstractNumId w:val="36"/>
  </w:num>
  <w:num w:numId="10">
    <w:abstractNumId w:val="4"/>
  </w:num>
  <w:num w:numId="11">
    <w:abstractNumId w:val="44"/>
  </w:num>
  <w:num w:numId="12">
    <w:abstractNumId w:val="2"/>
  </w:num>
  <w:num w:numId="13">
    <w:abstractNumId w:val="18"/>
  </w:num>
  <w:num w:numId="14">
    <w:abstractNumId w:val="14"/>
  </w:num>
  <w:num w:numId="15">
    <w:abstractNumId w:val="15"/>
  </w:num>
  <w:num w:numId="16">
    <w:abstractNumId w:val="6"/>
  </w:num>
  <w:num w:numId="17">
    <w:abstractNumId w:val="26"/>
  </w:num>
  <w:num w:numId="18">
    <w:abstractNumId w:val="43"/>
  </w:num>
  <w:num w:numId="19">
    <w:abstractNumId w:val="27"/>
  </w:num>
  <w:num w:numId="20">
    <w:abstractNumId w:val="33"/>
  </w:num>
  <w:num w:numId="21">
    <w:abstractNumId w:val="20"/>
  </w:num>
  <w:num w:numId="22">
    <w:abstractNumId w:val="19"/>
  </w:num>
  <w:num w:numId="23">
    <w:abstractNumId w:val="29"/>
  </w:num>
  <w:num w:numId="24">
    <w:abstractNumId w:val="16"/>
  </w:num>
  <w:num w:numId="25">
    <w:abstractNumId w:val="39"/>
  </w:num>
  <w:num w:numId="26">
    <w:abstractNumId w:val="11"/>
  </w:num>
  <w:num w:numId="27">
    <w:abstractNumId w:val="0"/>
  </w:num>
  <w:num w:numId="28">
    <w:abstractNumId w:val="10"/>
  </w:num>
  <w:num w:numId="29">
    <w:abstractNumId w:val="38"/>
  </w:num>
  <w:num w:numId="30">
    <w:abstractNumId w:val="21"/>
  </w:num>
  <w:num w:numId="31">
    <w:abstractNumId w:val="32"/>
  </w:num>
  <w:num w:numId="32">
    <w:abstractNumId w:val="3"/>
  </w:num>
  <w:num w:numId="33">
    <w:abstractNumId w:val="22"/>
  </w:num>
  <w:num w:numId="34">
    <w:abstractNumId w:val="35"/>
  </w:num>
  <w:num w:numId="35">
    <w:abstractNumId w:val="37"/>
  </w:num>
  <w:num w:numId="36">
    <w:abstractNumId w:val="12"/>
  </w:num>
  <w:num w:numId="37">
    <w:abstractNumId w:val="40"/>
  </w:num>
  <w:num w:numId="38">
    <w:abstractNumId w:val="41"/>
  </w:num>
  <w:num w:numId="39">
    <w:abstractNumId w:val="7"/>
  </w:num>
  <w:num w:numId="40">
    <w:abstractNumId w:val="17"/>
  </w:num>
  <w:num w:numId="41">
    <w:abstractNumId w:val="24"/>
  </w:num>
  <w:num w:numId="42">
    <w:abstractNumId w:val="28"/>
  </w:num>
  <w:num w:numId="43">
    <w:abstractNumId w:val="5"/>
  </w:num>
  <w:num w:numId="44">
    <w:abstractNumId w:val="13"/>
  </w:num>
  <w:num w:numId="45">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0"/>
    <w:footnote w:id="1"/>
  </w:footnotePr>
  <w:endnotePr>
    <w:endnote w:id="0"/>
    <w:endnote w:id="1"/>
  </w:endnotePr>
  <w:compat/>
  <w:rsids>
    <w:rsidRoot w:val="00C75B8F"/>
    <w:rsid w:val="00001C3A"/>
    <w:rsid w:val="000020F5"/>
    <w:rsid w:val="00004BE1"/>
    <w:rsid w:val="00005AAF"/>
    <w:rsid w:val="00007671"/>
    <w:rsid w:val="00011C1D"/>
    <w:rsid w:val="0001679F"/>
    <w:rsid w:val="0001704F"/>
    <w:rsid w:val="000212A9"/>
    <w:rsid w:val="00021972"/>
    <w:rsid w:val="00023995"/>
    <w:rsid w:val="00025AAF"/>
    <w:rsid w:val="000302A9"/>
    <w:rsid w:val="00032B37"/>
    <w:rsid w:val="00034CCB"/>
    <w:rsid w:val="00037000"/>
    <w:rsid w:val="00041C81"/>
    <w:rsid w:val="00047EB9"/>
    <w:rsid w:val="00050BE7"/>
    <w:rsid w:val="0005156D"/>
    <w:rsid w:val="0005235B"/>
    <w:rsid w:val="0005247F"/>
    <w:rsid w:val="00054524"/>
    <w:rsid w:val="00054E32"/>
    <w:rsid w:val="00055304"/>
    <w:rsid w:val="00061874"/>
    <w:rsid w:val="00063235"/>
    <w:rsid w:val="00063EA8"/>
    <w:rsid w:val="000641C1"/>
    <w:rsid w:val="00064A77"/>
    <w:rsid w:val="000666C4"/>
    <w:rsid w:val="000705CE"/>
    <w:rsid w:val="00072A23"/>
    <w:rsid w:val="000741D7"/>
    <w:rsid w:val="00077ACB"/>
    <w:rsid w:val="000849DA"/>
    <w:rsid w:val="00084A1F"/>
    <w:rsid w:val="00085604"/>
    <w:rsid w:val="00085A4D"/>
    <w:rsid w:val="00087E07"/>
    <w:rsid w:val="00090CD6"/>
    <w:rsid w:val="0009278F"/>
    <w:rsid w:val="00093FE7"/>
    <w:rsid w:val="00097CAB"/>
    <w:rsid w:val="000A0344"/>
    <w:rsid w:val="000A18A3"/>
    <w:rsid w:val="000A675F"/>
    <w:rsid w:val="000A75BE"/>
    <w:rsid w:val="000B235C"/>
    <w:rsid w:val="000D0065"/>
    <w:rsid w:val="000D1150"/>
    <w:rsid w:val="000D19D0"/>
    <w:rsid w:val="000D4E3E"/>
    <w:rsid w:val="000D64C3"/>
    <w:rsid w:val="000E1410"/>
    <w:rsid w:val="000E141B"/>
    <w:rsid w:val="000E3473"/>
    <w:rsid w:val="000E3BAB"/>
    <w:rsid w:val="000E3DA2"/>
    <w:rsid w:val="000E4B61"/>
    <w:rsid w:val="000F3D97"/>
    <w:rsid w:val="000F45BB"/>
    <w:rsid w:val="00103474"/>
    <w:rsid w:val="001154B0"/>
    <w:rsid w:val="00115D69"/>
    <w:rsid w:val="00116343"/>
    <w:rsid w:val="00120C46"/>
    <w:rsid w:val="001244FA"/>
    <w:rsid w:val="00136A6F"/>
    <w:rsid w:val="0013778B"/>
    <w:rsid w:val="001378A1"/>
    <w:rsid w:val="0014099E"/>
    <w:rsid w:val="00140AEE"/>
    <w:rsid w:val="0014284D"/>
    <w:rsid w:val="001432C3"/>
    <w:rsid w:val="0014554A"/>
    <w:rsid w:val="00150174"/>
    <w:rsid w:val="00153126"/>
    <w:rsid w:val="001620DF"/>
    <w:rsid w:val="001628AD"/>
    <w:rsid w:val="00163D90"/>
    <w:rsid w:val="00165694"/>
    <w:rsid w:val="00166EBE"/>
    <w:rsid w:val="00170D30"/>
    <w:rsid w:val="00172057"/>
    <w:rsid w:val="00172334"/>
    <w:rsid w:val="00173395"/>
    <w:rsid w:val="00174EEA"/>
    <w:rsid w:val="00177A78"/>
    <w:rsid w:val="00186E5B"/>
    <w:rsid w:val="001871BA"/>
    <w:rsid w:val="00190FBB"/>
    <w:rsid w:val="00192B5A"/>
    <w:rsid w:val="00193950"/>
    <w:rsid w:val="0019720A"/>
    <w:rsid w:val="00197571"/>
    <w:rsid w:val="001A14CC"/>
    <w:rsid w:val="001A3084"/>
    <w:rsid w:val="001A3B62"/>
    <w:rsid w:val="001A6039"/>
    <w:rsid w:val="001A6ACA"/>
    <w:rsid w:val="001B01E4"/>
    <w:rsid w:val="001B247F"/>
    <w:rsid w:val="001B6394"/>
    <w:rsid w:val="001B68C2"/>
    <w:rsid w:val="001B78C1"/>
    <w:rsid w:val="001C20E1"/>
    <w:rsid w:val="001C640A"/>
    <w:rsid w:val="001C68AB"/>
    <w:rsid w:val="001C6DE7"/>
    <w:rsid w:val="001C7755"/>
    <w:rsid w:val="001D1471"/>
    <w:rsid w:val="001D24BF"/>
    <w:rsid w:val="001E0010"/>
    <w:rsid w:val="001E06E0"/>
    <w:rsid w:val="001E2451"/>
    <w:rsid w:val="001E3ED2"/>
    <w:rsid w:val="001E52AF"/>
    <w:rsid w:val="001F0229"/>
    <w:rsid w:val="001F07E3"/>
    <w:rsid w:val="001F13CB"/>
    <w:rsid w:val="001F1F20"/>
    <w:rsid w:val="001F6991"/>
    <w:rsid w:val="001F7E2D"/>
    <w:rsid w:val="002045FE"/>
    <w:rsid w:val="00204C2F"/>
    <w:rsid w:val="002061D3"/>
    <w:rsid w:val="0020711D"/>
    <w:rsid w:val="00213D98"/>
    <w:rsid w:val="002159CF"/>
    <w:rsid w:val="002202DA"/>
    <w:rsid w:val="00221AAA"/>
    <w:rsid w:val="00221E4E"/>
    <w:rsid w:val="00223E84"/>
    <w:rsid w:val="00225416"/>
    <w:rsid w:val="002254EF"/>
    <w:rsid w:val="00230480"/>
    <w:rsid w:val="002323EE"/>
    <w:rsid w:val="00235BC6"/>
    <w:rsid w:val="00235C46"/>
    <w:rsid w:val="002369BF"/>
    <w:rsid w:val="002402AE"/>
    <w:rsid w:val="00241B80"/>
    <w:rsid w:val="002432BB"/>
    <w:rsid w:val="00246585"/>
    <w:rsid w:val="002507FB"/>
    <w:rsid w:val="00250D14"/>
    <w:rsid w:val="002579C6"/>
    <w:rsid w:val="002619B1"/>
    <w:rsid w:val="00262B17"/>
    <w:rsid w:val="00265EEE"/>
    <w:rsid w:val="002703F8"/>
    <w:rsid w:val="00271454"/>
    <w:rsid w:val="00282E57"/>
    <w:rsid w:val="00284203"/>
    <w:rsid w:val="002848AE"/>
    <w:rsid w:val="00286C4A"/>
    <w:rsid w:val="00286E72"/>
    <w:rsid w:val="00290260"/>
    <w:rsid w:val="0029081B"/>
    <w:rsid w:val="0029413E"/>
    <w:rsid w:val="002A1590"/>
    <w:rsid w:val="002A2EA8"/>
    <w:rsid w:val="002A429B"/>
    <w:rsid w:val="002A5359"/>
    <w:rsid w:val="002A6720"/>
    <w:rsid w:val="002B11A1"/>
    <w:rsid w:val="002B63C4"/>
    <w:rsid w:val="002B6B73"/>
    <w:rsid w:val="002C0882"/>
    <w:rsid w:val="002C25D6"/>
    <w:rsid w:val="002C46F4"/>
    <w:rsid w:val="002D1EA4"/>
    <w:rsid w:val="002D743C"/>
    <w:rsid w:val="002E2528"/>
    <w:rsid w:val="002E2B6D"/>
    <w:rsid w:val="002E2EB6"/>
    <w:rsid w:val="002E44A0"/>
    <w:rsid w:val="002E553A"/>
    <w:rsid w:val="002F039E"/>
    <w:rsid w:val="002F04A6"/>
    <w:rsid w:val="002F4926"/>
    <w:rsid w:val="002F71CA"/>
    <w:rsid w:val="00301137"/>
    <w:rsid w:val="00301CFE"/>
    <w:rsid w:val="00301E7B"/>
    <w:rsid w:val="00302362"/>
    <w:rsid w:val="0030434B"/>
    <w:rsid w:val="00305871"/>
    <w:rsid w:val="00306F7B"/>
    <w:rsid w:val="003128D6"/>
    <w:rsid w:val="00312DA9"/>
    <w:rsid w:val="003138DC"/>
    <w:rsid w:val="003201B6"/>
    <w:rsid w:val="00321748"/>
    <w:rsid w:val="00321BFC"/>
    <w:rsid w:val="003225F7"/>
    <w:rsid w:val="0032408F"/>
    <w:rsid w:val="00324111"/>
    <w:rsid w:val="00324287"/>
    <w:rsid w:val="00324AA6"/>
    <w:rsid w:val="00325039"/>
    <w:rsid w:val="0032538E"/>
    <w:rsid w:val="00331166"/>
    <w:rsid w:val="00331362"/>
    <w:rsid w:val="00333207"/>
    <w:rsid w:val="003348EE"/>
    <w:rsid w:val="00334C17"/>
    <w:rsid w:val="00341990"/>
    <w:rsid w:val="00347D49"/>
    <w:rsid w:val="0035124B"/>
    <w:rsid w:val="003531CA"/>
    <w:rsid w:val="003561AC"/>
    <w:rsid w:val="00357486"/>
    <w:rsid w:val="00361A8A"/>
    <w:rsid w:val="0036209F"/>
    <w:rsid w:val="003626FC"/>
    <w:rsid w:val="003636A9"/>
    <w:rsid w:val="003638BB"/>
    <w:rsid w:val="00364910"/>
    <w:rsid w:val="00370008"/>
    <w:rsid w:val="0037432C"/>
    <w:rsid w:val="0037479A"/>
    <w:rsid w:val="00381B48"/>
    <w:rsid w:val="00384777"/>
    <w:rsid w:val="00385EF5"/>
    <w:rsid w:val="0038623D"/>
    <w:rsid w:val="003900E1"/>
    <w:rsid w:val="00390988"/>
    <w:rsid w:val="003938AC"/>
    <w:rsid w:val="00394E0D"/>
    <w:rsid w:val="00396ED9"/>
    <w:rsid w:val="003A64D7"/>
    <w:rsid w:val="003A6A73"/>
    <w:rsid w:val="003B0799"/>
    <w:rsid w:val="003B3CC4"/>
    <w:rsid w:val="003B56F2"/>
    <w:rsid w:val="003B6B28"/>
    <w:rsid w:val="003C1732"/>
    <w:rsid w:val="003C50A1"/>
    <w:rsid w:val="003D20BB"/>
    <w:rsid w:val="003D2216"/>
    <w:rsid w:val="003D360D"/>
    <w:rsid w:val="003D3E9A"/>
    <w:rsid w:val="003D569C"/>
    <w:rsid w:val="003D6396"/>
    <w:rsid w:val="003D6D44"/>
    <w:rsid w:val="003E0FF3"/>
    <w:rsid w:val="003E48D9"/>
    <w:rsid w:val="003E7E92"/>
    <w:rsid w:val="003F1B08"/>
    <w:rsid w:val="003F1C0D"/>
    <w:rsid w:val="003F2E90"/>
    <w:rsid w:val="003F5292"/>
    <w:rsid w:val="003F5842"/>
    <w:rsid w:val="003F6B83"/>
    <w:rsid w:val="00402289"/>
    <w:rsid w:val="00403C76"/>
    <w:rsid w:val="004102AF"/>
    <w:rsid w:val="00412AFC"/>
    <w:rsid w:val="004139FD"/>
    <w:rsid w:val="00415275"/>
    <w:rsid w:val="0042118A"/>
    <w:rsid w:val="00421BA4"/>
    <w:rsid w:val="00424C7E"/>
    <w:rsid w:val="004272A3"/>
    <w:rsid w:val="00431892"/>
    <w:rsid w:val="00431FD7"/>
    <w:rsid w:val="004341C7"/>
    <w:rsid w:val="004371BB"/>
    <w:rsid w:val="004401EA"/>
    <w:rsid w:val="004428A3"/>
    <w:rsid w:val="00443DC3"/>
    <w:rsid w:val="00446049"/>
    <w:rsid w:val="00446F8A"/>
    <w:rsid w:val="00456476"/>
    <w:rsid w:val="00456DDD"/>
    <w:rsid w:val="00457F3D"/>
    <w:rsid w:val="00460C6D"/>
    <w:rsid w:val="00460F56"/>
    <w:rsid w:val="004675F1"/>
    <w:rsid w:val="00467C4A"/>
    <w:rsid w:val="00472A5B"/>
    <w:rsid w:val="00477ACC"/>
    <w:rsid w:val="00481FE1"/>
    <w:rsid w:val="00482F09"/>
    <w:rsid w:val="00483EEB"/>
    <w:rsid w:val="004849C9"/>
    <w:rsid w:val="0048737A"/>
    <w:rsid w:val="0049007A"/>
    <w:rsid w:val="004905B0"/>
    <w:rsid w:val="00491988"/>
    <w:rsid w:val="0049248B"/>
    <w:rsid w:val="004930C4"/>
    <w:rsid w:val="00494BA4"/>
    <w:rsid w:val="004A247F"/>
    <w:rsid w:val="004A273A"/>
    <w:rsid w:val="004A343E"/>
    <w:rsid w:val="004A60A1"/>
    <w:rsid w:val="004A630E"/>
    <w:rsid w:val="004B006E"/>
    <w:rsid w:val="004B055A"/>
    <w:rsid w:val="004B5222"/>
    <w:rsid w:val="004B5852"/>
    <w:rsid w:val="004B7C63"/>
    <w:rsid w:val="004C0F55"/>
    <w:rsid w:val="004C213F"/>
    <w:rsid w:val="004C27A6"/>
    <w:rsid w:val="004C53F9"/>
    <w:rsid w:val="004C65DE"/>
    <w:rsid w:val="004C7230"/>
    <w:rsid w:val="004C7E9B"/>
    <w:rsid w:val="004D673C"/>
    <w:rsid w:val="004E28B3"/>
    <w:rsid w:val="004E3697"/>
    <w:rsid w:val="004E6CF4"/>
    <w:rsid w:val="004E6F73"/>
    <w:rsid w:val="004E7CEB"/>
    <w:rsid w:val="004E7EAC"/>
    <w:rsid w:val="004E7F13"/>
    <w:rsid w:val="004E7FA2"/>
    <w:rsid w:val="004F60D9"/>
    <w:rsid w:val="004F668E"/>
    <w:rsid w:val="004F6F72"/>
    <w:rsid w:val="00500C68"/>
    <w:rsid w:val="00502D79"/>
    <w:rsid w:val="00504DFE"/>
    <w:rsid w:val="00506B11"/>
    <w:rsid w:val="005078EE"/>
    <w:rsid w:val="005103CB"/>
    <w:rsid w:val="005111B4"/>
    <w:rsid w:val="00511E9E"/>
    <w:rsid w:val="00512450"/>
    <w:rsid w:val="005135FB"/>
    <w:rsid w:val="00516A37"/>
    <w:rsid w:val="00522202"/>
    <w:rsid w:val="00522943"/>
    <w:rsid w:val="0052552D"/>
    <w:rsid w:val="005267A8"/>
    <w:rsid w:val="0054218D"/>
    <w:rsid w:val="00543EFC"/>
    <w:rsid w:val="00544870"/>
    <w:rsid w:val="00546F15"/>
    <w:rsid w:val="00547670"/>
    <w:rsid w:val="00552741"/>
    <w:rsid w:val="005537BE"/>
    <w:rsid w:val="00553F4A"/>
    <w:rsid w:val="00554F69"/>
    <w:rsid w:val="00557154"/>
    <w:rsid w:val="005642B1"/>
    <w:rsid w:val="005644F0"/>
    <w:rsid w:val="00566EE2"/>
    <w:rsid w:val="00570E8F"/>
    <w:rsid w:val="005763D9"/>
    <w:rsid w:val="00581022"/>
    <w:rsid w:val="0058453F"/>
    <w:rsid w:val="005861D2"/>
    <w:rsid w:val="00586D48"/>
    <w:rsid w:val="00587456"/>
    <w:rsid w:val="005878FE"/>
    <w:rsid w:val="00592C17"/>
    <w:rsid w:val="00593AAD"/>
    <w:rsid w:val="0059628F"/>
    <w:rsid w:val="005A2BB4"/>
    <w:rsid w:val="005B24D6"/>
    <w:rsid w:val="005B33F9"/>
    <w:rsid w:val="005B3E03"/>
    <w:rsid w:val="005C1A11"/>
    <w:rsid w:val="005C64A7"/>
    <w:rsid w:val="005C7FD0"/>
    <w:rsid w:val="005D589B"/>
    <w:rsid w:val="005D610C"/>
    <w:rsid w:val="005D6FC8"/>
    <w:rsid w:val="005E455A"/>
    <w:rsid w:val="005E5F17"/>
    <w:rsid w:val="005E675A"/>
    <w:rsid w:val="005E6D44"/>
    <w:rsid w:val="005F0ADF"/>
    <w:rsid w:val="005F1338"/>
    <w:rsid w:val="005F22C4"/>
    <w:rsid w:val="005F39A5"/>
    <w:rsid w:val="005F4FB8"/>
    <w:rsid w:val="005F5B4F"/>
    <w:rsid w:val="00603D85"/>
    <w:rsid w:val="00604903"/>
    <w:rsid w:val="0060767A"/>
    <w:rsid w:val="00610056"/>
    <w:rsid w:val="00610FA5"/>
    <w:rsid w:val="00613059"/>
    <w:rsid w:val="006159B7"/>
    <w:rsid w:val="00621DE2"/>
    <w:rsid w:val="00622F26"/>
    <w:rsid w:val="006230DC"/>
    <w:rsid w:val="006337E1"/>
    <w:rsid w:val="00636E62"/>
    <w:rsid w:val="00636EE4"/>
    <w:rsid w:val="00641080"/>
    <w:rsid w:val="00642AB5"/>
    <w:rsid w:val="00644281"/>
    <w:rsid w:val="0064432E"/>
    <w:rsid w:val="0064748A"/>
    <w:rsid w:val="0065174C"/>
    <w:rsid w:val="00652151"/>
    <w:rsid w:val="00653607"/>
    <w:rsid w:val="0065416E"/>
    <w:rsid w:val="00657959"/>
    <w:rsid w:val="00657D9C"/>
    <w:rsid w:val="006608AD"/>
    <w:rsid w:val="00660F74"/>
    <w:rsid w:val="0066278F"/>
    <w:rsid w:val="00663980"/>
    <w:rsid w:val="00664151"/>
    <w:rsid w:val="00666289"/>
    <w:rsid w:val="00670168"/>
    <w:rsid w:val="00672264"/>
    <w:rsid w:val="00677752"/>
    <w:rsid w:val="00680855"/>
    <w:rsid w:val="00680ED5"/>
    <w:rsid w:val="0068292B"/>
    <w:rsid w:val="006842B5"/>
    <w:rsid w:val="0068590C"/>
    <w:rsid w:val="00685BEF"/>
    <w:rsid w:val="00691726"/>
    <w:rsid w:val="00691D1A"/>
    <w:rsid w:val="006929DE"/>
    <w:rsid w:val="006A0424"/>
    <w:rsid w:val="006A481D"/>
    <w:rsid w:val="006A5D9C"/>
    <w:rsid w:val="006A6884"/>
    <w:rsid w:val="006B03ED"/>
    <w:rsid w:val="006B1505"/>
    <w:rsid w:val="006B19AA"/>
    <w:rsid w:val="006B2864"/>
    <w:rsid w:val="006B2FEA"/>
    <w:rsid w:val="006B3CC9"/>
    <w:rsid w:val="006C19C4"/>
    <w:rsid w:val="006D00E5"/>
    <w:rsid w:val="006D0652"/>
    <w:rsid w:val="006D1EB2"/>
    <w:rsid w:val="006D3CE9"/>
    <w:rsid w:val="006D5494"/>
    <w:rsid w:val="006D5BD6"/>
    <w:rsid w:val="006E2FE4"/>
    <w:rsid w:val="006E4B57"/>
    <w:rsid w:val="006F0458"/>
    <w:rsid w:val="006F1356"/>
    <w:rsid w:val="006F157D"/>
    <w:rsid w:val="006F5F1F"/>
    <w:rsid w:val="006F6A3F"/>
    <w:rsid w:val="006F71A2"/>
    <w:rsid w:val="007009E3"/>
    <w:rsid w:val="00701717"/>
    <w:rsid w:val="00702D52"/>
    <w:rsid w:val="00704F96"/>
    <w:rsid w:val="007052DF"/>
    <w:rsid w:val="00706B8E"/>
    <w:rsid w:val="00707A60"/>
    <w:rsid w:val="0071717B"/>
    <w:rsid w:val="00717F55"/>
    <w:rsid w:val="0072091F"/>
    <w:rsid w:val="00723057"/>
    <w:rsid w:val="0072350C"/>
    <w:rsid w:val="00723F9F"/>
    <w:rsid w:val="007307CD"/>
    <w:rsid w:val="00730F72"/>
    <w:rsid w:val="00730F91"/>
    <w:rsid w:val="007346C1"/>
    <w:rsid w:val="00735570"/>
    <w:rsid w:val="0073566C"/>
    <w:rsid w:val="00742805"/>
    <w:rsid w:val="00743B44"/>
    <w:rsid w:val="0074683F"/>
    <w:rsid w:val="00747906"/>
    <w:rsid w:val="00761F68"/>
    <w:rsid w:val="00762595"/>
    <w:rsid w:val="007628C0"/>
    <w:rsid w:val="00763AB7"/>
    <w:rsid w:val="007655F7"/>
    <w:rsid w:val="00770E0E"/>
    <w:rsid w:val="0077141D"/>
    <w:rsid w:val="0077439C"/>
    <w:rsid w:val="007747AE"/>
    <w:rsid w:val="00774E54"/>
    <w:rsid w:val="00775DF1"/>
    <w:rsid w:val="007767B2"/>
    <w:rsid w:val="00776DC7"/>
    <w:rsid w:val="007778DE"/>
    <w:rsid w:val="007816EB"/>
    <w:rsid w:val="00783A76"/>
    <w:rsid w:val="0078411F"/>
    <w:rsid w:val="007842AE"/>
    <w:rsid w:val="007856DA"/>
    <w:rsid w:val="007879FC"/>
    <w:rsid w:val="00793874"/>
    <w:rsid w:val="007969B2"/>
    <w:rsid w:val="007A0596"/>
    <w:rsid w:val="007A2392"/>
    <w:rsid w:val="007B028C"/>
    <w:rsid w:val="007B11A6"/>
    <w:rsid w:val="007B17BA"/>
    <w:rsid w:val="007B3AC1"/>
    <w:rsid w:val="007B5CDD"/>
    <w:rsid w:val="007B695D"/>
    <w:rsid w:val="007C0590"/>
    <w:rsid w:val="007C11E1"/>
    <w:rsid w:val="007C3558"/>
    <w:rsid w:val="007C422F"/>
    <w:rsid w:val="007D1BA8"/>
    <w:rsid w:val="007D797B"/>
    <w:rsid w:val="007E1548"/>
    <w:rsid w:val="007E29B6"/>
    <w:rsid w:val="007E321F"/>
    <w:rsid w:val="007F0427"/>
    <w:rsid w:val="007F5A28"/>
    <w:rsid w:val="00800CFB"/>
    <w:rsid w:val="00802812"/>
    <w:rsid w:val="008055FC"/>
    <w:rsid w:val="008076DF"/>
    <w:rsid w:val="00807CC9"/>
    <w:rsid w:val="00811B73"/>
    <w:rsid w:val="008127F4"/>
    <w:rsid w:val="00816A99"/>
    <w:rsid w:val="008205E4"/>
    <w:rsid w:val="0082155F"/>
    <w:rsid w:val="0082400C"/>
    <w:rsid w:val="008268D4"/>
    <w:rsid w:val="00831053"/>
    <w:rsid w:val="00832E63"/>
    <w:rsid w:val="00833A08"/>
    <w:rsid w:val="008367EC"/>
    <w:rsid w:val="0084742E"/>
    <w:rsid w:val="00850838"/>
    <w:rsid w:val="008518B2"/>
    <w:rsid w:val="008529C0"/>
    <w:rsid w:val="00853161"/>
    <w:rsid w:val="00853253"/>
    <w:rsid w:val="00857C20"/>
    <w:rsid w:val="00860D77"/>
    <w:rsid w:val="00861E13"/>
    <w:rsid w:val="00863392"/>
    <w:rsid w:val="008643B0"/>
    <w:rsid w:val="00864692"/>
    <w:rsid w:val="00864E0D"/>
    <w:rsid w:val="008661D9"/>
    <w:rsid w:val="008669F3"/>
    <w:rsid w:val="0087089D"/>
    <w:rsid w:val="00871D5C"/>
    <w:rsid w:val="0087343F"/>
    <w:rsid w:val="0087643F"/>
    <w:rsid w:val="00880144"/>
    <w:rsid w:val="008817D5"/>
    <w:rsid w:val="00883FB1"/>
    <w:rsid w:val="00884900"/>
    <w:rsid w:val="00887A33"/>
    <w:rsid w:val="008906BF"/>
    <w:rsid w:val="0089130A"/>
    <w:rsid w:val="00893444"/>
    <w:rsid w:val="0089489D"/>
    <w:rsid w:val="0089659D"/>
    <w:rsid w:val="00897B50"/>
    <w:rsid w:val="008A6405"/>
    <w:rsid w:val="008B0BDE"/>
    <w:rsid w:val="008B258E"/>
    <w:rsid w:val="008B3B3D"/>
    <w:rsid w:val="008C0A86"/>
    <w:rsid w:val="008C1F4F"/>
    <w:rsid w:val="008C42AA"/>
    <w:rsid w:val="008C4E6E"/>
    <w:rsid w:val="008C6D60"/>
    <w:rsid w:val="008C7ECF"/>
    <w:rsid w:val="008D22A2"/>
    <w:rsid w:val="008D23E0"/>
    <w:rsid w:val="008D30B8"/>
    <w:rsid w:val="008D4E43"/>
    <w:rsid w:val="008E6D2B"/>
    <w:rsid w:val="008F0DCF"/>
    <w:rsid w:val="008F3A6A"/>
    <w:rsid w:val="008F3DD0"/>
    <w:rsid w:val="008F6105"/>
    <w:rsid w:val="008F75D7"/>
    <w:rsid w:val="00901EAF"/>
    <w:rsid w:val="0090471D"/>
    <w:rsid w:val="00915F35"/>
    <w:rsid w:val="009205D6"/>
    <w:rsid w:val="009205D7"/>
    <w:rsid w:val="009259F9"/>
    <w:rsid w:val="00926181"/>
    <w:rsid w:val="00930CBA"/>
    <w:rsid w:val="009316C4"/>
    <w:rsid w:val="00933012"/>
    <w:rsid w:val="0093570D"/>
    <w:rsid w:val="00936733"/>
    <w:rsid w:val="0093681E"/>
    <w:rsid w:val="00936E0F"/>
    <w:rsid w:val="00937961"/>
    <w:rsid w:val="00937C83"/>
    <w:rsid w:val="0094397C"/>
    <w:rsid w:val="00944C5B"/>
    <w:rsid w:val="009464B3"/>
    <w:rsid w:val="00947B79"/>
    <w:rsid w:val="00951305"/>
    <w:rsid w:val="0096073E"/>
    <w:rsid w:val="00963150"/>
    <w:rsid w:val="00963558"/>
    <w:rsid w:val="009637BC"/>
    <w:rsid w:val="009654AE"/>
    <w:rsid w:val="00966035"/>
    <w:rsid w:val="0096672D"/>
    <w:rsid w:val="00966819"/>
    <w:rsid w:val="00967681"/>
    <w:rsid w:val="00970C46"/>
    <w:rsid w:val="00972AAD"/>
    <w:rsid w:val="00975973"/>
    <w:rsid w:val="0098032D"/>
    <w:rsid w:val="00980575"/>
    <w:rsid w:val="00980B06"/>
    <w:rsid w:val="00994F35"/>
    <w:rsid w:val="009A64E5"/>
    <w:rsid w:val="009B34E1"/>
    <w:rsid w:val="009B3DA8"/>
    <w:rsid w:val="009B4D51"/>
    <w:rsid w:val="009B6CA2"/>
    <w:rsid w:val="009B7F1F"/>
    <w:rsid w:val="009C338B"/>
    <w:rsid w:val="009C4B38"/>
    <w:rsid w:val="009C6594"/>
    <w:rsid w:val="009C78EE"/>
    <w:rsid w:val="009D0DB2"/>
    <w:rsid w:val="009D3669"/>
    <w:rsid w:val="009D4534"/>
    <w:rsid w:val="009D6F06"/>
    <w:rsid w:val="009E1B0D"/>
    <w:rsid w:val="009E3B9E"/>
    <w:rsid w:val="009E651A"/>
    <w:rsid w:val="009E73FE"/>
    <w:rsid w:val="009E77D4"/>
    <w:rsid w:val="009F1757"/>
    <w:rsid w:val="009F2A17"/>
    <w:rsid w:val="009F42A6"/>
    <w:rsid w:val="009F543F"/>
    <w:rsid w:val="00A00814"/>
    <w:rsid w:val="00A00C60"/>
    <w:rsid w:val="00A06516"/>
    <w:rsid w:val="00A06BA4"/>
    <w:rsid w:val="00A0784F"/>
    <w:rsid w:val="00A10182"/>
    <w:rsid w:val="00A13C6B"/>
    <w:rsid w:val="00A14F82"/>
    <w:rsid w:val="00A15EA0"/>
    <w:rsid w:val="00A17854"/>
    <w:rsid w:val="00A20746"/>
    <w:rsid w:val="00A2553F"/>
    <w:rsid w:val="00A2606A"/>
    <w:rsid w:val="00A27DCC"/>
    <w:rsid w:val="00A3260B"/>
    <w:rsid w:val="00A32DCB"/>
    <w:rsid w:val="00A33371"/>
    <w:rsid w:val="00A34C02"/>
    <w:rsid w:val="00A41C42"/>
    <w:rsid w:val="00A43AE8"/>
    <w:rsid w:val="00A45643"/>
    <w:rsid w:val="00A45906"/>
    <w:rsid w:val="00A50256"/>
    <w:rsid w:val="00A52037"/>
    <w:rsid w:val="00A54BA9"/>
    <w:rsid w:val="00A7377A"/>
    <w:rsid w:val="00A75DC0"/>
    <w:rsid w:val="00A776E7"/>
    <w:rsid w:val="00A81824"/>
    <w:rsid w:val="00A84565"/>
    <w:rsid w:val="00A9033C"/>
    <w:rsid w:val="00A92151"/>
    <w:rsid w:val="00A93F63"/>
    <w:rsid w:val="00A9640D"/>
    <w:rsid w:val="00A97201"/>
    <w:rsid w:val="00A97F25"/>
    <w:rsid w:val="00AA1D5A"/>
    <w:rsid w:val="00AA513A"/>
    <w:rsid w:val="00AB026D"/>
    <w:rsid w:val="00AB2BBD"/>
    <w:rsid w:val="00AB3814"/>
    <w:rsid w:val="00AB482F"/>
    <w:rsid w:val="00AB5145"/>
    <w:rsid w:val="00AC07C4"/>
    <w:rsid w:val="00AC2236"/>
    <w:rsid w:val="00AC283A"/>
    <w:rsid w:val="00AC31AA"/>
    <w:rsid w:val="00AC3489"/>
    <w:rsid w:val="00AC52DE"/>
    <w:rsid w:val="00AD1155"/>
    <w:rsid w:val="00AD3F9B"/>
    <w:rsid w:val="00AE271F"/>
    <w:rsid w:val="00AE3EA0"/>
    <w:rsid w:val="00AE661F"/>
    <w:rsid w:val="00AF0EFD"/>
    <w:rsid w:val="00AF5CC2"/>
    <w:rsid w:val="00AF691B"/>
    <w:rsid w:val="00AF7198"/>
    <w:rsid w:val="00AF7E2C"/>
    <w:rsid w:val="00B01E58"/>
    <w:rsid w:val="00B0290D"/>
    <w:rsid w:val="00B02DF3"/>
    <w:rsid w:val="00B03D8A"/>
    <w:rsid w:val="00B03DA0"/>
    <w:rsid w:val="00B06BDB"/>
    <w:rsid w:val="00B130A5"/>
    <w:rsid w:val="00B13A65"/>
    <w:rsid w:val="00B1641C"/>
    <w:rsid w:val="00B16849"/>
    <w:rsid w:val="00B16FA9"/>
    <w:rsid w:val="00B2189B"/>
    <w:rsid w:val="00B22993"/>
    <w:rsid w:val="00B27451"/>
    <w:rsid w:val="00B336FF"/>
    <w:rsid w:val="00B34040"/>
    <w:rsid w:val="00B354C3"/>
    <w:rsid w:val="00B3744F"/>
    <w:rsid w:val="00B44B5C"/>
    <w:rsid w:val="00B45901"/>
    <w:rsid w:val="00B469C4"/>
    <w:rsid w:val="00B647E9"/>
    <w:rsid w:val="00B6623C"/>
    <w:rsid w:val="00B7034D"/>
    <w:rsid w:val="00B703DE"/>
    <w:rsid w:val="00B70E66"/>
    <w:rsid w:val="00B8144D"/>
    <w:rsid w:val="00B83EBB"/>
    <w:rsid w:val="00B84447"/>
    <w:rsid w:val="00B87962"/>
    <w:rsid w:val="00B90FC7"/>
    <w:rsid w:val="00B92AC1"/>
    <w:rsid w:val="00B970B0"/>
    <w:rsid w:val="00BA17B6"/>
    <w:rsid w:val="00BA2696"/>
    <w:rsid w:val="00BB0335"/>
    <w:rsid w:val="00BB15A4"/>
    <w:rsid w:val="00BB4237"/>
    <w:rsid w:val="00BB5285"/>
    <w:rsid w:val="00BB7A60"/>
    <w:rsid w:val="00BC0164"/>
    <w:rsid w:val="00BC0327"/>
    <w:rsid w:val="00BC0DC6"/>
    <w:rsid w:val="00BC0FE6"/>
    <w:rsid w:val="00BC1F38"/>
    <w:rsid w:val="00BC2B78"/>
    <w:rsid w:val="00BC378B"/>
    <w:rsid w:val="00BC5842"/>
    <w:rsid w:val="00BC625C"/>
    <w:rsid w:val="00BD13C0"/>
    <w:rsid w:val="00BD40F0"/>
    <w:rsid w:val="00BD48AB"/>
    <w:rsid w:val="00BD4A2A"/>
    <w:rsid w:val="00BD514A"/>
    <w:rsid w:val="00BD5B22"/>
    <w:rsid w:val="00BD5E56"/>
    <w:rsid w:val="00BE1112"/>
    <w:rsid w:val="00BE3C3F"/>
    <w:rsid w:val="00BE5415"/>
    <w:rsid w:val="00BF19C6"/>
    <w:rsid w:val="00BF1BBC"/>
    <w:rsid w:val="00BF4B27"/>
    <w:rsid w:val="00BF754D"/>
    <w:rsid w:val="00C01001"/>
    <w:rsid w:val="00C01DBC"/>
    <w:rsid w:val="00C03858"/>
    <w:rsid w:val="00C04F53"/>
    <w:rsid w:val="00C05618"/>
    <w:rsid w:val="00C06C30"/>
    <w:rsid w:val="00C06F54"/>
    <w:rsid w:val="00C07DDB"/>
    <w:rsid w:val="00C11F47"/>
    <w:rsid w:val="00C16AFE"/>
    <w:rsid w:val="00C22824"/>
    <w:rsid w:val="00C239EF"/>
    <w:rsid w:val="00C25192"/>
    <w:rsid w:val="00C2553F"/>
    <w:rsid w:val="00C25ACD"/>
    <w:rsid w:val="00C273A1"/>
    <w:rsid w:val="00C34115"/>
    <w:rsid w:val="00C352B3"/>
    <w:rsid w:val="00C40E92"/>
    <w:rsid w:val="00C42FFB"/>
    <w:rsid w:val="00C44D28"/>
    <w:rsid w:val="00C455A6"/>
    <w:rsid w:val="00C46653"/>
    <w:rsid w:val="00C50148"/>
    <w:rsid w:val="00C50658"/>
    <w:rsid w:val="00C55790"/>
    <w:rsid w:val="00C55D1D"/>
    <w:rsid w:val="00C579C8"/>
    <w:rsid w:val="00C6013C"/>
    <w:rsid w:val="00C60F38"/>
    <w:rsid w:val="00C63EA7"/>
    <w:rsid w:val="00C65E20"/>
    <w:rsid w:val="00C7230E"/>
    <w:rsid w:val="00C73BC4"/>
    <w:rsid w:val="00C75B8F"/>
    <w:rsid w:val="00C76854"/>
    <w:rsid w:val="00C770A9"/>
    <w:rsid w:val="00C77C4A"/>
    <w:rsid w:val="00C81870"/>
    <w:rsid w:val="00C831E3"/>
    <w:rsid w:val="00C85F1C"/>
    <w:rsid w:val="00C8755C"/>
    <w:rsid w:val="00C930A0"/>
    <w:rsid w:val="00C93FAD"/>
    <w:rsid w:val="00C956EF"/>
    <w:rsid w:val="00C969A9"/>
    <w:rsid w:val="00CA1B5F"/>
    <w:rsid w:val="00CA2506"/>
    <w:rsid w:val="00CA2DD1"/>
    <w:rsid w:val="00CA422B"/>
    <w:rsid w:val="00CB3744"/>
    <w:rsid w:val="00CB4068"/>
    <w:rsid w:val="00CB526C"/>
    <w:rsid w:val="00CB67F1"/>
    <w:rsid w:val="00CC17A7"/>
    <w:rsid w:val="00CC2AD3"/>
    <w:rsid w:val="00CC6958"/>
    <w:rsid w:val="00CC7602"/>
    <w:rsid w:val="00CD0935"/>
    <w:rsid w:val="00CD0D7A"/>
    <w:rsid w:val="00CD1F8A"/>
    <w:rsid w:val="00CD2062"/>
    <w:rsid w:val="00CD6AB9"/>
    <w:rsid w:val="00CE270B"/>
    <w:rsid w:val="00CE5DBA"/>
    <w:rsid w:val="00CE5E6F"/>
    <w:rsid w:val="00CF1066"/>
    <w:rsid w:val="00CF1212"/>
    <w:rsid w:val="00CF7CAF"/>
    <w:rsid w:val="00D001F8"/>
    <w:rsid w:val="00D003BA"/>
    <w:rsid w:val="00D01438"/>
    <w:rsid w:val="00D01971"/>
    <w:rsid w:val="00D01988"/>
    <w:rsid w:val="00D0377E"/>
    <w:rsid w:val="00D0578D"/>
    <w:rsid w:val="00D0656F"/>
    <w:rsid w:val="00D07A76"/>
    <w:rsid w:val="00D10591"/>
    <w:rsid w:val="00D10A19"/>
    <w:rsid w:val="00D17887"/>
    <w:rsid w:val="00D23C86"/>
    <w:rsid w:val="00D269EC"/>
    <w:rsid w:val="00D271B1"/>
    <w:rsid w:val="00D27D38"/>
    <w:rsid w:val="00D30657"/>
    <w:rsid w:val="00D31031"/>
    <w:rsid w:val="00D33200"/>
    <w:rsid w:val="00D33B98"/>
    <w:rsid w:val="00D37ED2"/>
    <w:rsid w:val="00D432C4"/>
    <w:rsid w:val="00D454EC"/>
    <w:rsid w:val="00D4685B"/>
    <w:rsid w:val="00D46C08"/>
    <w:rsid w:val="00D47315"/>
    <w:rsid w:val="00D51AFF"/>
    <w:rsid w:val="00D5291C"/>
    <w:rsid w:val="00D5292E"/>
    <w:rsid w:val="00D52E1E"/>
    <w:rsid w:val="00D53373"/>
    <w:rsid w:val="00D53617"/>
    <w:rsid w:val="00D539AA"/>
    <w:rsid w:val="00D54140"/>
    <w:rsid w:val="00D557AB"/>
    <w:rsid w:val="00D5759F"/>
    <w:rsid w:val="00D636DE"/>
    <w:rsid w:val="00D638DA"/>
    <w:rsid w:val="00D643CA"/>
    <w:rsid w:val="00D714A9"/>
    <w:rsid w:val="00D73A82"/>
    <w:rsid w:val="00D74C56"/>
    <w:rsid w:val="00D76CD0"/>
    <w:rsid w:val="00D76DA0"/>
    <w:rsid w:val="00D77431"/>
    <w:rsid w:val="00D82CD0"/>
    <w:rsid w:val="00D82E61"/>
    <w:rsid w:val="00D83E2F"/>
    <w:rsid w:val="00D844DA"/>
    <w:rsid w:val="00D85546"/>
    <w:rsid w:val="00D86647"/>
    <w:rsid w:val="00D87B1A"/>
    <w:rsid w:val="00D87E8C"/>
    <w:rsid w:val="00D916C1"/>
    <w:rsid w:val="00D918BB"/>
    <w:rsid w:val="00D9202F"/>
    <w:rsid w:val="00D92F77"/>
    <w:rsid w:val="00D93E8A"/>
    <w:rsid w:val="00D96135"/>
    <w:rsid w:val="00D979A8"/>
    <w:rsid w:val="00DA1179"/>
    <w:rsid w:val="00DA2276"/>
    <w:rsid w:val="00DA28AE"/>
    <w:rsid w:val="00DA70FB"/>
    <w:rsid w:val="00DA7736"/>
    <w:rsid w:val="00DB08F8"/>
    <w:rsid w:val="00DB2841"/>
    <w:rsid w:val="00DB32BA"/>
    <w:rsid w:val="00DB6441"/>
    <w:rsid w:val="00DB6555"/>
    <w:rsid w:val="00DB66A0"/>
    <w:rsid w:val="00DB7F2F"/>
    <w:rsid w:val="00DC0A47"/>
    <w:rsid w:val="00DC147E"/>
    <w:rsid w:val="00DC3054"/>
    <w:rsid w:val="00DC6C5A"/>
    <w:rsid w:val="00DD012A"/>
    <w:rsid w:val="00DD4B86"/>
    <w:rsid w:val="00DD5684"/>
    <w:rsid w:val="00DD603D"/>
    <w:rsid w:val="00DD6B44"/>
    <w:rsid w:val="00DE006F"/>
    <w:rsid w:val="00DE04C0"/>
    <w:rsid w:val="00DE18D4"/>
    <w:rsid w:val="00DE4DA4"/>
    <w:rsid w:val="00DE5EF3"/>
    <w:rsid w:val="00DF0006"/>
    <w:rsid w:val="00DF1C46"/>
    <w:rsid w:val="00DF303F"/>
    <w:rsid w:val="00DF3760"/>
    <w:rsid w:val="00DF3F85"/>
    <w:rsid w:val="00DF4386"/>
    <w:rsid w:val="00DF4CF1"/>
    <w:rsid w:val="00E01221"/>
    <w:rsid w:val="00E0372C"/>
    <w:rsid w:val="00E06507"/>
    <w:rsid w:val="00E11604"/>
    <w:rsid w:val="00E11D03"/>
    <w:rsid w:val="00E1369A"/>
    <w:rsid w:val="00E16AE8"/>
    <w:rsid w:val="00E174CF"/>
    <w:rsid w:val="00E2079A"/>
    <w:rsid w:val="00E20D68"/>
    <w:rsid w:val="00E214C3"/>
    <w:rsid w:val="00E216D4"/>
    <w:rsid w:val="00E22255"/>
    <w:rsid w:val="00E222F0"/>
    <w:rsid w:val="00E22587"/>
    <w:rsid w:val="00E22DFC"/>
    <w:rsid w:val="00E259A0"/>
    <w:rsid w:val="00E306D4"/>
    <w:rsid w:val="00E36638"/>
    <w:rsid w:val="00E37F7A"/>
    <w:rsid w:val="00E40B0A"/>
    <w:rsid w:val="00E4202F"/>
    <w:rsid w:val="00E45C75"/>
    <w:rsid w:val="00E50505"/>
    <w:rsid w:val="00E53571"/>
    <w:rsid w:val="00E539DF"/>
    <w:rsid w:val="00E5416E"/>
    <w:rsid w:val="00E576BB"/>
    <w:rsid w:val="00E64B46"/>
    <w:rsid w:val="00E67649"/>
    <w:rsid w:val="00E71C14"/>
    <w:rsid w:val="00E732C6"/>
    <w:rsid w:val="00E75A49"/>
    <w:rsid w:val="00E75B4C"/>
    <w:rsid w:val="00E77341"/>
    <w:rsid w:val="00E77765"/>
    <w:rsid w:val="00E81AB7"/>
    <w:rsid w:val="00E81C1D"/>
    <w:rsid w:val="00E82739"/>
    <w:rsid w:val="00E849A5"/>
    <w:rsid w:val="00E84C7A"/>
    <w:rsid w:val="00E9217C"/>
    <w:rsid w:val="00E92BF4"/>
    <w:rsid w:val="00E94265"/>
    <w:rsid w:val="00E97209"/>
    <w:rsid w:val="00E97457"/>
    <w:rsid w:val="00E97D0C"/>
    <w:rsid w:val="00EA0071"/>
    <w:rsid w:val="00EA226A"/>
    <w:rsid w:val="00EA591D"/>
    <w:rsid w:val="00EA7CAB"/>
    <w:rsid w:val="00EB15CF"/>
    <w:rsid w:val="00EB15D9"/>
    <w:rsid w:val="00EB2709"/>
    <w:rsid w:val="00EB29DD"/>
    <w:rsid w:val="00EB512D"/>
    <w:rsid w:val="00EC2918"/>
    <w:rsid w:val="00EC4710"/>
    <w:rsid w:val="00EC4D05"/>
    <w:rsid w:val="00EC56D8"/>
    <w:rsid w:val="00EC7AA1"/>
    <w:rsid w:val="00ED0975"/>
    <w:rsid w:val="00ED2C84"/>
    <w:rsid w:val="00ED5F45"/>
    <w:rsid w:val="00EE119B"/>
    <w:rsid w:val="00EE3ACA"/>
    <w:rsid w:val="00EE5290"/>
    <w:rsid w:val="00EF2CC1"/>
    <w:rsid w:val="00EF64BD"/>
    <w:rsid w:val="00EF7481"/>
    <w:rsid w:val="00F004D5"/>
    <w:rsid w:val="00F010FE"/>
    <w:rsid w:val="00F01119"/>
    <w:rsid w:val="00F017BC"/>
    <w:rsid w:val="00F01DEB"/>
    <w:rsid w:val="00F03596"/>
    <w:rsid w:val="00F04818"/>
    <w:rsid w:val="00F04F0F"/>
    <w:rsid w:val="00F05141"/>
    <w:rsid w:val="00F052B8"/>
    <w:rsid w:val="00F1325E"/>
    <w:rsid w:val="00F13C3A"/>
    <w:rsid w:val="00F13CA7"/>
    <w:rsid w:val="00F13DE9"/>
    <w:rsid w:val="00F14091"/>
    <w:rsid w:val="00F16E1A"/>
    <w:rsid w:val="00F17F70"/>
    <w:rsid w:val="00F20D5E"/>
    <w:rsid w:val="00F23EE3"/>
    <w:rsid w:val="00F30933"/>
    <w:rsid w:val="00F330AE"/>
    <w:rsid w:val="00F33F28"/>
    <w:rsid w:val="00F4179E"/>
    <w:rsid w:val="00F46A89"/>
    <w:rsid w:val="00F52295"/>
    <w:rsid w:val="00F5415D"/>
    <w:rsid w:val="00F56E45"/>
    <w:rsid w:val="00F62A08"/>
    <w:rsid w:val="00F6368D"/>
    <w:rsid w:val="00F7149D"/>
    <w:rsid w:val="00F76F9B"/>
    <w:rsid w:val="00F82F28"/>
    <w:rsid w:val="00F83982"/>
    <w:rsid w:val="00F84935"/>
    <w:rsid w:val="00F859FE"/>
    <w:rsid w:val="00F9745F"/>
    <w:rsid w:val="00FA4D96"/>
    <w:rsid w:val="00FB1500"/>
    <w:rsid w:val="00FB6FC5"/>
    <w:rsid w:val="00FC3C76"/>
    <w:rsid w:val="00FC654F"/>
    <w:rsid w:val="00FD2A36"/>
    <w:rsid w:val="00FD3C34"/>
    <w:rsid w:val="00FD5259"/>
    <w:rsid w:val="00FD6EB3"/>
    <w:rsid w:val="00FD7599"/>
    <w:rsid w:val="00FE0F39"/>
    <w:rsid w:val="00FE291F"/>
    <w:rsid w:val="00FF023C"/>
    <w:rsid w:val="00FF2853"/>
    <w:rsid w:val="00FF3084"/>
    <w:rsid w:val="00FF56B1"/>
    <w:rsid w:val="00FF61F6"/>
    <w:rsid w:val="00FF667D"/>
    <w:rsid w:val="00FF7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9873"/>
    <o:shapelayout v:ext="edit">
      <o:idmap v:ext="edit" data="1"/>
      <o:rules v:ext="edit">
        <o:r id="V:Rule18" type="connector" idref="#_x0000_s1836"/>
        <o:r id="V:Rule19" type="connector" idref="#_x0000_s1837"/>
        <o:r id="V:Rule20" type="connector" idref="#_x0000_s1890"/>
        <o:r id="V:Rule21" type="connector" idref="#_x0000_s1646"/>
        <o:r id="V:Rule22" type="connector" idref="#_x0000_s1880"/>
        <o:r id="V:Rule23" type="connector" idref="#_x0000_s1670"/>
        <o:r id="V:Rule24" type="connector" idref="#_x0000_s1877"/>
        <o:r id="V:Rule25" type="connector" idref="#_x0000_s1668"/>
        <o:r id="V:Rule26" type="connector" idref="#_x0000_s1868"/>
        <o:r id="V:Rule27" type="connector" idref="#_x0000_s1840"/>
        <o:r id="V:Rule28" type="connector" idref="#_x0000_s1667"/>
        <o:r id="V:Rule29" type="connector" idref="#_x0000_s1844"/>
        <o:r id="V:Rule30" type="connector" idref="#_x0000_s1681"/>
        <o:r id="V:Rule31" type="connector" idref="#_x0000_s1838"/>
        <o:r id="V:Rule32" type="connector" idref="#_x0000_s1878"/>
        <o:r id="V:Rule33" type="connector" idref="#_x0000_s1676"/>
        <o:r id="V:Rule34" type="connector" idref="#_x0000_s18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8F"/>
    <w:rPr>
      <w:rFonts w:ascii="Times New Roman" w:eastAsia="Times New Roman" w:hAnsi="Times New Roman"/>
      <w:sz w:val="24"/>
      <w:szCs w:val="24"/>
    </w:rPr>
  </w:style>
  <w:style w:type="paragraph" w:styleId="Heading1">
    <w:name w:val="heading 1"/>
    <w:basedOn w:val="Normal"/>
    <w:next w:val="Normal"/>
    <w:link w:val="Heading1Char"/>
    <w:uiPriority w:val="9"/>
    <w:qFormat/>
    <w:rsid w:val="00C75B8F"/>
    <w:pPr>
      <w:keepNext/>
      <w:numPr>
        <w:ilvl w:val="1"/>
        <w:numId w:val="2"/>
      </w:numPr>
      <w:outlineLvl w:val="0"/>
    </w:pPr>
    <w:rPr>
      <w:sz w:val="28"/>
      <w:lang w:val="id-ID" w:eastAsia="id-ID"/>
    </w:rPr>
  </w:style>
  <w:style w:type="paragraph" w:styleId="Heading2">
    <w:name w:val="heading 2"/>
    <w:basedOn w:val="Normal"/>
    <w:next w:val="Normal"/>
    <w:link w:val="Heading2Char"/>
    <w:qFormat/>
    <w:rsid w:val="00C75B8F"/>
    <w:pPr>
      <w:keepNext/>
      <w:numPr>
        <w:numId w:val="1"/>
      </w:numPr>
      <w:jc w:val="both"/>
      <w:outlineLvl w:val="1"/>
    </w:pPr>
    <w:rPr>
      <w:rFonts w:ascii="Albertus Medium" w:hAnsi="Albertus Medium"/>
      <w:b/>
      <w:bCs/>
      <w:lang w:val="id-ID" w:eastAsia="id-ID"/>
    </w:rPr>
  </w:style>
  <w:style w:type="paragraph" w:styleId="Heading3">
    <w:name w:val="heading 3"/>
    <w:basedOn w:val="Normal"/>
    <w:next w:val="Normal"/>
    <w:link w:val="Heading3Char"/>
    <w:uiPriority w:val="9"/>
    <w:qFormat/>
    <w:rsid w:val="00D93E8A"/>
    <w:pPr>
      <w:keepNext/>
      <w:outlineLvl w:val="2"/>
    </w:pPr>
    <w:rPr>
      <w:b/>
    </w:rPr>
  </w:style>
  <w:style w:type="paragraph" w:styleId="Heading4">
    <w:name w:val="heading 4"/>
    <w:basedOn w:val="Normal"/>
    <w:next w:val="Normal"/>
    <w:link w:val="Heading4Char"/>
    <w:uiPriority w:val="9"/>
    <w:qFormat/>
    <w:rsid w:val="00D93E8A"/>
    <w:pPr>
      <w:keepNext/>
      <w:ind w:left="240"/>
      <w:outlineLvl w:val="3"/>
    </w:pPr>
    <w:rPr>
      <w:b/>
      <w:bCs/>
      <w:lang w:val="id-ID"/>
    </w:rPr>
  </w:style>
  <w:style w:type="paragraph" w:styleId="Heading5">
    <w:name w:val="heading 5"/>
    <w:basedOn w:val="Normal"/>
    <w:next w:val="Normal"/>
    <w:link w:val="Heading5Char"/>
    <w:uiPriority w:val="9"/>
    <w:qFormat/>
    <w:rsid w:val="00D93E8A"/>
    <w:pPr>
      <w:keepNext/>
      <w:jc w:val="center"/>
      <w:outlineLvl w:val="4"/>
    </w:pPr>
    <w:rPr>
      <w:u w:val="single"/>
      <w:lang w:val="id-ID"/>
    </w:rPr>
  </w:style>
  <w:style w:type="paragraph" w:styleId="Heading6">
    <w:name w:val="heading 6"/>
    <w:basedOn w:val="Normal"/>
    <w:next w:val="Normal"/>
    <w:link w:val="Heading6Char"/>
    <w:uiPriority w:val="9"/>
    <w:qFormat/>
    <w:rsid w:val="00D93E8A"/>
    <w:pPr>
      <w:keepNext/>
      <w:spacing w:before="60"/>
      <w:outlineLvl w:val="5"/>
    </w:pPr>
    <w:rPr>
      <w:b/>
      <w:sz w:val="18"/>
      <w:lang w:val="id-ID"/>
    </w:rPr>
  </w:style>
  <w:style w:type="paragraph" w:styleId="Heading7">
    <w:name w:val="heading 7"/>
    <w:basedOn w:val="Normal"/>
    <w:next w:val="Normal"/>
    <w:link w:val="Heading7Char"/>
    <w:uiPriority w:val="9"/>
    <w:qFormat/>
    <w:rsid w:val="00D93E8A"/>
    <w:pPr>
      <w:keepNext/>
      <w:outlineLvl w:val="6"/>
    </w:pPr>
    <w:rPr>
      <w:b/>
      <w:sz w:val="20"/>
      <w:lang w:val="id-ID"/>
    </w:rPr>
  </w:style>
  <w:style w:type="paragraph" w:styleId="Heading8">
    <w:name w:val="heading 8"/>
    <w:basedOn w:val="Normal"/>
    <w:next w:val="Normal"/>
    <w:link w:val="Heading8Char"/>
    <w:uiPriority w:val="9"/>
    <w:qFormat/>
    <w:rsid w:val="00C75B8F"/>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D93E8A"/>
    <w:pPr>
      <w:spacing w:before="240" w:after="60"/>
      <w:outlineLvl w:val="8"/>
    </w:pPr>
    <w:rPr>
      <w:rFonts w:ascii="Arial" w:hAnsi="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5B8F"/>
    <w:rPr>
      <w:rFonts w:ascii="Times New Roman" w:eastAsia="Times New Roman" w:hAnsi="Times New Roman"/>
      <w:sz w:val="28"/>
      <w:szCs w:val="24"/>
      <w:lang w:val="id-ID" w:eastAsia="id-ID"/>
    </w:rPr>
  </w:style>
  <w:style w:type="character" w:customStyle="1" w:styleId="Heading2Char">
    <w:name w:val="Heading 2 Char"/>
    <w:link w:val="Heading2"/>
    <w:rsid w:val="00C75B8F"/>
    <w:rPr>
      <w:rFonts w:ascii="Albertus Medium" w:eastAsia="Times New Roman" w:hAnsi="Albertus Medium"/>
      <w:b/>
      <w:bCs/>
      <w:sz w:val="24"/>
      <w:szCs w:val="24"/>
      <w:lang w:val="id-ID" w:eastAsia="id-ID"/>
    </w:rPr>
  </w:style>
  <w:style w:type="character" w:customStyle="1" w:styleId="Heading8Char">
    <w:name w:val="Heading 8 Char"/>
    <w:link w:val="Heading8"/>
    <w:uiPriority w:val="9"/>
    <w:rsid w:val="00C75B8F"/>
    <w:rPr>
      <w:rFonts w:ascii="Cambria" w:eastAsia="Times New Roman" w:hAnsi="Cambria" w:cs="Times New Roman"/>
      <w:color w:val="404040"/>
      <w:sz w:val="20"/>
      <w:szCs w:val="20"/>
    </w:rPr>
  </w:style>
  <w:style w:type="character" w:styleId="Hyperlink">
    <w:name w:val="Hyperlink"/>
    <w:rsid w:val="00C75B8F"/>
    <w:rPr>
      <w:color w:val="0000FF"/>
      <w:u w:val="single"/>
    </w:rPr>
  </w:style>
  <w:style w:type="paragraph" w:styleId="Header">
    <w:name w:val="header"/>
    <w:basedOn w:val="Normal"/>
    <w:link w:val="HeaderChar"/>
    <w:uiPriority w:val="99"/>
    <w:rsid w:val="00C75B8F"/>
    <w:pPr>
      <w:tabs>
        <w:tab w:val="center" w:pos="4320"/>
        <w:tab w:val="right" w:pos="8640"/>
      </w:tabs>
    </w:pPr>
  </w:style>
  <w:style w:type="character" w:customStyle="1" w:styleId="HeaderChar">
    <w:name w:val="Header Char"/>
    <w:link w:val="Header"/>
    <w:uiPriority w:val="99"/>
    <w:rsid w:val="00C75B8F"/>
    <w:rPr>
      <w:rFonts w:ascii="Times New Roman" w:eastAsia="Times New Roman" w:hAnsi="Times New Roman" w:cs="Times New Roman"/>
      <w:sz w:val="24"/>
      <w:szCs w:val="24"/>
    </w:rPr>
  </w:style>
  <w:style w:type="paragraph" w:styleId="ListParagraph">
    <w:name w:val="List Paragraph"/>
    <w:basedOn w:val="Normal"/>
    <w:uiPriority w:val="34"/>
    <w:qFormat/>
    <w:rsid w:val="00C75B8F"/>
    <w:pPr>
      <w:ind w:left="720"/>
      <w:contextualSpacing/>
    </w:pPr>
  </w:style>
  <w:style w:type="paragraph" w:styleId="BalloonText">
    <w:name w:val="Balloon Text"/>
    <w:basedOn w:val="Normal"/>
    <w:link w:val="BalloonTextChar"/>
    <w:uiPriority w:val="99"/>
    <w:semiHidden/>
    <w:unhideWhenUsed/>
    <w:rsid w:val="00C75B8F"/>
    <w:rPr>
      <w:rFonts w:ascii="Tahoma" w:hAnsi="Tahoma"/>
      <w:sz w:val="16"/>
      <w:szCs w:val="16"/>
    </w:rPr>
  </w:style>
  <w:style w:type="character" w:customStyle="1" w:styleId="BalloonTextChar">
    <w:name w:val="Balloon Text Char"/>
    <w:link w:val="BalloonText"/>
    <w:uiPriority w:val="99"/>
    <w:semiHidden/>
    <w:rsid w:val="00C75B8F"/>
    <w:rPr>
      <w:rFonts w:ascii="Tahoma" w:eastAsia="Times New Roman" w:hAnsi="Tahoma" w:cs="Tahoma"/>
      <w:sz w:val="16"/>
      <w:szCs w:val="16"/>
    </w:rPr>
  </w:style>
  <w:style w:type="character" w:customStyle="1" w:styleId="Heading3Char">
    <w:name w:val="Heading 3 Char"/>
    <w:link w:val="Heading3"/>
    <w:uiPriority w:val="9"/>
    <w:rsid w:val="00D93E8A"/>
    <w:rPr>
      <w:rFonts w:ascii="Times New Roman" w:eastAsia="Times New Roman" w:hAnsi="Times New Roman"/>
      <w:b/>
      <w:sz w:val="24"/>
      <w:szCs w:val="24"/>
    </w:rPr>
  </w:style>
  <w:style w:type="character" w:customStyle="1" w:styleId="Heading4Char">
    <w:name w:val="Heading 4 Char"/>
    <w:link w:val="Heading4"/>
    <w:uiPriority w:val="9"/>
    <w:rsid w:val="00D93E8A"/>
    <w:rPr>
      <w:rFonts w:ascii="Times New Roman" w:eastAsia="Times New Roman" w:hAnsi="Times New Roman" w:cs="Times New Roman"/>
      <w:b/>
      <w:bCs/>
      <w:sz w:val="24"/>
      <w:szCs w:val="24"/>
      <w:lang w:val="id-ID"/>
    </w:rPr>
  </w:style>
  <w:style w:type="character" w:customStyle="1" w:styleId="Heading5Char">
    <w:name w:val="Heading 5 Char"/>
    <w:link w:val="Heading5"/>
    <w:uiPriority w:val="9"/>
    <w:rsid w:val="00D93E8A"/>
    <w:rPr>
      <w:rFonts w:ascii="Times New Roman" w:eastAsia="Times New Roman" w:hAnsi="Times New Roman" w:cs="Times New Roman"/>
      <w:sz w:val="24"/>
      <w:szCs w:val="24"/>
      <w:u w:val="single"/>
      <w:lang w:val="id-ID"/>
    </w:rPr>
  </w:style>
  <w:style w:type="character" w:customStyle="1" w:styleId="Heading6Char">
    <w:name w:val="Heading 6 Char"/>
    <w:link w:val="Heading6"/>
    <w:uiPriority w:val="9"/>
    <w:rsid w:val="00D93E8A"/>
    <w:rPr>
      <w:rFonts w:ascii="Times New Roman" w:eastAsia="Times New Roman" w:hAnsi="Times New Roman" w:cs="Times New Roman"/>
      <w:b/>
      <w:sz w:val="18"/>
      <w:szCs w:val="24"/>
      <w:lang w:val="id-ID"/>
    </w:rPr>
  </w:style>
  <w:style w:type="character" w:customStyle="1" w:styleId="Heading7Char">
    <w:name w:val="Heading 7 Char"/>
    <w:link w:val="Heading7"/>
    <w:uiPriority w:val="9"/>
    <w:rsid w:val="00D93E8A"/>
    <w:rPr>
      <w:rFonts w:ascii="Times New Roman" w:eastAsia="Times New Roman" w:hAnsi="Times New Roman" w:cs="Times New Roman"/>
      <w:b/>
      <w:sz w:val="20"/>
      <w:szCs w:val="24"/>
      <w:lang w:val="id-ID"/>
    </w:rPr>
  </w:style>
  <w:style w:type="character" w:customStyle="1" w:styleId="Heading9Char">
    <w:name w:val="Heading 9 Char"/>
    <w:link w:val="Heading9"/>
    <w:uiPriority w:val="9"/>
    <w:rsid w:val="00D93E8A"/>
    <w:rPr>
      <w:rFonts w:ascii="Arial" w:eastAsia="Times New Roman" w:hAnsi="Arial" w:cs="Arial"/>
      <w:lang w:val="id-ID" w:eastAsia="id-ID"/>
    </w:rPr>
  </w:style>
  <w:style w:type="table" w:styleId="TableGrid">
    <w:name w:val="Table Grid"/>
    <w:basedOn w:val="TableNormal"/>
    <w:uiPriority w:val="59"/>
    <w:rsid w:val="00D93E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93E8A"/>
    <w:pPr>
      <w:tabs>
        <w:tab w:val="center" w:pos="4320"/>
        <w:tab w:val="right" w:pos="8640"/>
      </w:tabs>
    </w:pPr>
  </w:style>
  <w:style w:type="character" w:customStyle="1" w:styleId="FooterChar">
    <w:name w:val="Footer Char"/>
    <w:link w:val="Footer"/>
    <w:uiPriority w:val="99"/>
    <w:rsid w:val="00D93E8A"/>
    <w:rPr>
      <w:rFonts w:ascii="Times New Roman" w:eastAsia="Times New Roman" w:hAnsi="Times New Roman" w:cs="Times New Roman"/>
      <w:sz w:val="24"/>
      <w:szCs w:val="24"/>
    </w:rPr>
  </w:style>
  <w:style w:type="character" w:styleId="PageNumber">
    <w:name w:val="page number"/>
    <w:uiPriority w:val="99"/>
    <w:rsid w:val="00D93E8A"/>
    <w:rPr>
      <w:rFonts w:cs="Times New Roman"/>
    </w:rPr>
  </w:style>
  <w:style w:type="paragraph" w:styleId="FootnoteText">
    <w:name w:val="footnote text"/>
    <w:basedOn w:val="Normal"/>
    <w:link w:val="FootnoteTextChar"/>
    <w:uiPriority w:val="99"/>
    <w:rsid w:val="00D93E8A"/>
    <w:rPr>
      <w:rFonts w:eastAsia="SimSun"/>
      <w:sz w:val="20"/>
      <w:szCs w:val="20"/>
      <w:lang w:eastAsia="zh-CN"/>
    </w:rPr>
  </w:style>
  <w:style w:type="character" w:customStyle="1" w:styleId="FootnoteTextChar">
    <w:name w:val="Footnote Text Char"/>
    <w:link w:val="FootnoteText"/>
    <w:uiPriority w:val="99"/>
    <w:rsid w:val="00D93E8A"/>
    <w:rPr>
      <w:rFonts w:ascii="Times New Roman" w:eastAsia="SimSun" w:hAnsi="Times New Roman" w:cs="Times New Roman"/>
      <w:sz w:val="20"/>
      <w:szCs w:val="20"/>
      <w:lang w:eastAsia="zh-CN"/>
    </w:rPr>
  </w:style>
  <w:style w:type="character" w:styleId="FootnoteReference">
    <w:name w:val="footnote reference"/>
    <w:uiPriority w:val="99"/>
    <w:rsid w:val="00D93E8A"/>
    <w:rPr>
      <w:rFonts w:cs="Times New Roman"/>
      <w:vertAlign w:val="superscript"/>
    </w:rPr>
  </w:style>
  <w:style w:type="paragraph" w:customStyle="1" w:styleId="BodyText21">
    <w:name w:val="Body Text 21"/>
    <w:basedOn w:val="Normal"/>
    <w:rsid w:val="00D93E8A"/>
    <w:pPr>
      <w:widowControl w:val="0"/>
      <w:overflowPunct w:val="0"/>
      <w:autoSpaceDE w:val="0"/>
      <w:autoSpaceDN w:val="0"/>
      <w:adjustRightInd w:val="0"/>
      <w:jc w:val="both"/>
      <w:textAlignment w:val="baseline"/>
    </w:pPr>
    <w:rPr>
      <w:szCs w:val="20"/>
      <w:lang w:val="en-GB"/>
    </w:rPr>
  </w:style>
  <w:style w:type="paragraph" w:styleId="BodyTextIndent">
    <w:name w:val="Body Text Indent"/>
    <w:basedOn w:val="Normal"/>
    <w:link w:val="BodyTextIndentChar"/>
    <w:uiPriority w:val="99"/>
    <w:rsid w:val="00D93E8A"/>
    <w:pPr>
      <w:spacing w:after="120"/>
      <w:ind w:left="1440"/>
      <w:jc w:val="both"/>
    </w:pPr>
    <w:rPr>
      <w:lang w:eastAsia="en-AU"/>
    </w:rPr>
  </w:style>
  <w:style w:type="character" w:customStyle="1" w:styleId="BodyTextIndentChar">
    <w:name w:val="Body Text Indent Char"/>
    <w:link w:val="BodyTextIndent"/>
    <w:uiPriority w:val="99"/>
    <w:rsid w:val="00D93E8A"/>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uiPriority w:val="99"/>
    <w:rsid w:val="00D93E8A"/>
    <w:pPr>
      <w:tabs>
        <w:tab w:val="left" w:pos="1620"/>
      </w:tabs>
      <w:spacing w:after="120"/>
      <w:ind w:left="1440" w:hanging="1440"/>
      <w:jc w:val="both"/>
    </w:pPr>
    <w:rPr>
      <w:lang w:eastAsia="en-AU"/>
    </w:rPr>
  </w:style>
  <w:style w:type="character" w:customStyle="1" w:styleId="BodyTextIndent2Char">
    <w:name w:val="Body Text Indent 2 Char"/>
    <w:link w:val="BodyTextIndent2"/>
    <w:uiPriority w:val="99"/>
    <w:rsid w:val="00D93E8A"/>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rsid w:val="00D93E8A"/>
    <w:pPr>
      <w:spacing w:after="120"/>
    </w:pPr>
  </w:style>
  <w:style w:type="character" w:customStyle="1" w:styleId="BodyTextChar">
    <w:name w:val="Body Text Char"/>
    <w:link w:val="BodyText"/>
    <w:uiPriority w:val="99"/>
    <w:rsid w:val="00D93E8A"/>
    <w:rPr>
      <w:rFonts w:ascii="Times New Roman" w:eastAsia="Times New Roman" w:hAnsi="Times New Roman" w:cs="Times New Roman"/>
      <w:sz w:val="24"/>
      <w:szCs w:val="24"/>
    </w:rPr>
  </w:style>
  <w:style w:type="paragraph" w:styleId="Title">
    <w:name w:val="Title"/>
    <w:basedOn w:val="Normal"/>
    <w:link w:val="TitleChar"/>
    <w:qFormat/>
    <w:rsid w:val="00D93E8A"/>
    <w:pPr>
      <w:spacing w:line="360" w:lineRule="auto"/>
      <w:jc w:val="center"/>
    </w:pPr>
    <w:rPr>
      <w:b/>
      <w:szCs w:val="20"/>
      <w:lang w:val="en-GB"/>
    </w:rPr>
  </w:style>
  <w:style w:type="character" w:customStyle="1" w:styleId="TitleChar">
    <w:name w:val="Title Char"/>
    <w:link w:val="Title"/>
    <w:rsid w:val="00D93E8A"/>
    <w:rPr>
      <w:rFonts w:ascii="Times New Roman" w:eastAsia="Times New Roman" w:hAnsi="Times New Roman" w:cs="Times New Roman"/>
      <w:b/>
      <w:sz w:val="24"/>
      <w:szCs w:val="20"/>
      <w:lang w:val="en-GB"/>
    </w:rPr>
  </w:style>
  <w:style w:type="paragraph" w:styleId="BodyText2">
    <w:name w:val="Body Text 2"/>
    <w:basedOn w:val="Normal"/>
    <w:link w:val="BodyText2Char"/>
    <w:uiPriority w:val="99"/>
    <w:unhideWhenUsed/>
    <w:rsid w:val="00D93E8A"/>
    <w:pPr>
      <w:spacing w:after="120" w:line="480" w:lineRule="auto"/>
    </w:pPr>
  </w:style>
  <w:style w:type="character" w:customStyle="1" w:styleId="BodyText2Char">
    <w:name w:val="Body Text 2 Char"/>
    <w:link w:val="BodyText2"/>
    <w:uiPriority w:val="99"/>
    <w:rsid w:val="00D93E8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D93E8A"/>
    <w:pPr>
      <w:spacing w:line="360" w:lineRule="atLeast"/>
      <w:ind w:firstLine="720"/>
      <w:jc w:val="both"/>
    </w:pPr>
    <w:rPr>
      <w:rFonts w:ascii="Arial" w:hAnsi="Arial"/>
      <w:color w:val="000000"/>
      <w:sz w:val="20"/>
      <w:szCs w:val="20"/>
      <w:lang w:val="id-ID"/>
    </w:rPr>
  </w:style>
  <w:style w:type="character" w:customStyle="1" w:styleId="BodyTextIndent3Char">
    <w:name w:val="Body Text Indent 3 Char"/>
    <w:link w:val="BodyTextIndent3"/>
    <w:uiPriority w:val="99"/>
    <w:rsid w:val="00D93E8A"/>
    <w:rPr>
      <w:rFonts w:ascii="Arial" w:eastAsia="Times New Roman" w:hAnsi="Arial" w:cs="Times New Roman"/>
      <w:color w:val="000000"/>
      <w:szCs w:val="20"/>
      <w:lang w:val="id-ID"/>
    </w:rPr>
  </w:style>
  <w:style w:type="paragraph" w:styleId="BodyText3">
    <w:name w:val="Body Text 3"/>
    <w:basedOn w:val="Normal"/>
    <w:link w:val="BodyText3Char"/>
    <w:uiPriority w:val="99"/>
    <w:rsid w:val="00D93E8A"/>
    <w:pPr>
      <w:spacing w:before="240" w:line="360" w:lineRule="atLeast"/>
      <w:jc w:val="both"/>
    </w:pPr>
    <w:rPr>
      <w:lang w:val="id-ID"/>
    </w:rPr>
  </w:style>
  <w:style w:type="character" w:customStyle="1" w:styleId="BodyText3Char">
    <w:name w:val="Body Text 3 Char"/>
    <w:link w:val="BodyText3"/>
    <w:uiPriority w:val="99"/>
    <w:rsid w:val="00D93E8A"/>
    <w:rPr>
      <w:rFonts w:ascii="Times New Roman" w:eastAsia="Times New Roman" w:hAnsi="Times New Roman" w:cs="Times New Roman"/>
      <w:sz w:val="24"/>
      <w:szCs w:val="24"/>
      <w:lang w:val="id-ID"/>
    </w:rPr>
  </w:style>
  <w:style w:type="paragraph" w:styleId="PlainText">
    <w:name w:val="Plain Text"/>
    <w:basedOn w:val="Normal"/>
    <w:link w:val="PlainTextChar"/>
    <w:uiPriority w:val="99"/>
    <w:rsid w:val="00D93E8A"/>
    <w:rPr>
      <w:rFonts w:ascii="Courier New" w:hAnsi="Courier New"/>
      <w:sz w:val="20"/>
      <w:szCs w:val="20"/>
    </w:rPr>
  </w:style>
  <w:style w:type="character" w:customStyle="1" w:styleId="PlainTextChar">
    <w:name w:val="Plain Text Char"/>
    <w:link w:val="PlainText"/>
    <w:uiPriority w:val="99"/>
    <w:rsid w:val="00D93E8A"/>
    <w:rPr>
      <w:rFonts w:ascii="Courier New" w:eastAsia="Times New Roman" w:hAnsi="Courier New" w:cs="Times New Roman"/>
      <w:sz w:val="20"/>
      <w:szCs w:val="20"/>
    </w:rPr>
  </w:style>
  <w:style w:type="character" w:styleId="Emphasis">
    <w:name w:val="Emphasis"/>
    <w:uiPriority w:val="20"/>
    <w:qFormat/>
    <w:rsid w:val="00D93E8A"/>
    <w:rPr>
      <w:rFonts w:cs="Times New Roman"/>
      <w:i/>
      <w:iCs/>
    </w:rPr>
  </w:style>
  <w:style w:type="character" w:styleId="Strong">
    <w:name w:val="Strong"/>
    <w:uiPriority w:val="22"/>
    <w:qFormat/>
    <w:rsid w:val="00D93E8A"/>
    <w:rPr>
      <w:rFonts w:cs="Times New Roman"/>
      <w:b/>
      <w:bCs/>
    </w:rPr>
  </w:style>
  <w:style w:type="character" w:customStyle="1" w:styleId="CharacterStyle2">
    <w:name w:val="Character Style 2"/>
    <w:rsid w:val="00D93E8A"/>
    <w:rPr>
      <w:rFonts w:ascii="Arial" w:hAnsi="Arial"/>
      <w:sz w:val="18"/>
    </w:rPr>
  </w:style>
  <w:style w:type="paragraph" w:customStyle="1" w:styleId="a3">
    <w:name w:val="a3"/>
    <w:basedOn w:val="Normal"/>
    <w:rsid w:val="00D93E8A"/>
    <w:pPr>
      <w:spacing w:before="100" w:beforeAutospacing="1" w:after="100" w:afterAutospacing="1"/>
    </w:pPr>
  </w:style>
  <w:style w:type="paragraph" w:customStyle="1" w:styleId="a5">
    <w:name w:val="a5"/>
    <w:basedOn w:val="Normal"/>
    <w:rsid w:val="00D93E8A"/>
    <w:pPr>
      <w:spacing w:before="100" w:beforeAutospacing="1" w:after="100" w:afterAutospacing="1"/>
    </w:pPr>
  </w:style>
  <w:style w:type="paragraph" w:customStyle="1" w:styleId="a6">
    <w:name w:val="a6"/>
    <w:basedOn w:val="Normal"/>
    <w:rsid w:val="00D93E8A"/>
    <w:pPr>
      <w:spacing w:before="100" w:beforeAutospacing="1" w:after="100" w:afterAutospacing="1"/>
    </w:pPr>
  </w:style>
  <w:style w:type="paragraph" w:customStyle="1" w:styleId="Style1">
    <w:name w:val="Style 1"/>
    <w:rsid w:val="00D93E8A"/>
    <w:pPr>
      <w:widowControl w:val="0"/>
      <w:autoSpaceDE w:val="0"/>
      <w:autoSpaceDN w:val="0"/>
    </w:pPr>
    <w:rPr>
      <w:rFonts w:ascii="Times New Roman" w:eastAsia="SimSun" w:hAnsi="Times New Roman"/>
      <w:lang w:eastAsia="zh-CN"/>
    </w:rPr>
  </w:style>
  <w:style w:type="character" w:customStyle="1" w:styleId="CharacterStyle1">
    <w:name w:val="Character Style 1"/>
    <w:rsid w:val="00D93E8A"/>
    <w:rPr>
      <w:rFonts w:ascii="Tahoma" w:hAnsi="Tahoma"/>
      <w:sz w:val="20"/>
    </w:rPr>
  </w:style>
  <w:style w:type="paragraph" w:customStyle="1" w:styleId="Style2">
    <w:name w:val="Style 2"/>
    <w:rsid w:val="00D93E8A"/>
    <w:pPr>
      <w:widowControl w:val="0"/>
      <w:autoSpaceDE w:val="0"/>
      <w:autoSpaceDN w:val="0"/>
    </w:pPr>
    <w:rPr>
      <w:rFonts w:ascii="Times New Roman" w:eastAsia="SimSun" w:hAnsi="Times New Roman"/>
    </w:rPr>
  </w:style>
  <w:style w:type="paragraph" w:styleId="Caption">
    <w:name w:val="caption"/>
    <w:basedOn w:val="Normal"/>
    <w:next w:val="Normal"/>
    <w:uiPriority w:val="35"/>
    <w:qFormat/>
    <w:rsid w:val="00D93E8A"/>
    <w:pPr>
      <w:spacing w:after="200"/>
    </w:pPr>
    <w:rPr>
      <w:rFonts w:ascii="Calibri" w:hAnsi="Calibri"/>
      <w:b/>
      <w:bCs/>
      <w:color w:val="4F81BD"/>
      <w:sz w:val="18"/>
      <w:szCs w:val="18"/>
    </w:rPr>
  </w:style>
  <w:style w:type="paragraph" w:styleId="NoSpacing">
    <w:name w:val="No Spacing"/>
    <w:uiPriority w:val="1"/>
    <w:qFormat/>
    <w:rsid w:val="00D93E8A"/>
    <w:rPr>
      <w:rFonts w:ascii="Times New Roman" w:eastAsia="Times New Roman" w:hAnsi="Times New Roman"/>
      <w:sz w:val="24"/>
      <w:szCs w:val="24"/>
    </w:rPr>
  </w:style>
  <w:style w:type="character" w:customStyle="1" w:styleId="google-src-text">
    <w:name w:val="google-src-text"/>
    <w:rsid w:val="00511E9E"/>
    <w:rPr>
      <w:rFonts w:cs="Times New Roman"/>
    </w:rPr>
  </w:style>
  <w:style w:type="character" w:customStyle="1" w:styleId="nw">
    <w:name w:val="nw"/>
    <w:basedOn w:val="DefaultParagraphFont"/>
    <w:rsid w:val="00511E9E"/>
  </w:style>
  <w:style w:type="character" w:customStyle="1" w:styleId="heading2char0">
    <w:name w:val="heading2char"/>
    <w:basedOn w:val="DefaultParagraphFont"/>
    <w:rsid w:val="00F05141"/>
  </w:style>
  <w:style w:type="character" w:customStyle="1" w:styleId="longtext">
    <w:name w:val="long_text"/>
    <w:basedOn w:val="DefaultParagraphFont"/>
    <w:rsid w:val="00061874"/>
  </w:style>
  <w:style w:type="paragraph" w:styleId="NormalWeb">
    <w:name w:val="Normal (Web)"/>
    <w:basedOn w:val="Normal"/>
    <w:rsid w:val="00FC654F"/>
    <w:pPr>
      <w:spacing w:before="100" w:beforeAutospacing="1" w:after="100" w:afterAutospacing="1"/>
    </w:pPr>
    <w:rPr>
      <w:lang w:val="en-GB" w:eastAsia="en-GB"/>
    </w:rPr>
  </w:style>
  <w:style w:type="paragraph" w:customStyle="1" w:styleId="Subbab">
    <w:name w:val="Subbab"/>
    <w:basedOn w:val="Normal"/>
    <w:rsid w:val="00D87B1A"/>
    <w:pPr>
      <w:numPr>
        <w:ilvl w:val="2"/>
        <w:numId w:val="17"/>
      </w:numPr>
      <w:spacing w:line="360" w:lineRule="auto"/>
      <w:jc w:val="both"/>
    </w:pPr>
    <w:rPr>
      <w:rFonts w:ascii="Tahoma" w:hAnsi="Tahoma" w:cs="Tahoma"/>
      <w:b/>
      <w:sz w:val="22"/>
      <w:szCs w:val="22"/>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consortium.org/research/emotinal_competence_framework.htm" TargetMode="External"/><Relationship Id="rId13" Type="http://schemas.openxmlformats.org/officeDocument/2006/relationships/image" Target="media/image2.jpeg"/><Relationship Id="rId18" Type="http://schemas.openxmlformats.org/officeDocument/2006/relationships/hyperlink" Target="http://bksp-jateng.or.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emerald-library.com" TargetMode="External"/><Relationship Id="rId2" Type="http://schemas.openxmlformats.org/officeDocument/2006/relationships/numbering" Target="numbering.xml"/><Relationship Id="rId16" Type="http://schemas.openxmlformats.org/officeDocument/2006/relationships/hyperlink" Target="http://www.uts.au/fac/edu/revet/working%20papers/OWP03%2001Hager%20doc.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iconsortium.org/research/emotinal_competence_framework.htm"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u.edu.au/school/cls/clearinghouse/1995-com/content1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245B-05CD-49A2-9516-E8006A7A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25</Pages>
  <Words>6572</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ELEKTRONIKA</Company>
  <LinksUpToDate>false</LinksUpToDate>
  <CharactersWithSpaces>43946</CharactersWithSpaces>
  <SharedDoc>false</SharedDoc>
  <HLinks>
    <vt:vector size="48" baseType="variant">
      <vt:variant>
        <vt:i4>8192067</vt:i4>
      </vt:variant>
      <vt:variant>
        <vt:i4>23</vt:i4>
      </vt:variant>
      <vt:variant>
        <vt:i4>0</vt:i4>
      </vt:variant>
      <vt:variant>
        <vt:i4>5</vt:i4>
      </vt:variant>
      <vt:variant>
        <vt:lpwstr>mailto:jpardjono@yahoo.com</vt:lpwstr>
      </vt:variant>
      <vt:variant>
        <vt:lpwstr/>
      </vt:variant>
      <vt:variant>
        <vt:i4>7208972</vt:i4>
      </vt:variant>
      <vt:variant>
        <vt:i4>20</vt:i4>
      </vt:variant>
      <vt:variant>
        <vt:i4>0</vt:i4>
      </vt:variant>
      <vt:variant>
        <vt:i4>5</vt:i4>
      </vt:variant>
      <vt:variant>
        <vt:lpwstr>mailto:pardjono@uny.ac.id</vt:lpwstr>
      </vt:variant>
      <vt:variant>
        <vt:lpwstr/>
      </vt:variant>
      <vt:variant>
        <vt:i4>8257659</vt:i4>
      </vt:variant>
      <vt:variant>
        <vt:i4>17</vt:i4>
      </vt:variant>
      <vt:variant>
        <vt:i4>0</vt:i4>
      </vt:variant>
      <vt:variant>
        <vt:i4>5</vt:i4>
      </vt:variant>
      <vt:variant>
        <vt:lpwstr>http://bksp-jateng.or.id,/</vt:lpwstr>
      </vt:variant>
      <vt:variant>
        <vt:lpwstr/>
      </vt:variant>
      <vt:variant>
        <vt:i4>3538982</vt:i4>
      </vt:variant>
      <vt:variant>
        <vt:i4>14</vt:i4>
      </vt:variant>
      <vt:variant>
        <vt:i4>0</vt:i4>
      </vt:variant>
      <vt:variant>
        <vt:i4>5</vt:i4>
      </vt:variant>
      <vt:variant>
        <vt:lpwstr>http://www.emerald-library.com/</vt:lpwstr>
      </vt:variant>
      <vt:variant>
        <vt:lpwstr/>
      </vt:variant>
      <vt:variant>
        <vt:i4>262171</vt:i4>
      </vt:variant>
      <vt:variant>
        <vt:i4>11</vt:i4>
      </vt:variant>
      <vt:variant>
        <vt:i4>0</vt:i4>
      </vt:variant>
      <vt:variant>
        <vt:i4>5</vt:i4>
      </vt:variant>
      <vt:variant>
        <vt:lpwstr>http://www.uts.au/fac/edu/revet/working papers/OWP03 01Hager doc.pdf</vt:lpwstr>
      </vt:variant>
      <vt:variant>
        <vt:lpwstr/>
      </vt:variant>
      <vt:variant>
        <vt:i4>6029330</vt:i4>
      </vt:variant>
      <vt:variant>
        <vt:i4>8</vt:i4>
      </vt:variant>
      <vt:variant>
        <vt:i4>0</vt:i4>
      </vt:variant>
      <vt:variant>
        <vt:i4>5</vt:i4>
      </vt:variant>
      <vt:variant>
        <vt:lpwstr>http://www.gu.edu.au/school/cls/clearinghouse/1995-com/content12.html</vt:lpwstr>
      </vt:variant>
      <vt:variant>
        <vt:lpwstr/>
      </vt:variant>
      <vt:variant>
        <vt:i4>8192067</vt:i4>
      </vt:variant>
      <vt:variant>
        <vt:i4>3</vt:i4>
      </vt:variant>
      <vt:variant>
        <vt:i4>0</vt:i4>
      </vt:variant>
      <vt:variant>
        <vt:i4>5</vt:i4>
      </vt:variant>
      <vt:variant>
        <vt:lpwstr>mailto:jpardjono@yahoo.com</vt:lpwstr>
      </vt:variant>
      <vt:variant>
        <vt:lpwstr/>
      </vt:variant>
      <vt:variant>
        <vt:i4>7208972</vt:i4>
      </vt:variant>
      <vt:variant>
        <vt:i4>0</vt:i4>
      </vt:variant>
      <vt:variant>
        <vt:i4>0</vt:i4>
      </vt:variant>
      <vt:variant>
        <vt:i4>5</vt:i4>
      </vt:variant>
      <vt:variant>
        <vt:lpwstr>mailto:pardjono@uny.ac.id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PONCO</dc:creator>
  <cp:lastModifiedBy>PROF. PARJONO, PHD</cp:lastModifiedBy>
  <cp:revision>19</cp:revision>
  <cp:lastPrinted>2011-03-16T17:03:00Z</cp:lastPrinted>
  <dcterms:created xsi:type="dcterms:W3CDTF">2012-10-17T10:06:00Z</dcterms:created>
  <dcterms:modified xsi:type="dcterms:W3CDTF">2012-10-17T23:09:00Z</dcterms:modified>
</cp:coreProperties>
</file>