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0B0" w:rsidRPr="00BD660C" w:rsidRDefault="000D60B0" w:rsidP="000D60B0">
      <w:pPr>
        <w:jc w:val="center"/>
        <w:rPr>
          <w:b/>
        </w:rPr>
      </w:pPr>
      <w:r w:rsidRPr="00BD660C">
        <w:rPr>
          <w:b/>
        </w:rPr>
        <w:t xml:space="preserve">Pembentukan Portofolio Optimal </w:t>
      </w:r>
      <w:r w:rsidR="00BD660C">
        <w:rPr>
          <w:b/>
        </w:rPr>
        <w:t>d</w:t>
      </w:r>
      <w:r w:rsidRPr="00BD660C">
        <w:rPr>
          <w:b/>
        </w:rPr>
        <w:t>i Pasar Saham Indonesia dengan Kalibrasi Estimasi Parameter Model Black Litterman (BL)</w:t>
      </w:r>
    </w:p>
    <w:p w:rsidR="000D60B0" w:rsidRPr="00BD660C" w:rsidRDefault="000D60B0" w:rsidP="000D60B0">
      <w:pPr>
        <w:jc w:val="center"/>
        <w:rPr>
          <w:b/>
        </w:rPr>
      </w:pPr>
    </w:p>
    <w:p w:rsidR="00BD660C" w:rsidRDefault="00BD660C" w:rsidP="00BD660C">
      <w:pPr>
        <w:jc w:val="center"/>
      </w:pPr>
      <w:r>
        <w:t>Retno Subekti, Nur Insani, Fitriana Yuli</w:t>
      </w:r>
      <w:r w:rsidR="00355A1E">
        <w:t xml:space="preserve"> S.</w:t>
      </w:r>
    </w:p>
    <w:p w:rsidR="00355A1E" w:rsidRDefault="00355A1E" w:rsidP="00BD660C">
      <w:pPr>
        <w:jc w:val="center"/>
      </w:pPr>
    </w:p>
    <w:p w:rsidR="00355A1E" w:rsidRPr="00980F1D" w:rsidRDefault="00355A1E" w:rsidP="00BD660C">
      <w:pPr>
        <w:jc w:val="center"/>
        <w:rPr>
          <w:b/>
        </w:rPr>
      </w:pPr>
      <w:r w:rsidRPr="00980F1D">
        <w:rPr>
          <w:b/>
        </w:rPr>
        <w:t>Abstrak</w:t>
      </w:r>
    </w:p>
    <w:p w:rsidR="00355A1E" w:rsidRPr="00980F1D" w:rsidRDefault="00355A1E" w:rsidP="00BD660C">
      <w:pPr>
        <w:jc w:val="center"/>
        <w:rPr>
          <w:sz w:val="20"/>
          <w:szCs w:val="20"/>
        </w:rPr>
      </w:pPr>
    </w:p>
    <w:p w:rsidR="000E710E" w:rsidRPr="00980F1D" w:rsidRDefault="000E710E" w:rsidP="000E710E">
      <w:pPr>
        <w:spacing w:after="200" w:line="276" w:lineRule="auto"/>
        <w:ind w:firstLine="720"/>
        <w:jc w:val="both"/>
        <w:rPr>
          <w:sz w:val="20"/>
          <w:szCs w:val="20"/>
        </w:rPr>
      </w:pPr>
      <w:r w:rsidRPr="00980F1D">
        <w:rPr>
          <w:sz w:val="20"/>
          <w:szCs w:val="20"/>
        </w:rPr>
        <w:t xml:space="preserve">Model Black Litterman (BL) merupakan salah satu model pembentukan portofolio yang unik karena melibatkan komponen </w:t>
      </w:r>
      <w:r w:rsidRPr="00980F1D">
        <w:rPr>
          <w:i/>
          <w:sz w:val="20"/>
          <w:szCs w:val="20"/>
        </w:rPr>
        <w:t>feeling</w:t>
      </w:r>
      <w:r w:rsidRPr="00980F1D">
        <w:rPr>
          <w:sz w:val="20"/>
          <w:szCs w:val="20"/>
        </w:rPr>
        <w:t xml:space="preserve"> dari investor yang biasanya terabaikan. Model ini melibatkan beberapa parameter yang memerlukan pemahaman tentang makna dari parameter tersebut terbentuk. Pada berbagai pengembangan model BL, muncul beragam pemilihan estimasi parameter didalamnya. Oleh karena itu untuk mendapatkan keuntungan dari portofolio perlu dilakukan uji coba terlebih dahulu, dan hal ini merupakan tantangan untuk menentukan salah satu parameter yang bebas dalam model BL yaitu parameter </w:t>
      </w:r>
      <m:oMath>
        <m:r>
          <w:rPr>
            <w:rFonts w:ascii="Cambria Math" w:hAnsi="Cambria Math"/>
            <w:sz w:val="20"/>
            <w:szCs w:val="20"/>
          </w:rPr>
          <m:t>τ</m:t>
        </m:r>
      </m:oMath>
      <w:r w:rsidRPr="00980F1D">
        <w:rPr>
          <w:sz w:val="20"/>
          <w:szCs w:val="20"/>
        </w:rPr>
        <w:t xml:space="preserve">. </w:t>
      </w:r>
    </w:p>
    <w:p w:rsidR="000E710E" w:rsidRPr="00980F1D" w:rsidRDefault="000E710E" w:rsidP="000E710E">
      <w:pPr>
        <w:spacing w:after="200" w:line="276" w:lineRule="auto"/>
        <w:ind w:firstLine="720"/>
        <w:jc w:val="both"/>
        <w:rPr>
          <w:sz w:val="20"/>
          <w:szCs w:val="20"/>
        </w:rPr>
      </w:pPr>
      <w:r w:rsidRPr="00980F1D">
        <w:rPr>
          <w:sz w:val="20"/>
          <w:szCs w:val="20"/>
        </w:rPr>
        <w:t xml:space="preserve">Penelitian ini akan menerapkan kalibrasi estimasi parameter </w:t>
      </w:r>
      <m:oMath>
        <m:r>
          <w:rPr>
            <w:rFonts w:ascii="Cambria Math" w:hAnsi="Cambria Math"/>
            <w:sz w:val="20"/>
            <w:szCs w:val="20"/>
          </w:rPr>
          <m:t>τ</m:t>
        </m:r>
      </m:oMath>
      <w:r w:rsidRPr="00980F1D">
        <w:rPr>
          <w:sz w:val="20"/>
          <w:szCs w:val="20"/>
        </w:rPr>
        <w:t xml:space="preserve"> pada model BL untuk mengetahui pengaruh pengambilan estimasi parameter tentang </w:t>
      </w:r>
      <w:r w:rsidRPr="00980F1D">
        <w:rPr>
          <w:i/>
          <w:sz w:val="20"/>
          <w:szCs w:val="20"/>
        </w:rPr>
        <w:t>feeling</w:t>
      </w:r>
      <w:r w:rsidRPr="00980F1D">
        <w:rPr>
          <w:sz w:val="20"/>
          <w:szCs w:val="20"/>
        </w:rPr>
        <w:t xml:space="preserve"> investor terhadap portofolio optimal. Kalibrasi dilakukan terhadap parameter </w:t>
      </w:r>
      <m:oMath>
        <m:r>
          <w:rPr>
            <w:rFonts w:ascii="Cambria Math" w:hAnsi="Cambria Math"/>
            <w:sz w:val="20"/>
            <w:szCs w:val="20"/>
          </w:rPr>
          <m:t>τ</m:t>
        </m:r>
      </m:oMath>
      <w:r w:rsidRPr="00980F1D">
        <w:rPr>
          <w:sz w:val="20"/>
          <w:szCs w:val="20"/>
        </w:rPr>
        <w:t xml:space="preserve"> dengan nilai dari 0.1 sampai dengan 1. Dalam penelitian ini disusun program untuk Matlab untuk mempermudah proses olah data dan mendapatkan hasil estimasi terbaiknya. </w:t>
      </w:r>
    </w:p>
    <w:p w:rsidR="000E710E" w:rsidRPr="00980F1D" w:rsidRDefault="000E710E" w:rsidP="000E710E">
      <w:pPr>
        <w:spacing w:after="200" w:line="276" w:lineRule="auto"/>
        <w:ind w:firstLine="720"/>
        <w:jc w:val="both"/>
        <w:rPr>
          <w:sz w:val="20"/>
          <w:szCs w:val="20"/>
        </w:rPr>
      </w:pPr>
      <w:r w:rsidRPr="00980F1D">
        <w:rPr>
          <w:sz w:val="20"/>
          <w:szCs w:val="20"/>
        </w:rPr>
        <w:t xml:space="preserve">Pembentukan portofolio menggunakan data pasar saham LQ45 dengan mengambil contoh 4 saham yaitu AALI, ITMG, BBCA dan CPIN. Berdasarkan view yang ditentukan oleh peneliti bahwa kemungkinan ITMG lebih besar returnnya sebesar 10 % dibandingkan saham AALI, BBCA akan memberikan return 20% dan CPIN akan memberikan return 10 % maka  melalui model BL dengan kalibrasi </w:t>
      </w:r>
      <m:oMath>
        <m:r>
          <w:rPr>
            <w:rFonts w:ascii="Cambria Math" w:hAnsi="Cambria Math"/>
            <w:sz w:val="20"/>
            <w:szCs w:val="20"/>
          </w:rPr>
          <m:t>τ</m:t>
        </m:r>
      </m:oMath>
      <w:r w:rsidRPr="00980F1D">
        <w:rPr>
          <w:sz w:val="20"/>
          <w:szCs w:val="20"/>
        </w:rPr>
        <w:t xml:space="preserve"> menghasilkan bobot masing-masing sebesar </w:t>
      </w:r>
      <w:r w:rsidRPr="00980F1D">
        <w:rPr>
          <w:sz w:val="20"/>
          <w:szCs w:val="20"/>
          <w:lang w:eastAsia="id-ID"/>
        </w:rPr>
        <w:t xml:space="preserve">0.2664, 0.1011, 0.7079, </w:t>
      </w:r>
      <w:r w:rsidRPr="00980F1D">
        <w:rPr>
          <w:sz w:val="20"/>
          <w:szCs w:val="20"/>
        </w:rPr>
        <w:t xml:space="preserve"> </w:t>
      </w:r>
      <w:r w:rsidRPr="00980F1D">
        <w:rPr>
          <w:sz w:val="20"/>
          <w:szCs w:val="20"/>
          <w:lang w:eastAsia="id-ID"/>
        </w:rPr>
        <w:t>-0.0754</w:t>
      </w:r>
      <w:r w:rsidRPr="00980F1D">
        <w:rPr>
          <w:sz w:val="20"/>
          <w:szCs w:val="20"/>
        </w:rPr>
        <w:t xml:space="preserve"> untuk nilai  </w:t>
      </w:r>
      <m:oMath>
        <m:r>
          <w:rPr>
            <w:rFonts w:ascii="Cambria Math" w:hAnsi="Cambria Math"/>
            <w:sz w:val="20"/>
            <w:szCs w:val="20"/>
          </w:rPr>
          <m:t>τ</m:t>
        </m:r>
      </m:oMath>
      <w:r w:rsidR="00072ED7">
        <w:rPr>
          <w:sz w:val="20"/>
          <w:szCs w:val="20"/>
        </w:rPr>
        <w:t xml:space="preserve"> sebesar 0.1 dengan profit maksimal.</w:t>
      </w:r>
    </w:p>
    <w:p w:rsidR="000E710E" w:rsidRPr="00980F1D" w:rsidRDefault="000E710E" w:rsidP="000E710E">
      <w:pPr>
        <w:spacing w:after="200" w:line="276" w:lineRule="auto"/>
        <w:jc w:val="both"/>
        <w:rPr>
          <w:sz w:val="20"/>
          <w:szCs w:val="20"/>
        </w:rPr>
      </w:pPr>
      <w:r w:rsidRPr="00980F1D">
        <w:rPr>
          <w:b/>
          <w:sz w:val="20"/>
          <w:szCs w:val="20"/>
        </w:rPr>
        <w:t>Kata Kunci</w:t>
      </w:r>
      <w:r w:rsidRPr="00980F1D">
        <w:rPr>
          <w:sz w:val="20"/>
          <w:szCs w:val="20"/>
        </w:rPr>
        <w:t xml:space="preserve"> : Portofolio, Kalibrasi, Model Black Litterman</w:t>
      </w:r>
    </w:p>
    <w:p w:rsidR="00373C44" w:rsidRPr="00A60014" w:rsidRDefault="00373C44" w:rsidP="00373C44">
      <w:pPr>
        <w:pStyle w:val="Heading1"/>
        <w:rPr>
          <w:color w:val="auto"/>
        </w:rPr>
      </w:pPr>
      <w:bookmarkStart w:id="0" w:name="_Toc340807395"/>
      <w:bookmarkStart w:id="1" w:name="_Toc342655376"/>
      <w:r w:rsidRPr="00A60014">
        <w:rPr>
          <w:color w:val="auto"/>
        </w:rPr>
        <w:t>BAB I. PENDAHULUAN</w:t>
      </w:r>
      <w:bookmarkStart w:id="2" w:name="_Toc340807396"/>
      <w:bookmarkEnd w:id="0"/>
      <w:bookmarkEnd w:id="1"/>
    </w:p>
    <w:p w:rsidR="00373C44" w:rsidRPr="00890146" w:rsidRDefault="00373C44" w:rsidP="00373C44">
      <w:pPr>
        <w:pStyle w:val="Heading2"/>
        <w:rPr>
          <w:color w:val="auto"/>
        </w:rPr>
      </w:pPr>
      <w:r w:rsidRPr="00890146">
        <w:rPr>
          <w:color w:val="auto"/>
        </w:rPr>
        <w:t>A. Latar Belakang</w:t>
      </w:r>
      <w:bookmarkEnd w:id="2"/>
    </w:p>
    <w:p w:rsidR="00373C44" w:rsidRPr="00A60014" w:rsidRDefault="00373C44" w:rsidP="00373C44">
      <w:pPr>
        <w:pStyle w:val="ListParagraph"/>
        <w:spacing w:line="360" w:lineRule="auto"/>
        <w:ind w:firstLine="720"/>
        <w:jc w:val="both"/>
        <w:rPr>
          <w:sz w:val="24"/>
          <w:szCs w:val="24"/>
          <w:lang w:val="sv-SE"/>
        </w:rPr>
      </w:pPr>
      <w:r w:rsidRPr="00A60014">
        <w:rPr>
          <w:sz w:val="24"/>
          <w:szCs w:val="24"/>
          <w:lang w:val="sv-SE"/>
        </w:rPr>
        <w:t xml:space="preserve">Dunia pasar keuangan di Indonesia berkaitan dengan dunia pasar secara global, dimana investasi khususnya di pasar saham saling berhubungan. Pergerakan saham erat kaitannya dengan banyak faktor, seperti indeks pasar, kebijakan pemerintah, isu-isu sosial, dan lain-lain. Banyak hal yang menjadi pertimbangan seorang investor dalam menginvestasikan dananya, sehingga bagaimana ia membuat keputusan pilihan terhadap portofolionya dan memerlukan informasi yang dapat menentukan kebijakan terhadap keputusannya. Seorang investor tentunya juga mempunyai pendapat atau keyakinan tertentu terhadap keputusan pemilihan portofolionya. Ketika ada informasi atau isu-isu sosial yang dapat mempengaruhi pergerakan saham dalam portofolionya maka akan ada perubahan keyakinan oleh investor. Sayangnya beberapa model pembentukan portofolio </w:t>
      </w:r>
      <w:r w:rsidRPr="00A60014">
        <w:rPr>
          <w:sz w:val="24"/>
          <w:szCs w:val="24"/>
          <w:lang w:val="sv-SE"/>
        </w:rPr>
        <w:lastRenderedPageBreak/>
        <w:t xml:space="preserve">yang dikenal belum ada yang dapat menampung informasi tentang keyakinan atau pandangan seseorang. </w:t>
      </w:r>
    </w:p>
    <w:p w:rsidR="00373C44" w:rsidRPr="00A60014" w:rsidRDefault="00373C44" w:rsidP="00373C44">
      <w:pPr>
        <w:pStyle w:val="ListParagraph"/>
        <w:spacing w:line="360" w:lineRule="auto"/>
        <w:ind w:firstLine="720"/>
        <w:jc w:val="both"/>
        <w:rPr>
          <w:sz w:val="24"/>
          <w:szCs w:val="24"/>
          <w:lang w:val="sv-SE"/>
        </w:rPr>
      </w:pPr>
      <w:r w:rsidRPr="00A60014">
        <w:rPr>
          <w:sz w:val="24"/>
          <w:szCs w:val="24"/>
          <w:lang w:val="sv-SE"/>
        </w:rPr>
        <w:t>Beberapa model pembentukan portofolio antara lain dengan menggunakan metode mean variance, single indeks model dan CAPM. Pemodelan ini didasarkan pada data historis. Pemodelan dengan mengikutsertakan faktor pandangan dari seseorang investor atau manajer investasi, dapat disebut faktor ’</w:t>
      </w:r>
      <w:r w:rsidRPr="00A60014">
        <w:rPr>
          <w:i/>
          <w:sz w:val="24"/>
          <w:szCs w:val="24"/>
          <w:lang w:val="sv-SE"/>
        </w:rPr>
        <w:t>X’</w:t>
      </w:r>
      <w:r w:rsidRPr="00A60014">
        <w:rPr>
          <w:sz w:val="24"/>
          <w:szCs w:val="24"/>
          <w:lang w:val="sv-SE"/>
        </w:rPr>
        <w:t xml:space="preserve"> seperti ini tidak bisa diselesaikan dengan model </w:t>
      </w:r>
      <w:r w:rsidRPr="00A60014">
        <w:rPr>
          <w:i/>
          <w:sz w:val="24"/>
          <w:szCs w:val="24"/>
          <w:lang w:val="sv-SE"/>
        </w:rPr>
        <w:t xml:space="preserve">pembentukan portofolio </w:t>
      </w:r>
      <w:r w:rsidRPr="00A60014">
        <w:rPr>
          <w:sz w:val="24"/>
          <w:szCs w:val="24"/>
          <w:lang w:val="sv-SE"/>
        </w:rPr>
        <w:t>konvensional di atas. Oleh karena itu model BL sebagai model pembentukan portofolio yang masih dapat dikatakan baru karena muncul di awal tahun 90 an perlu dikaji lebih lanjut karena memasukkan faktor ’</w:t>
      </w:r>
      <w:r w:rsidRPr="00A60014">
        <w:rPr>
          <w:i/>
          <w:sz w:val="24"/>
          <w:szCs w:val="24"/>
          <w:lang w:val="sv-SE"/>
        </w:rPr>
        <w:t>X</w:t>
      </w:r>
      <w:r w:rsidRPr="00A60014">
        <w:rPr>
          <w:sz w:val="24"/>
          <w:szCs w:val="24"/>
          <w:lang w:val="sv-SE"/>
        </w:rPr>
        <w:t xml:space="preserve">’ dari investor. </w:t>
      </w:r>
    </w:p>
    <w:p w:rsidR="00373C44" w:rsidRPr="00C219DD" w:rsidRDefault="00373C44" w:rsidP="00C219DD">
      <w:pPr>
        <w:pStyle w:val="ListParagraph"/>
        <w:spacing w:line="360" w:lineRule="auto"/>
        <w:ind w:firstLine="720"/>
        <w:jc w:val="both"/>
        <w:rPr>
          <w:sz w:val="24"/>
          <w:szCs w:val="24"/>
        </w:rPr>
      </w:pPr>
      <w:r w:rsidRPr="00A60014">
        <w:rPr>
          <w:sz w:val="24"/>
          <w:szCs w:val="24"/>
          <w:lang w:val="sv-SE"/>
        </w:rPr>
        <w:t xml:space="preserve">Pada formula model BL terdapat beberapa parameter yang muncul yaitu </w:t>
      </w:r>
      <m:oMath>
        <m:r>
          <w:rPr>
            <w:rFonts w:ascii="Cambria Math" w:hAnsi="Cambria Math"/>
            <w:sz w:val="24"/>
            <w:szCs w:val="24"/>
          </w:rPr>
          <m:t>τ</m:t>
        </m:r>
      </m:oMath>
      <w:r w:rsidRPr="00A60014">
        <w:rPr>
          <w:sz w:val="24"/>
          <w:szCs w:val="24"/>
          <w:lang w:val="sv-SE"/>
        </w:rPr>
        <w:t xml:space="preserve">  dan </w:t>
      </w:r>
      <m:oMath>
        <m:r>
          <w:rPr>
            <w:rFonts w:ascii="Cambria Math" w:hAnsi="Cambria Math"/>
            <w:sz w:val="24"/>
            <w:szCs w:val="24"/>
            <w:lang w:val="sv-SE"/>
          </w:rPr>
          <m:t>δ</m:t>
        </m:r>
      </m:oMath>
      <w:r w:rsidRPr="00A60014">
        <w:rPr>
          <w:sz w:val="24"/>
          <w:szCs w:val="24"/>
          <w:lang w:val="sv-SE"/>
        </w:rPr>
        <w:t xml:space="preserve"> tetapi penentuan estimasinya masih variatif dari berbagai peneliti. </w:t>
      </w:r>
      <m:oMath>
        <m:r>
          <w:rPr>
            <w:rFonts w:ascii="Cambria Math" w:hAnsi="Cambria Math"/>
            <w:sz w:val="24"/>
            <w:szCs w:val="24"/>
          </w:rPr>
          <m:t>τ</m:t>
        </m:r>
      </m:oMath>
      <w:r w:rsidRPr="00A60014">
        <w:rPr>
          <w:sz w:val="24"/>
          <w:szCs w:val="24"/>
          <w:lang w:val="sv-SE"/>
        </w:rPr>
        <w:t xml:space="preserve">  adalah parameter yang mempengaruhi tingkat keyakinan investor terhadap pernyataan tentang feeling nya dan </w:t>
      </w:r>
      <m:oMath>
        <m:r>
          <w:rPr>
            <w:rFonts w:ascii="Cambria Math" w:hAnsi="Cambria Math"/>
            <w:sz w:val="24"/>
            <w:szCs w:val="24"/>
            <w:lang w:val="sv-SE"/>
          </w:rPr>
          <m:t>δ</m:t>
        </m:r>
      </m:oMath>
      <w:r w:rsidRPr="00A60014">
        <w:rPr>
          <w:sz w:val="24"/>
          <w:szCs w:val="24"/>
          <w:lang w:val="sv-SE"/>
        </w:rPr>
        <w:t xml:space="preserve"> adalah parameter toleransi risiko terhadap return equilibrium.  Sehingga hal ini memperlihatkan perlunya penelusuran tentang parameter dalam model BL dan perbandingan penentuan berbagai estimasi parameter tersebut. Dalam penelitian ini parameter </w:t>
      </w:r>
      <m:oMath>
        <m:r>
          <w:rPr>
            <w:rFonts w:ascii="Cambria Math" w:hAnsi="Cambria Math"/>
            <w:sz w:val="24"/>
            <w:szCs w:val="24"/>
            <w:lang w:val="sv-SE"/>
          </w:rPr>
          <m:t>δ</m:t>
        </m:r>
      </m:oMath>
      <w:r w:rsidRPr="00A60014">
        <w:rPr>
          <w:sz w:val="24"/>
          <w:szCs w:val="24"/>
          <w:lang w:val="sv-SE"/>
        </w:rPr>
        <w:t xml:space="preserve"> dianggap sebagai </w:t>
      </w:r>
      <w:r w:rsidR="005F1297">
        <w:rPr>
          <w:sz w:val="24"/>
          <w:szCs w:val="24"/>
          <w:lang w:val="sv-SE"/>
        </w:rPr>
        <w:t>konstanta</w:t>
      </w:r>
      <w:r w:rsidRPr="00A60014">
        <w:rPr>
          <w:sz w:val="24"/>
          <w:szCs w:val="24"/>
          <w:lang w:val="sv-SE"/>
        </w:rPr>
        <w:t xml:space="preserve"> yang ditentukan oleh peneliti. Sedangkan parameter yang akan dilakukan kalibrasi adalah parameter </w:t>
      </w:r>
      <m:oMath>
        <m:r>
          <w:rPr>
            <w:rFonts w:ascii="Cambria Math" w:hAnsi="Cambria Math"/>
            <w:sz w:val="24"/>
            <w:szCs w:val="24"/>
            <w:lang w:val="sv-SE"/>
          </w:rPr>
          <m:t>τ</m:t>
        </m:r>
      </m:oMath>
      <w:r w:rsidRPr="00A60014">
        <w:rPr>
          <w:sz w:val="24"/>
          <w:szCs w:val="24"/>
          <w:lang w:val="sv-SE"/>
        </w:rPr>
        <w:t xml:space="preserve"> yaitu parameter yang ditentukan oleh investor terkait dengan feeling yang dinyatakan atau dilibatkan dalam perumusan BL. </w:t>
      </w:r>
      <w:r w:rsidRPr="00A60014">
        <w:rPr>
          <w:sz w:val="24"/>
          <w:szCs w:val="24"/>
        </w:rPr>
        <w:t xml:space="preserve">Untuk mengarahkan investor menyatakan view dalam model BL ini dapat berupa return yang dianggap investor akan diperoleh pada semua asset dalam portofolionya maupun hanya beberapa saja diantara asset tersebut. Investor dapat menyatakan secara pasti jika merasa sangat yakin akan opininya atau jika merasa ada kemungkinan eror maka dari view mereka akan diestimasi seberapa besar penyimpangannya. Padahal dengan berkembangnya penelitian dan pengembangan model BL yang semakin luas, parameter ini menjadi sebuah studi tersendiri dan menarik  karena terkait dengan </w:t>
      </w:r>
      <w:r w:rsidRPr="00A60014">
        <w:rPr>
          <w:i/>
          <w:sz w:val="24"/>
          <w:szCs w:val="24"/>
        </w:rPr>
        <w:t>feeling</w:t>
      </w:r>
      <w:r w:rsidRPr="00A60014">
        <w:rPr>
          <w:sz w:val="24"/>
          <w:szCs w:val="24"/>
        </w:rPr>
        <w:t xml:space="preserve"> investor</w:t>
      </w:r>
      <w:r w:rsidRPr="00C219DD">
        <w:rPr>
          <w:sz w:val="24"/>
          <w:szCs w:val="24"/>
        </w:rPr>
        <w:t>.</w:t>
      </w:r>
      <w:r w:rsidR="00C219DD" w:rsidRPr="00C219DD">
        <w:rPr>
          <w:sz w:val="24"/>
          <w:szCs w:val="24"/>
        </w:rPr>
        <w:t xml:space="preserve"> </w:t>
      </w:r>
      <w:r w:rsidRPr="00C219DD">
        <w:rPr>
          <w:sz w:val="24"/>
          <w:szCs w:val="24"/>
        </w:rPr>
        <w:t xml:space="preserve">Peneliti pernah mengaplikasikan model BL dengan penentuan parameter  </w:t>
      </w:r>
      <m:oMath>
        <m:r>
          <w:rPr>
            <w:rFonts w:ascii="Cambria Math" w:hAnsi="Cambria Math"/>
            <w:sz w:val="24"/>
            <w:szCs w:val="24"/>
          </w:rPr>
          <m:t>τ</m:t>
        </m:r>
      </m:oMath>
      <w:r w:rsidRPr="00C219DD">
        <w:rPr>
          <w:sz w:val="24"/>
          <w:szCs w:val="24"/>
        </w:rPr>
        <w:t xml:space="preserve"> hanya sebatas uji coba dan menentukannya berdasarkan referensi tertentu. Padahal dengan berkembangnya penelitian dan pengembangan model BL yang semakin luas, parameter ini menjadi sebuah studi tersendiri dan menarik  karena terkait dengan </w:t>
      </w:r>
      <w:r w:rsidRPr="00C219DD">
        <w:rPr>
          <w:i/>
          <w:sz w:val="24"/>
          <w:szCs w:val="24"/>
        </w:rPr>
        <w:t>feeling</w:t>
      </w:r>
      <w:r w:rsidRPr="00C219DD">
        <w:rPr>
          <w:sz w:val="24"/>
          <w:szCs w:val="24"/>
        </w:rPr>
        <w:t xml:space="preserve"> investor. Oleh karena itu perlu dilakukan kajian tentang penentuan </w:t>
      </w:r>
      <w:r w:rsidRPr="00C219DD">
        <w:rPr>
          <w:sz w:val="24"/>
          <w:szCs w:val="24"/>
        </w:rPr>
        <w:lastRenderedPageBreak/>
        <w:t xml:space="preserve">parameter </w:t>
      </w:r>
      <m:oMath>
        <m:r>
          <w:rPr>
            <w:rFonts w:ascii="Cambria Math" w:hAnsi="Cambria Math"/>
            <w:sz w:val="24"/>
            <w:szCs w:val="24"/>
          </w:rPr>
          <m:t>τ</m:t>
        </m:r>
      </m:oMath>
      <w:r w:rsidRPr="00C219DD">
        <w:rPr>
          <w:sz w:val="24"/>
          <w:szCs w:val="24"/>
        </w:rPr>
        <w:t xml:space="preserve"> dalam model BL. Dalam hal ini peneliti akan mengkaji kalibrasi terhadap parameter tersebut agar dapat mengetahui pengaruh terhadap hasil portofolio</w:t>
      </w:r>
      <w:r w:rsidRPr="00A60014">
        <w:t xml:space="preserve">. </w:t>
      </w:r>
    </w:p>
    <w:p w:rsidR="00373C44" w:rsidRPr="00A60014" w:rsidRDefault="00373C44" w:rsidP="00373C44">
      <w:pPr>
        <w:pStyle w:val="Heading2"/>
        <w:spacing w:line="360" w:lineRule="auto"/>
        <w:rPr>
          <w:color w:val="auto"/>
        </w:rPr>
      </w:pPr>
      <w:bookmarkStart w:id="3" w:name="_Toc340807397"/>
      <w:bookmarkStart w:id="4" w:name="_Toc342655377"/>
      <w:r w:rsidRPr="00A60014">
        <w:rPr>
          <w:color w:val="auto"/>
        </w:rPr>
        <w:t>B. Batasan dan Rumusan Masalah</w:t>
      </w:r>
      <w:bookmarkEnd w:id="3"/>
      <w:bookmarkEnd w:id="4"/>
    </w:p>
    <w:p w:rsidR="00373C44" w:rsidRPr="00A60014" w:rsidRDefault="00373C44" w:rsidP="00373C44">
      <w:pPr>
        <w:spacing w:line="360" w:lineRule="auto"/>
        <w:ind w:left="720" w:firstLine="720"/>
        <w:jc w:val="both"/>
      </w:pPr>
      <w:r w:rsidRPr="00A60014">
        <w:t xml:space="preserve">Peramalan harga saham dengan mempertimbangkan pandangan </w:t>
      </w:r>
      <w:r w:rsidRPr="00A60014">
        <w:rPr>
          <w:i/>
        </w:rPr>
        <w:t xml:space="preserve">(feeling) </w:t>
      </w:r>
      <w:r w:rsidRPr="00A60014">
        <w:t xml:space="preserve">seorang manajer investasi menjadi hal yang penting mengingat perubahan kondisi sosial ekonomi yang berubah cukup signifikan. Sehingga diperlukan pembentukan model portofolio optimal dengan model yang mempertimbangkan parameter </w:t>
      </w:r>
      <w:r w:rsidRPr="00A60014">
        <w:rPr>
          <w:i/>
        </w:rPr>
        <w:t>feeling</w:t>
      </w:r>
      <w:r w:rsidRPr="00A60014">
        <w:t xml:space="preserve"> dengan model BL. Berdasarkan identifikasi masalah di atas, dirumuskan permasalahan dari penelitian ini yaitu bagaimana kalibrasi terhadap parameter</w:t>
      </w:r>
      <w:r>
        <w:t xml:space="preserve"> tau</w:t>
      </w:r>
      <w:r w:rsidRPr="00A60014">
        <w:t xml:space="preserve"> dalam model Black Litterman dan aplikasinya pada pasar saham Indonesia</w:t>
      </w:r>
      <w:r w:rsidR="00D93BFB">
        <w:t>.</w:t>
      </w:r>
    </w:p>
    <w:p w:rsidR="00373C44" w:rsidRPr="00A60014" w:rsidRDefault="00373C44" w:rsidP="00373C44">
      <w:pPr>
        <w:pStyle w:val="Heading2"/>
        <w:spacing w:line="360" w:lineRule="auto"/>
        <w:rPr>
          <w:color w:val="auto"/>
        </w:rPr>
      </w:pPr>
      <w:bookmarkStart w:id="5" w:name="_Toc340807398"/>
      <w:bookmarkStart w:id="6" w:name="_Toc342655378"/>
      <w:r w:rsidRPr="00A60014">
        <w:rPr>
          <w:color w:val="auto"/>
        </w:rPr>
        <w:t>C.Tujuan Penelitian</w:t>
      </w:r>
      <w:bookmarkEnd w:id="5"/>
      <w:bookmarkEnd w:id="6"/>
    </w:p>
    <w:p w:rsidR="00373C44" w:rsidRPr="00A60014" w:rsidRDefault="00373C44" w:rsidP="00373C44">
      <w:pPr>
        <w:pStyle w:val="ListParagraph"/>
        <w:autoSpaceDE w:val="0"/>
        <w:autoSpaceDN w:val="0"/>
        <w:adjustRightInd w:val="0"/>
        <w:spacing w:line="360" w:lineRule="auto"/>
        <w:ind w:left="786" w:firstLine="654"/>
        <w:jc w:val="both"/>
        <w:rPr>
          <w:sz w:val="24"/>
          <w:szCs w:val="24"/>
        </w:rPr>
      </w:pPr>
      <w:r w:rsidRPr="00A60014">
        <w:rPr>
          <w:sz w:val="24"/>
          <w:szCs w:val="24"/>
        </w:rPr>
        <w:t xml:space="preserve">Penelitian ini bertujuan untuk mengetahui kalibrasi terhadap parameter </w:t>
      </w:r>
      <w:r w:rsidR="004B3E1F">
        <w:rPr>
          <w:sz w:val="24"/>
          <w:szCs w:val="24"/>
        </w:rPr>
        <w:t>tau d</w:t>
      </w:r>
      <w:r w:rsidRPr="00A60014">
        <w:rPr>
          <w:sz w:val="24"/>
          <w:szCs w:val="24"/>
        </w:rPr>
        <w:t xml:space="preserve">alam model black litterman (BL) untuk mengetahui pengaruhnya terhadap hasil pembentukan portofolio yang optimal pada pasar saham di Indonesia </w:t>
      </w:r>
    </w:p>
    <w:p w:rsidR="00373C44" w:rsidRPr="00A60014" w:rsidRDefault="00373C44" w:rsidP="00373C44">
      <w:pPr>
        <w:pStyle w:val="Heading1"/>
        <w:spacing w:line="360" w:lineRule="auto"/>
        <w:rPr>
          <w:color w:val="auto"/>
        </w:rPr>
      </w:pPr>
      <w:bookmarkStart w:id="7" w:name="_Toc342655381"/>
      <w:bookmarkStart w:id="8" w:name="_Toc340807401"/>
      <w:r w:rsidRPr="00A60014">
        <w:rPr>
          <w:color w:val="auto"/>
        </w:rPr>
        <w:t>BAB II. KAJIAN PUSTAKA</w:t>
      </w:r>
      <w:bookmarkEnd w:id="7"/>
      <w:r w:rsidRPr="00A60014">
        <w:rPr>
          <w:color w:val="auto"/>
        </w:rPr>
        <w:t xml:space="preserve"> </w:t>
      </w:r>
    </w:p>
    <w:p w:rsidR="00373C44" w:rsidRPr="00A60014" w:rsidRDefault="00373C44" w:rsidP="00373C44">
      <w:pPr>
        <w:pStyle w:val="Heading2"/>
        <w:spacing w:line="360" w:lineRule="auto"/>
        <w:rPr>
          <w:color w:val="auto"/>
        </w:rPr>
      </w:pPr>
      <w:bookmarkStart w:id="9" w:name="_Toc342655382"/>
      <w:r w:rsidRPr="00A60014">
        <w:rPr>
          <w:color w:val="auto"/>
        </w:rPr>
        <w:t xml:space="preserve">2.1 </w:t>
      </w:r>
      <w:bookmarkEnd w:id="9"/>
      <w:r w:rsidR="00DE52AC">
        <w:rPr>
          <w:color w:val="auto"/>
        </w:rPr>
        <w:t>CAPM</w:t>
      </w:r>
    </w:p>
    <w:p w:rsidR="00373C44" w:rsidRPr="00A60014" w:rsidRDefault="00373C44" w:rsidP="00373C44">
      <w:pPr>
        <w:spacing w:line="360" w:lineRule="auto"/>
        <w:ind w:left="709" w:firstLine="709"/>
        <w:jc w:val="both"/>
      </w:pPr>
      <w:r w:rsidRPr="00A60014">
        <w:t xml:space="preserve">Portofolio adalah kombinasi linier dari aset-aset. </w:t>
      </w:r>
      <w:r w:rsidRPr="00A60014">
        <w:rPr>
          <w:rStyle w:val="fullpost"/>
        </w:rPr>
        <w:t xml:space="preserve">Menurut </w:t>
      </w:r>
      <w:sdt>
        <w:sdtPr>
          <w:rPr>
            <w:rStyle w:val="fullpost"/>
          </w:rPr>
          <w:id w:val="119494766"/>
          <w:citation/>
        </w:sdtPr>
        <w:sdtContent>
          <w:r w:rsidR="00A82106" w:rsidRPr="00A60014">
            <w:rPr>
              <w:rStyle w:val="fullpost"/>
            </w:rPr>
            <w:fldChar w:fldCharType="begin"/>
          </w:r>
          <w:r w:rsidRPr="00A60014">
            <w:rPr>
              <w:rStyle w:val="fullpost"/>
            </w:rPr>
            <w:instrText xml:space="preserve"> CITATION Sua98 \l 1033 </w:instrText>
          </w:r>
          <w:r w:rsidR="00A82106" w:rsidRPr="00A60014">
            <w:rPr>
              <w:rStyle w:val="fullpost"/>
            </w:rPr>
            <w:fldChar w:fldCharType="separate"/>
          </w:r>
          <w:r w:rsidR="00DB09C1" w:rsidRPr="00DB09C1">
            <w:rPr>
              <w:rFonts w:cs="Times New Roman"/>
              <w:noProof/>
            </w:rPr>
            <w:t>(Husnan, 1998)</w:t>
          </w:r>
          <w:r w:rsidR="00A82106" w:rsidRPr="00A60014">
            <w:rPr>
              <w:rStyle w:val="fullpost"/>
            </w:rPr>
            <w:fldChar w:fldCharType="end"/>
          </w:r>
        </w:sdtContent>
      </w:sdt>
      <w:r w:rsidRPr="00A60014">
        <w:rPr>
          <w:rStyle w:val="fullpost"/>
        </w:rPr>
        <w:t xml:space="preserve"> portofolio berarti sekumpulan investasi. </w:t>
      </w:r>
      <w:r w:rsidRPr="00A60014">
        <w:t xml:space="preserve">Portofolio optimal dapat dibentuk dengan  menggunakan berbagai cara diantaranya  menggunakan model </w:t>
      </w:r>
      <w:r w:rsidRPr="00A60014">
        <w:rPr>
          <w:i/>
        </w:rPr>
        <w:t>mean-variance</w:t>
      </w:r>
      <w:r w:rsidRPr="00A60014">
        <w:t xml:space="preserve"> dan  </w:t>
      </w:r>
      <w:r w:rsidRPr="00A60014">
        <w:rPr>
          <w:i/>
        </w:rPr>
        <w:t>single indeks model</w:t>
      </w:r>
      <w:r w:rsidRPr="00A60014">
        <w:t xml:space="preserve">. Selain menggunakan model </w:t>
      </w:r>
      <w:r w:rsidRPr="00A60014">
        <w:rPr>
          <w:i/>
        </w:rPr>
        <w:t>mean-variance</w:t>
      </w:r>
      <w:r w:rsidRPr="00A60014">
        <w:t xml:space="preserve"> dan </w:t>
      </w:r>
      <w:r w:rsidRPr="00A60014">
        <w:rPr>
          <w:i/>
        </w:rPr>
        <w:t>single indeks model</w:t>
      </w:r>
      <w:r w:rsidRPr="00A60014">
        <w:t xml:space="preserve">, portofolio juga dapat dibentuk menggunakan  suatu model keseimbangan yang disebut </w:t>
      </w:r>
      <w:r w:rsidRPr="00A60014">
        <w:rPr>
          <w:i/>
        </w:rPr>
        <w:t>Capital Asset Pricing Model</w:t>
      </w:r>
      <w:r w:rsidRPr="00A60014">
        <w:t xml:space="preserve"> (CAPM). CAPM merupakan model keseimbangan yang menggambarkan hubungan risiko dan </w:t>
      </w:r>
      <w:r w:rsidRPr="00A60014">
        <w:rPr>
          <w:i/>
        </w:rPr>
        <w:t>return</w:t>
      </w:r>
      <w:r w:rsidRPr="00A60014">
        <w:t xml:space="preserve"> secara sederhana. Pengembangan model ini tidak terlepas dari kontribusi sejumlah  individu seperti Sharpe, Litner dan Mossin. CAPM didasari oleh teori portofolio Markowitz dimana investor memilih portofolionya berdasarkan </w:t>
      </w:r>
      <w:r w:rsidRPr="00A60014">
        <w:rPr>
          <w:i/>
        </w:rPr>
        <w:t>return</w:t>
      </w:r>
      <w:r w:rsidRPr="00A60014">
        <w:t xml:space="preserve">. </w:t>
      </w:r>
    </w:p>
    <w:p w:rsidR="00373C44" w:rsidRPr="00A60014" w:rsidRDefault="00373C44" w:rsidP="00373C44">
      <w:pPr>
        <w:spacing w:line="360" w:lineRule="auto"/>
        <w:ind w:left="709" w:firstLine="709"/>
        <w:jc w:val="both"/>
      </w:pPr>
      <w:r w:rsidRPr="00A60014">
        <w:lastRenderedPageBreak/>
        <w:t xml:space="preserve">Kemampuan untuk mengestimasi </w:t>
      </w:r>
      <w:r w:rsidRPr="00A60014">
        <w:rPr>
          <w:i/>
        </w:rPr>
        <w:t>return</w:t>
      </w:r>
      <w:r w:rsidRPr="00A60014">
        <w:t xml:space="preserve"> saham merupakan hal yang sangat penting dan diperlukan untuk investasi saham. Untuk mengestimasikan  </w:t>
      </w:r>
      <w:r w:rsidRPr="00A60014">
        <w:rPr>
          <w:i/>
        </w:rPr>
        <w:t>return</w:t>
      </w:r>
      <w:r w:rsidRPr="00A60014">
        <w:t xml:space="preserve"> suatu sekuritas diperlukan suatu model estimasi yaitu dengan menggunakan </w:t>
      </w:r>
      <w:r w:rsidRPr="00A60014">
        <w:rPr>
          <w:i/>
        </w:rPr>
        <w:t>Capital asset pricing model</w:t>
      </w:r>
      <w:r w:rsidRPr="00A60014">
        <w:t xml:space="preserve"> (CAPM). CAPM</w:t>
      </w:r>
      <w:r w:rsidRPr="00A60014">
        <w:rPr>
          <w:i/>
        </w:rPr>
        <w:t xml:space="preserve"> </w:t>
      </w:r>
      <w:r w:rsidRPr="00A60014">
        <w:t xml:space="preserve">pertama kali dikembangkan oleh Sharpe, Litner, dan Mosin. CAPM merupakan suatu model yang menghubungkan </w:t>
      </w:r>
      <w:r w:rsidRPr="00A60014">
        <w:rPr>
          <w:i/>
        </w:rPr>
        <w:t>expected return</w:t>
      </w:r>
      <w:r w:rsidRPr="00A60014">
        <w:t xml:space="preserve"> dari suatu sekuritas berisiko dengan risiko dari sekuritas tersebut pada kondisi pasar yang seimbang. CAPM berdasarkan model markowitz yang masing-masing investor diasumsikan akan mendiversifikasi portofolionya dan memilih portofolio optimal berdasarkan preferensi terhadap </w:t>
      </w:r>
      <w:r w:rsidRPr="00A60014">
        <w:rPr>
          <w:i/>
        </w:rPr>
        <w:t>return</w:t>
      </w:r>
      <w:r w:rsidRPr="00A60014">
        <w:t xml:space="preserve"> dan risiko</w:t>
      </w:r>
      <w:sdt>
        <w:sdtPr>
          <w:id w:val="119494789"/>
          <w:citation/>
        </w:sdtPr>
        <w:sdtContent>
          <w:fldSimple w:instr=" CITATION Edu01 \l 1033 ">
            <w:r w:rsidR="00DB09C1">
              <w:rPr>
                <w:noProof/>
              </w:rPr>
              <w:t xml:space="preserve"> (Tandelilin, 2001)</w:t>
            </w:r>
          </w:fldSimple>
        </w:sdtContent>
      </w:sdt>
      <w:r w:rsidRPr="00A60014">
        <w:t>. Secara umum, pembentukan portofolio CAPM berdasarkan persamaan sebagai berikut:</w:t>
      </w:r>
    </w:p>
    <w:p w:rsidR="00373C44" w:rsidRPr="00A60014" w:rsidRDefault="00373C44" w:rsidP="00373C44">
      <w:pPr>
        <w:spacing w:line="360" w:lineRule="auto"/>
        <w:ind w:left="360"/>
        <w:jc w:val="both"/>
      </w:pPr>
    </w:p>
    <w:tbl>
      <w:tblPr>
        <w:tblStyle w:val="TableGrid"/>
        <w:tblW w:w="0" w:type="auto"/>
        <w:jc w:val="right"/>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2375"/>
      </w:tblGrid>
      <w:tr w:rsidR="00373C44" w:rsidRPr="00A60014" w:rsidTr="00D93BFB">
        <w:trPr>
          <w:jc w:val="right"/>
        </w:trPr>
        <w:tc>
          <w:tcPr>
            <w:tcW w:w="4536" w:type="dxa"/>
          </w:tcPr>
          <w:p w:rsidR="00373C44" w:rsidRPr="00A60014" w:rsidRDefault="00373C44" w:rsidP="00D93BFB">
            <w:pPr>
              <w:spacing w:line="360" w:lineRule="auto"/>
              <w:ind w:left="-108" w:firstLine="108"/>
              <w:jc w:val="both"/>
            </w:pP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e>
              </m:d>
              <m:r>
                <w:rPr>
                  <w:rFonts w:ascii="Cambria Math"/>
                </w:rPr>
                <m:t>=</m:t>
              </m:r>
              <m:sSub>
                <m:sSubPr>
                  <m:ctrlPr>
                    <w:rPr>
                      <w:rFonts w:ascii="Cambria Math" w:hAnsi="Cambria Math"/>
                      <w:i/>
                    </w:rPr>
                  </m:ctrlPr>
                </m:sSubPr>
                <m:e>
                  <m:r>
                    <w:rPr>
                      <w:rFonts w:ascii="Cambria Math" w:hAnsi="Cambria Math"/>
                    </w:rPr>
                    <m:t>R</m:t>
                  </m:r>
                </m:e>
                <m:sub>
                  <m:r>
                    <w:rPr>
                      <w:rFonts w:ascii="Cambria Math" w:hAnsi="Cambria Math"/>
                    </w:rPr>
                    <m:t>BR</m:t>
                  </m:r>
                </m:sub>
              </m:sSub>
              <m:r>
                <w:rPr>
                  <w:rFonts w:ascii="Cambria Math"/>
                </w:rPr>
                <m:t>+</m:t>
              </m:r>
              <m:sSub>
                <m:sSubPr>
                  <m:ctrlPr>
                    <w:rPr>
                      <w:rFonts w:ascii="Cambria Math" w:hAnsi="Cambria Math"/>
                      <w:i/>
                    </w:rPr>
                  </m:ctrlPr>
                </m:sSubPr>
                <m:e>
                  <m:r>
                    <w:rPr>
                      <w:rFonts w:ascii="Cambria Math" w:hAnsi="Cambria Math"/>
                    </w:rPr>
                    <m:t>β</m:t>
                  </m:r>
                </m:e>
                <m:sub>
                  <m:r>
                    <w:rPr>
                      <w:rFonts w:ascii="Cambria Math" w:hAnsi="Cambria Math"/>
                    </w:rPr>
                    <m:t>i</m:t>
                  </m:r>
                </m:sub>
              </m:sSub>
              <m:r>
                <w:rPr>
                  <w:rFonts w:ascii="Cambria Math"/>
                </w:rPr>
                <m:t>[</m:t>
              </m:r>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M</m:t>
                      </m:r>
                    </m:sub>
                  </m:sSub>
                </m:e>
              </m:d>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BR</m:t>
                  </m:r>
                </m:sub>
              </m:sSub>
              <m:r>
                <w:rPr>
                  <w:rFonts w:ascii="Cambria Math"/>
                </w:rPr>
                <m:t>]</m:t>
              </m:r>
            </m:oMath>
            <w:r w:rsidRPr="00A60014">
              <w:t xml:space="preserve"> </w:t>
            </w:r>
          </w:p>
        </w:tc>
        <w:tc>
          <w:tcPr>
            <w:tcW w:w="2375" w:type="dxa"/>
          </w:tcPr>
          <w:p w:rsidR="00373C44" w:rsidRPr="00A60014" w:rsidRDefault="00373C44" w:rsidP="00D93BFB">
            <w:pPr>
              <w:keepNext/>
              <w:spacing w:line="360" w:lineRule="auto"/>
              <w:jc w:val="both"/>
            </w:pPr>
          </w:p>
        </w:tc>
      </w:tr>
    </w:tbl>
    <w:p w:rsidR="00373C44" w:rsidRPr="00A60014" w:rsidRDefault="00A82106" w:rsidP="00373C44">
      <w:pPr>
        <w:pStyle w:val="Caption"/>
        <w:spacing w:line="360" w:lineRule="auto"/>
        <w:jc w:val="right"/>
        <w:rPr>
          <w:color w:val="auto"/>
        </w:rPr>
      </w:pPr>
      <w:r w:rsidRPr="00A60014">
        <w:rPr>
          <w:color w:val="auto"/>
        </w:rPr>
        <w:fldChar w:fldCharType="begin"/>
      </w:r>
      <w:r w:rsidR="00373C44" w:rsidRPr="00A60014">
        <w:rPr>
          <w:color w:val="auto"/>
        </w:rPr>
        <w:instrText xml:space="preserve"> SEQ Equation \* ARABIC </w:instrText>
      </w:r>
      <w:r w:rsidRPr="00A60014">
        <w:rPr>
          <w:color w:val="auto"/>
        </w:rPr>
        <w:fldChar w:fldCharType="separate"/>
      </w:r>
      <w:r w:rsidR="008A6788">
        <w:rPr>
          <w:noProof/>
          <w:color w:val="auto"/>
        </w:rPr>
        <w:t>1</w:t>
      </w:r>
      <w:r w:rsidRPr="00A60014">
        <w:rPr>
          <w:color w:val="auto"/>
        </w:rPr>
        <w:fldChar w:fldCharType="end"/>
      </w:r>
    </w:p>
    <w:p w:rsidR="00373C44" w:rsidRPr="00A60014" w:rsidRDefault="00373C44" w:rsidP="00373C44">
      <w:pPr>
        <w:spacing w:line="360" w:lineRule="auto"/>
        <w:ind w:firstLine="360"/>
        <w:jc w:val="both"/>
      </w:pPr>
      <w:r w:rsidRPr="00A60014">
        <w:t>dengan :</w:t>
      </w:r>
    </w:p>
    <w:p w:rsidR="00373C44" w:rsidRPr="00A60014" w:rsidRDefault="00373C44" w:rsidP="00373C44">
      <w:pPr>
        <w:spacing w:line="360" w:lineRule="auto"/>
        <w:ind w:firstLine="360"/>
        <w:jc w:val="both"/>
      </w:pPr>
      <w:r w:rsidRPr="00A60014">
        <w:rPr>
          <w:rFonts w:eastAsiaTheme="minorEastAsia"/>
        </w:rPr>
        <w:tab/>
      </w: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e>
        </m:d>
      </m:oMath>
      <w:r w:rsidRPr="00A60014">
        <w:t xml:space="preserve"> adalah </w:t>
      </w:r>
      <w:r w:rsidRPr="00A60014">
        <w:rPr>
          <w:i/>
        </w:rPr>
        <w:t>expected return</w:t>
      </w:r>
      <w:r w:rsidRPr="00A60014">
        <w:t xml:space="preserve"> portofolio.</w:t>
      </w:r>
    </w:p>
    <w:p w:rsidR="00373C44" w:rsidRPr="00A60014" w:rsidRDefault="00373C44" w:rsidP="00373C44">
      <w:pPr>
        <w:spacing w:line="360" w:lineRule="auto"/>
        <w:ind w:firstLine="360"/>
        <w:jc w:val="both"/>
      </w:pPr>
      <w:r w:rsidRPr="00A60014">
        <w:rPr>
          <w:rFonts w:eastAsiaTheme="minorEastAsia"/>
        </w:rPr>
        <w:t xml:space="preserve">     </w:t>
      </w:r>
      <m:oMath>
        <m:sSub>
          <m:sSubPr>
            <m:ctrlPr>
              <w:rPr>
                <w:rFonts w:ascii="Cambria Math" w:hAnsi="Cambria Math"/>
                <w:i/>
              </w:rPr>
            </m:ctrlPr>
          </m:sSubPr>
          <m:e>
            <m:r>
              <w:rPr>
                <w:rFonts w:ascii="Cambria Math" w:hAnsi="Cambria Math"/>
              </w:rPr>
              <m:t>R</m:t>
            </m:r>
          </m:e>
          <m:sub>
            <m:r>
              <w:rPr>
                <w:rFonts w:ascii="Cambria Math" w:hAnsi="Cambria Math"/>
              </w:rPr>
              <m:t>BR</m:t>
            </m:r>
          </m:sub>
        </m:sSub>
      </m:oMath>
      <w:r w:rsidRPr="00A60014">
        <w:t xml:space="preserve"> adalah </w:t>
      </w:r>
      <w:r w:rsidRPr="00A60014">
        <w:rPr>
          <w:i/>
        </w:rPr>
        <w:t>return</w:t>
      </w:r>
      <w:r w:rsidRPr="00A60014">
        <w:t xml:space="preserve">  bebas risiko</w:t>
      </w:r>
    </w:p>
    <w:p w:rsidR="00373C44" w:rsidRPr="00A60014" w:rsidRDefault="00373C44" w:rsidP="00373C44">
      <w:pPr>
        <w:spacing w:line="360" w:lineRule="auto"/>
        <w:ind w:firstLine="360"/>
        <w:jc w:val="both"/>
      </w:pPr>
      <w:r w:rsidRPr="00A60014">
        <w:rPr>
          <w:rFonts w:eastAsiaTheme="minorEastAsia"/>
        </w:rPr>
        <w:tab/>
      </w: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M</m:t>
                </m:r>
              </m:sub>
            </m:sSub>
          </m:e>
        </m:d>
      </m:oMath>
      <w:r w:rsidRPr="00A60014">
        <w:t xml:space="preserve"> adalah </w:t>
      </w:r>
      <w:r w:rsidRPr="00A60014">
        <w:rPr>
          <w:i/>
        </w:rPr>
        <w:t>expected return</w:t>
      </w:r>
      <w:r w:rsidRPr="00A60014">
        <w:t xml:space="preserve">  portofolio pasar.</w:t>
      </w:r>
    </w:p>
    <w:p w:rsidR="00373C44" w:rsidRPr="00A60014" w:rsidRDefault="00373C44" w:rsidP="00373C44">
      <w:pPr>
        <w:spacing w:line="360" w:lineRule="auto"/>
        <w:ind w:left="360" w:firstLine="720"/>
        <w:jc w:val="both"/>
      </w:pPr>
      <w:r w:rsidRPr="00A60014">
        <w:t xml:space="preserve"> CAPM dikembangkan dengan mengikuti beberapa asumsi</w:t>
      </w:r>
      <w:r w:rsidR="00037945">
        <w:t xml:space="preserve"> seperti dalam</w:t>
      </w:r>
      <w:r w:rsidRPr="00A60014">
        <w:t xml:space="preserve"> </w:t>
      </w:r>
      <w:sdt>
        <w:sdtPr>
          <w:id w:val="119494765"/>
          <w:citation/>
        </w:sdtPr>
        <w:sdtContent>
          <w:fldSimple w:instr=" CITATION Jog00 \l 1033 ">
            <w:r w:rsidR="00DB09C1">
              <w:rPr>
                <w:noProof/>
              </w:rPr>
              <w:t>(Jogiyanto, 2000)</w:t>
            </w:r>
          </w:fldSimple>
        </w:sdtContent>
      </w:sdt>
      <w:r w:rsidRPr="00A60014">
        <w:t xml:space="preserve"> ya</w:t>
      </w:r>
      <w:r w:rsidR="00037945">
        <w:t>ng beberapa diantaranya</w:t>
      </w:r>
    </w:p>
    <w:p w:rsidR="00373C44" w:rsidRPr="00A60014" w:rsidRDefault="00373C44" w:rsidP="00373C44">
      <w:pPr>
        <w:pStyle w:val="ListParagraph"/>
        <w:numPr>
          <w:ilvl w:val="0"/>
          <w:numId w:val="9"/>
        </w:numPr>
        <w:spacing w:line="360" w:lineRule="auto"/>
        <w:jc w:val="both"/>
        <w:rPr>
          <w:sz w:val="24"/>
          <w:szCs w:val="24"/>
        </w:rPr>
      </w:pPr>
      <w:r w:rsidRPr="00A60014">
        <w:rPr>
          <w:sz w:val="24"/>
          <w:szCs w:val="24"/>
        </w:rPr>
        <w:t xml:space="preserve">Semua investor melalukan pengambilan keputusan investasian berdasarkan pertimbangan antara nilai return ekspektasi dan standar deviasi </w:t>
      </w:r>
      <w:r w:rsidRPr="00A60014">
        <w:rPr>
          <w:i/>
          <w:sz w:val="24"/>
          <w:szCs w:val="24"/>
        </w:rPr>
        <w:t>return</w:t>
      </w:r>
      <w:r w:rsidRPr="00A60014">
        <w:rPr>
          <w:sz w:val="24"/>
          <w:szCs w:val="24"/>
        </w:rPr>
        <w:t xml:space="preserve"> dari portofolio.</w:t>
      </w:r>
    </w:p>
    <w:p w:rsidR="00373C44" w:rsidRPr="00A60014" w:rsidRDefault="00373C44" w:rsidP="00373C44">
      <w:pPr>
        <w:pStyle w:val="ListParagraph"/>
        <w:numPr>
          <w:ilvl w:val="0"/>
          <w:numId w:val="9"/>
        </w:numPr>
        <w:spacing w:after="200" w:line="360" w:lineRule="auto"/>
        <w:jc w:val="both"/>
        <w:rPr>
          <w:sz w:val="24"/>
          <w:szCs w:val="24"/>
        </w:rPr>
      </w:pPr>
      <w:r w:rsidRPr="00A60014">
        <w:rPr>
          <w:sz w:val="24"/>
          <w:szCs w:val="24"/>
        </w:rPr>
        <w:t>Semua investor mempunyai harapan yang homogen (</w:t>
      </w:r>
      <w:r w:rsidRPr="00A60014">
        <w:rPr>
          <w:i/>
          <w:sz w:val="24"/>
          <w:szCs w:val="24"/>
        </w:rPr>
        <w:t>homogenous expectations</w:t>
      </w:r>
      <w:r w:rsidRPr="00A60014">
        <w:rPr>
          <w:sz w:val="24"/>
          <w:szCs w:val="24"/>
        </w:rPr>
        <w:t xml:space="preserve">) terhadap faktor-faktor input yaitu return ekspektasi,  varians </w:t>
      </w:r>
      <w:r w:rsidRPr="00A60014">
        <w:rPr>
          <w:i/>
          <w:sz w:val="24"/>
          <w:szCs w:val="24"/>
        </w:rPr>
        <w:t>return</w:t>
      </w:r>
      <w:r w:rsidRPr="00A60014">
        <w:rPr>
          <w:sz w:val="24"/>
          <w:szCs w:val="24"/>
        </w:rPr>
        <w:t xml:space="preserve">, dan kovarians antara </w:t>
      </w:r>
      <w:r w:rsidRPr="00A60014">
        <w:rPr>
          <w:i/>
          <w:sz w:val="24"/>
          <w:szCs w:val="24"/>
        </w:rPr>
        <w:t>return-return</w:t>
      </w:r>
      <w:r w:rsidRPr="00A60014">
        <w:rPr>
          <w:sz w:val="24"/>
          <w:szCs w:val="24"/>
        </w:rPr>
        <w:t xml:space="preserve"> sekuritas untuk keputusan portofolio.</w:t>
      </w:r>
    </w:p>
    <w:p w:rsidR="00373C44" w:rsidRPr="00A60014" w:rsidRDefault="00373C44" w:rsidP="00373C44">
      <w:pPr>
        <w:pStyle w:val="ListParagraph"/>
        <w:numPr>
          <w:ilvl w:val="0"/>
          <w:numId w:val="9"/>
        </w:numPr>
        <w:spacing w:after="200" w:line="360" w:lineRule="auto"/>
        <w:jc w:val="both"/>
        <w:rPr>
          <w:sz w:val="24"/>
          <w:szCs w:val="24"/>
        </w:rPr>
      </w:pPr>
      <w:r w:rsidRPr="00A60014">
        <w:rPr>
          <w:sz w:val="24"/>
          <w:szCs w:val="24"/>
        </w:rPr>
        <w:t xml:space="preserve">Semua investor dapat meminjamkan sejumlah dananya </w:t>
      </w:r>
      <w:r w:rsidRPr="00A60014">
        <w:rPr>
          <w:i/>
          <w:sz w:val="24"/>
          <w:szCs w:val="24"/>
        </w:rPr>
        <w:t>(lending</w:t>
      </w:r>
      <w:r w:rsidRPr="00A60014">
        <w:rPr>
          <w:sz w:val="24"/>
          <w:szCs w:val="24"/>
        </w:rPr>
        <w:t>) atau meminjam (</w:t>
      </w:r>
      <w:r w:rsidRPr="00A60014">
        <w:rPr>
          <w:i/>
          <w:sz w:val="24"/>
          <w:szCs w:val="24"/>
        </w:rPr>
        <w:t>borrowing</w:t>
      </w:r>
      <w:r w:rsidRPr="00A60014">
        <w:rPr>
          <w:sz w:val="24"/>
          <w:szCs w:val="24"/>
        </w:rPr>
        <w:t>) sejumlah dana dengan jumlah dana yang tidak terbatas pada tingkat suku bunga bebas risiko.</w:t>
      </w:r>
    </w:p>
    <w:p w:rsidR="00373C44" w:rsidRPr="00A60014" w:rsidRDefault="00373C44" w:rsidP="00373C44">
      <w:pPr>
        <w:pStyle w:val="ListParagraph"/>
        <w:numPr>
          <w:ilvl w:val="0"/>
          <w:numId w:val="9"/>
        </w:numPr>
        <w:spacing w:after="200" w:line="360" w:lineRule="auto"/>
        <w:jc w:val="both"/>
        <w:rPr>
          <w:sz w:val="24"/>
          <w:szCs w:val="24"/>
        </w:rPr>
      </w:pPr>
      <w:r w:rsidRPr="00A60014">
        <w:rPr>
          <w:sz w:val="24"/>
          <w:szCs w:val="24"/>
        </w:rPr>
        <w:t>Penjualan pendek (</w:t>
      </w:r>
      <w:r w:rsidRPr="00A60014">
        <w:rPr>
          <w:i/>
          <w:sz w:val="24"/>
          <w:szCs w:val="24"/>
        </w:rPr>
        <w:t>short sale</w:t>
      </w:r>
      <w:r w:rsidRPr="00A60014">
        <w:rPr>
          <w:sz w:val="24"/>
          <w:szCs w:val="24"/>
        </w:rPr>
        <w:t>) diperkenankan dalam jumlah yang tak terbatas.</w:t>
      </w:r>
    </w:p>
    <w:p w:rsidR="00373C44" w:rsidRPr="00A60014" w:rsidRDefault="00373C44" w:rsidP="00373C44">
      <w:pPr>
        <w:pStyle w:val="ListParagraph"/>
        <w:numPr>
          <w:ilvl w:val="0"/>
          <w:numId w:val="9"/>
        </w:numPr>
        <w:spacing w:after="200" w:line="360" w:lineRule="auto"/>
        <w:jc w:val="both"/>
        <w:rPr>
          <w:sz w:val="24"/>
          <w:szCs w:val="24"/>
        </w:rPr>
      </w:pPr>
      <w:r w:rsidRPr="00A60014">
        <w:rPr>
          <w:sz w:val="24"/>
          <w:szCs w:val="24"/>
        </w:rPr>
        <w:t>Semua sekuritas dapat dipecah-pecah menjadi bagian yang lebih kecil dengan tidak terbatas.</w:t>
      </w:r>
    </w:p>
    <w:p w:rsidR="00373C44" w:rsidRPr="00A60014" w:rsidRDefault="00373C44" w:rsidP="00373C44">
      <w:pPr>
        <w:pStyle w:val="ListParagraph"/>
        <w:numPr>
          <w:ilvl w:val="0"/>
          <w:numId w:val="9"/>
        </w:numPr>
        <w:spacing w:after="200" w:line="360" w:lineRule="auto"/>
        <w:jc w:val="both"/>
        <w:rPr>
          <w:sz w:val="24"/>
          <w:szCs w:val="24"/>
        </w:rPr>
      </w:pPr>
      <w:r w:rsidRPr="00A60014">
        <w:rPr>
          <w:sz w:val="24"/>
          <w:szCs w:val="24"/>
        </w:rPr>
        <w:lastRenderedPageBreak/>
        <w:t>Semua sekuritas dapat dijual dan dibeli di pasar dengan cepat (likuid) dengan harga yang berlaku.</w:t>
      </w:r>
    </w:p>
    <w:p w:rsidR="00373C44" w:rsidRPr="00A60014" w:rsidRDefault="00373C44" w:rsidP="00373C44">
      <w:pPr>
        <w:pStyle w:val="ListParagraph"/>
        <w:numPr>
          <w:ilvl w:val="0"/>
          <w:numId w:val="9"/>
        </w:numPr>
        <w:spacing w:after="200" w:line="360" w:lineRule="auto"/>
        <w:jc w:val="both"/>
        <w:rPr>
          <w:sz w:val="24"/>
          <w:szCs w:val="24"/>
        </w:rPr>
      </w:pPr>
      <w:r w:rsidRPr="00A60014">
        <w:rPr>
          <w:sz w:val="24"/>
          <w:szCs w:val="24"/>
        </w:rPr>
        <w:t>Tidak terjadi inflasi.</w:t>
      </w:r>
    </w:p>
    <w:p w:rsidR="00373C44" w:rsidRPr="00A60014" w:rsidRDefault="00373C44" w:rsidP="00373C44">
      <w:pPr>
        <w:pStyle w:val="ListParagraph"/>
        <w:numPr>
          <w:ilvl w:val="0"/>
          <w:numId w:val="9"/>
        </w:numPr>
        <w:spacing w:after="200" w:line="360" w:lineRule="auto"/>
        <w:jc w:val="both"/>
        <w:rPr>
          <w:sz w:val="24"/>
          <w:szCs w:val="24"/>
        </w:rPr>
      </w:pPr>
      <w:r w:rsidRPr="00A60014">
        <w:rPr>
          <w:sz w:val="24"/>
          <w:szCs w:val="24"/>
        </w:rPr>
        <w:t>Tidak adanya pajak bagi investor.</w:t>
      </w:r>
    </w:p>
    <w:p w:rsidR="00373C44" w:rsidRPr="00A60014" w:rsidRDefault="00373C44" w:rsidP="00373C44">
      <w:pPr>
        <w:pStyle w:val="ListParagraph"/>
        <w:numPr>
          <w:ilvl w:val="0"/>
          <w:numId w:val="9"/>
        </w:numPr>
        <w:spacing w:after="200" w:line="360" w:lineRule="auto"/>
        <w:jc w:val="both"/>
        <w:rPr>
          <w:sz w:val="24"/>
          <w:szCs w:val="24"/>
        </w:rPr>
      </w:pPr>
      <w:r w:rsidRPr="00A60014">
        <w:rPr>
          <w:sz w:val="24"/>
          <w:szCs w:val="24"/>
        </w:rPr>
        <w:t>Tidak ada investor yang dapat mempengaruhi harga saham dengan kegiatan penjualan dan pembelian.</w:t>
      </w:r>
    </w:p>
    <w:p w:rsidR="00373C44" w:rsidRPr="00A60014" w:rsidRDefault="00373C44" w:rsidP="00373C44">
      <w:pPr>
        <w:pStyle w:val="ListParagraph"/>
        <w:numPr>
          <w:ilvl w:val="0"/>
          <w:numId w:val="9"/>
        </w:numPr>
        <w:spacing w:line="360" w:lineRule="auto"/>
        <w:jc w:val="both"/>
        <w:rPr>
          <w:sz w:val="24"/>
          <w:szCs w:val="24"/>
        </w:rPr>
      </w:pPr>
      <w:r w:rsidRPr="00A60014">
        <w:rPr>
          <w:sz w:val="24"/>
          <w:szCs w:val="24"/>
        </w:rPr>
        <w:t xml:space="preserve"> Pasar modal dalam kondisi seimbang (</w:t>
      </w:r>
      <w:r w:rsidRPr="00A60014">
        <w:rPr>
          <w:i/>
          <w:sz w:val="24"/>
          <w:szCs w:val="24"/>
        </w:rPr>
        <w:t>equilibrum</w:t>
      </w:r>
      <w:r w:rsidRPr="00A60014">
        <w:rPr>
          <w:sz w:val="24"/>
          <w:szCs w:val="24"/>
        </w:rPr>
        <w:t xml:space="preserve">). Semua invstor akan memilih portofolio pasar dan portofolio pasar merupakan portofolio aktiva berisiko yang optimal yang berada di </w:t>
      </w:r>
      <w:r w:rsidRPr="00A60014">
        <w:rPr>
          <w:i/>
          <w:sz w:val="24"/>
          <w:szCs w:val="24"/>
        </w:rPr>
        <w:t>efficient frointer</w:t>
      </w:r>
      <w:r w:rsidRPr="00A60014">
        <w:rPr>
          <w:sz w:val="24"/>
          <w:szCs w:val="24"/>
        </w:rPr>
        <w:t>.</w:t>
      </w:r>
    </w:p>
    <w:p w:rsidR="00373C44" w:rsidRPr="00A60014" w:rsidRDefault="00373C44" w:rsidP="00373C44">
      <w:pPr>
        <w:spacing w:line="360" w:lineRule="auto"/>
        <w:ind w:left="709" w:firstLine="709"/>
        <w:jc w:val="both"/>
      </w:pPr>
    </w:p>
    <w:p w:rsidR="00373C44" w:rsidRPr="00A60014" w:rsidRDefault="00373C44" w:rsidP="00373C44">
      <w:pPr>
        <w:spacing w:line="360" w:lineRule="auto"/>
        <w:ind w:left="709" w:firstLine="709"/>
        <w:jc w:val="both"/>
      </w:pPr>
      <w:r w:rsidRPr="00A60014">
        <w:t>Menurut beberapa ahli, asumsi yang digunakan kurang realistis misalnya tidak ada biaya transaksi, tidak adanya inflansi, tidak ada pajak penghasilan, tetapi berdasarkan pengalaman dalam dunia nyata dari para ahli yang mencoba untuk melepaskan beberapa asumsi yang ada, ternyata hasil yang diperoleh tidak terlampau melenceng dari realita</w:t>
      </w:r>
      <w:sdt>
        <w:sdtPr>
          <w:id w:val="119494767"/>
          <w:citation/>
        </w:sdtPr>
        <w:sdtContent>
          <w:fldSimple w:instr=" CITATION Elt03 \l 1033 ">
            <w:r w:rsidR="00DB09C1">
              <w:rPr>
                <w:noProof/>
              </w:rPr>
              <w:t xml:space="preserve"> (Elton, 2003)</w:t>
            </w:r>
          </w:fldSimple>
        </w:sdtContent>
      </w:sdt>
    </w:p>
    <w:p w:rsidR="00373C44" w:rsidRPr="00A60014" w:rsidRDefault="00DE52AC" w:rsidP="00373C44">
      <w:pPr>
        <w:pStyle w:val="Heading2"/>
        <w:spacing w:line="360" w:lineRule="auto"/>
        <w:rPr>
          <w:color w:val="auto"/>
        </w:rPr>
      </w:pPr>
      <w:bookmarkStart w:id="10" w:name="_Toc342655384"/>
      <w:r>
        <w:rPr>
          <w:color w:val="auto"/>
        </w:rPr>
        <w:t>2.2</w:t>
      </w:r>
      <w:r w:rsidR="00373C44" w:rsidRPr="00A60014">
        <w:rPr>
          <w:color w:val="auto"/>
        </w:rPr>
        <w:t xml:space="preserve"> Model Mean Variance Markowitz</w:t>
      </w:r>
      <w:bookmarkEnd w:id="10"/>
    </w:p>
    <w:p w:rsidR="00373C44" w:rsidRPr="00A60014" w:rsidRDefault="00373C44" w:rsidP="00373C44">
      <w:pPr>
        <w:spacing w:line="360" w:lineRule="auto"/>
        <w:ind w:left="709" w:firstLine="709"/>
        <w:jc w:val="both"/>
      </w:pPr>
      <w:r w:rsidRPr="00A60014">
        <w:t>P</w:t>
      </w:r>
      <w:r w:rsidRPr="00A60014">
        <w:rPr>
          <w:lang w:val="id-ID"/>
        </w:rPr>
        <w:t>ortofolio optimal diperoleh dengan mengoptimal</w:t>
      </w:r>
      <w:r w:rsidRPr="00A60014">
        <w:t>kan</w:t>
      </w:r>
      <w:r w:rsidRPr="00A60014">
        <w:rPr>
          <w:lang w:val="id-ID"/>
        </w:rPr>
        <w:t xml:space="preserve"> portofolio efisien dengan preferensi</w:t>
      </w:r>
      <w:r w:rsidRPr="00A60014">
        <w:t xml:space="preserve"> dari</w:t>
      </w:r>
      <w:r w:rsidRPr="00A60014">
        <w:rPr>
          <w:lang w:val="id-ID"/>
        </w:rPr>
        <w:t xml:space="preserve"> investor sebagai berikut:</w:t>
      </w:r>
    </w:p>
    <w:p w:rsidR="00373C44" w:rsidRPr="00A60014" w:rsidRDefault="00373C44" w:rsidP="00373C44">
      <w:pPr>
        <w:pStyle w:val="ListParagraph"/>
        <w:numPr>
          <w:ilvl w:val="0"/>
          <w:numId w:val="4"/>
        </w:numPr>
        <w:spacing w:line="360" w:lineRule="auto"/>
        <w:ind w:left="709" w:firstLine="709"/>
        <w:jc w:val="both"/>
        <w:rPr>
          <w:sz w:val="24"/>
          <w:szCs w:val="24"/>
        </w:rPr>
      </w:pPr>
      <w:r w:rsidRPr="00A60014">
        <w:rPr>
          <w:sz w:val="24"/>
          <w:szCs w:val="24"/>
        </w:rPr>
        <w:t xml:space="preserve">meminimumkan risiko untuk tingkat return tertentu atau </w:t>
      </w:r>
    </w:p>
    <w:p w:rsidR="00373C44" w:rsidRPr="00A60014" w:rsidRDefault="00373C44" w:rsidP="00373C44">
      <w:pPr>
        <w:pStyle w:val="ListParagraph"/>
        <w:numPr>
          <w:ilvl w:val="0"/>
          <w:numId w:val="4"/>
        </w:numPr>
        <w:spacing w:line="360" w:lineRule="auto"/>
        <w:ind w:left="709" w:firstLine="709"/>
        <w:jc w:val="both"/>
        <w:rPr>
          <w:sz w:val="24"/>
          <w:szCs w:val="24"/>
        </w:rPr>
      </w:pPr>
      <w:r w:rsidRPr="00A60014">
        <w:rPr>
          <w:sz w:val="24"/>
          <w:szCs w:val="24"/>
        </w:rPr>
        <w:t>memaksimumkan return untuk tingkat risiko tertentu</w:t>
      </w:r>
    </w:p>
    <w:p w:rsidR="00373C44" w:rsidRPr="00A60014" w:rsidRDefault="00A82106" w:rsidP="00373C44">
      <w:pPr>
        <w:spacing w:line="360" w:lineRule="auto"/>
        <w:ind w:left="709" w:firstLine="709"/>
        <w:jc w:val="both"/>
      </w:pPr>
      <m:oMathPara>
        <m:oMath>
          <m:d>
            <m:dPr>
              <m:begChr m:val="{"/>
              <m:endChr m:val=""/>
              <m:ctrlPr>
                <w:rPr>
                  <w:rFonts w:ascii="Cambria Math" w:hAnsi="Cambria Math"/>
                  <w:i/>
                </w:rPr>
              </m:ctrlPr>
            </m:dPr>
            <m:e>
              <m:eqArr>
                <m:eqArrPr>
                  <m:ctrlPr>
                    <w:rPr>
                      <w:rFonts w:ascii="Cambria Math" w:hAnsi="Cambria Math"/>
                      <w:i/>
                    </w:rPr>
                  </m:ctrlPr>
                </m:eqArrPr>
                <m:e>
                  <m:func>
                    <m:funcPr>
                      <m:ctrlPr>
                        <w:rPr>
                          <w:rFonts w:ascii="Cambria Math" w:hAnsi="Cambria Math"/>
                          <w:i/>
                        </w:rPr>
                      </m:ctrlPr>
                    </m:funcPr>
                    <m:fName>
                      <m:limLow>
                        <m:limLowPr>
                          <m:ctrlPr>
                            <w:rPr>
                              <w:rFonts w:ascii="Cambria Math" w:hAnsi="Cambria Math"/>
                              <w:i/>
                            </w:rPr>
                          </m:ctrlPr>
                        </m:limLowPr>
                        <m:e>
                          <m:r>
                            <m:rPr>
                              <m:sty m:val="p"/>
                            </m:rPr>
                            <w:rPr>
                              <w:rFonts w:ascii="Cambria Math"/>
                            </w:rPr>
                            <m:t>min</m:t>
                          </m:r>
                        </m:e>
                        <m:lim>
                          <m:r>
                            <w:rPr>
                              <w:rFonts w:ascii="Cambria Math" w:hAnsi="Cambria Math"/>
                            </w:rPr>
                            <m:t>w</m:t>
                          </m:r>
                        </m:lim>
                      </m:limLow>
                    </m:fName>
                    <m:e>
                      <m:sSup>
                        <m:sSupPr>
                          <m:ctrlPr>
                            <w:rPr>
                              <w:rFonts w:ascii="Cambria Math" w:hAnsi="Cambria Math"/>
                              <w:i/>
                            </w:rPr>
                          </m:ctrlPr>
                        </m:sSupPr>
                        <m:e>
                          <m:r>
                            <w:rPr>
                              <w:rFonts w:ascii="Cambria Math" w:hAnsi="Cambria Math"/>
                            </w:rPr>
                            <m:t>W</m:t>
                          </m:r>
                        </m:e>
                        <m:sup>
                          <m:r>
                            <w:rPr>
                              <w:rFonts w:ascii="Cambria Math" w:hAnsi="Cambria Math"/>
                            </w:rPr>
                            <m:t>'</m:t>
                          </m:r>
                        </m:sup>
                      </m:sSup>
                      <m:r>
                        <m:rPr>
                          <m:sty m:val="p"/>
                        </m:rPr>
                        <w:rPr>
                          <w:rFonts w:ascii="Cambria Math" w:hAnsi="Cambria Math"/>
                        </w:rPr>
                        <m:t>Σ</m:t>
                      </m:r>
                      <m:r>
                        <w:rPr>
                          <w:rFonts w:ascii="Cambria Math" w:hAnsi="Cambria Math"/>
                        </w:rPr>
                        <m:t>W</m:t>
                      </m:r>
                    </m:e>
                  </m:func>
                </m:e>
                <m:e>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μ</m:t>
                  </m:r>
                  <m:r>
                    <w:rPr>
                      <w:rFonts w:ascii="Cambria Math"/>
                    </w:rPr>
                    <m:t>=</m:t>
                  </m:r>
                  <m:r>
                    <w:rPr>
                      <w:rFonts w:ascii="Cambria Math" w:hAnsi="Cambria Math"/>
                    </w:rPr>
                    <m:t>μ</m:t>
                  </m:r>
                </m:e>
              </m:eqArr>
            </m:e>
          </m:d>
          <m:r>
            <w:rPr>
              <w:rFonts w:ascii="Cambria Math"/>
            </w:rPr>
            <m:t xml:space="preserve">  </m:t>
          </m:r>
          <m:r>
            <m:rPr>
              <m:nor/>
            </m:rPr>
            <m:t>atau</m:t>
          </m:r>
          <m:r>
            <w:rPr>
              <w:rFonts w:ascii="Cambria Math"/>
            </w:rPr>
            <m:t xml:space="preserve">      </m:t>
          </m:r>
          <m:d>
            <m:dPr>
              <m:begChr m:val="{"/>
              <m:endChr m:val=""/>
              <m:ctrlPr>
                <w:rPr>
                  <w:rFonts w:ascii="Cambria Math" w:hAnsi="Cambria Math"/>
                  <w:i/>
                </w:rPr>
              </m:ctrlPr>
            </m:dPr>
            <m:e>
              <m:eqArr>
                <m:eqArrPr>
                  <m:ctrlPr>
                    <w:rPr>
                      <w:rFonts w:ascii="Cambria Math" w:hAnsi="Cambria Math"/>
                      <w:i/>
                    </w:rPr>
                  </m:ctrlPr>
                </m:eqArrPr>
                <m:e>
                  <m:func>
                    <m:funcPr>
                      <m:ctrlPr>
                        <w:rPr>
                          <w:rFonts w:ascii="Cambria Math" w:hAnsi="Cambria Math"/>
                          <w:i/>
                        </w:rPr>
                      </m:ctrlPr>
                    </m:funcPr>
                    <m:fName>
                      <m:limLow>
                        <m:limLowPr>
                          <m:ctrlPr>
                            <w:rPr>
                              <w:rFonts w:ascii="Cambria Math" w:hAnsi="Cambria Math"/>
                              <w:i/>
                            </w:rPr>
                          </m:ctrlPr>
                        </m:limLowPr>
                        <m:e>
                          <m:r>
                            <m:rPr>
                              <m:sty m:val="p"/>
                            </m:rPr>
                            <w:rPr>
                              <w:rFonts w:ascii="Cambria Math"/>
                            </w:rPr>
                            <m:t>max</m:t>
                          </m:r>
                        </m:e>
                        <m:lim>
                          <m:r>
                            <w:rPr>
                              <w:rFonts w:ascii="Cambria Math" w:hAnsi="Cambria Math"/>
                            </w:rPr>
                            <m:t>w</m:t>
                          </m:r>
                        </m:lim>
                      </m:limLow>
                    </m:fName>
                    <m:e>
                      <m:r>
                        <w:rPr>
                          <w:rFonts w:ascii="Cambria Math" w:hAnsi="Cambria Math"/>
                        </w:rPr>
                        <m:t>W'μ</m:t>
                      </m:r>
                    </m:e>
                  </m:func>
                </m:e>
                <m:e>
                  <m:sSup>
                    <m:sSupPr>
                      <m:ctrlPr>
                        <w:rPr>
                          <w:rFonts w:ascii="Cambria Math" w:hAnsi="Cambria Math"/>
                          <w:i/>
                        </w:rPr>
                      </m:ctrlPr>
                    </m:sSupPr>
                    <m:e>
                      <m:r>
                        <w:rPr>
                          <w:rFonts w:ascii="Cambria Math" w:hAnsi="Cambria Math"/>
                        </w:rPr>
                        <m:t>W</m:t>
                      </m:r>
                    </m:e>
                    <m:sup>
                      <m:r>
                        <w:rPr>
                          <w:rFonts w:ascii="Cambria Math" w:hAnsi="Cambria Math"/>
                        </w:rPr>
                        <m:t>'</m:t>
                      </m:r>
                    </m:sup>
                  </m:sSup>
                  <m:r>
                    <m:rPr>
                      <m:sty m:val="p"/>
                    </m:rPr>
                    <w:rPr>
                      <w:rFonts w:ascii="Cambria Math" w:hAnsi="Cambria Math"/>
                    </w:rPr>
                    <m:t>Σ</m:t>
                  </m:r>
                  <m:r>
                    <w:rPr>
                      <w:rFonts w:ascii="Cambria Math" w:hAnsi="Cambria Math"/>
                    </w:rPr>
                    <m:t>W</m:t>
                  </m:r>
                  <m:r>
                    <w:rPr>
                      <w:rFonts w:ascii="Cambria Math"/>
                    </w:rPr>
                    <m:t>=</m:t>
                  </m:r>
                  <m:sSup>
                    <m:sSupPr>
                      <m:ctrlPr>
                        <w:rPr>
                          <w:rFonts w:ascii="Cambria Math" w:hAnsi="Cambria Math"/>
                          <w:i/>
                        </w:rPr>
                      </m:ctrlPr>
                    </m:sSupPr>
                    <m:e>
                      <m:r>
                        <w:rPr>
                          <w:rFonts w:ascii="Cambria Math" w:hAnsi="Cambria Math"/>
                        </w:rPr>
                        <m:t>σ</m:t>
                      </m:r>
                    </m:e>
                    <m:sup>
                      <m:r>
                        <w:rPr>
                          <w:rFonts w:ascii="Cambria Math"/>
                        </w:rPr>
                        <m:t>2</m:t>
                      </m:r>
                    </m:sup>
                  </m:sSup>
                </m:e>
              </m:eqArr>
            </m:e>
          </m:d>
        </m:oMath>
      </m:oMathPara>
    </w:p>
    <w:p w:rsidR="00373C44" w:rsidRPr="00A60014" w:rsidRDefault="00373C44" w:rsidP="00373C44">
      <w:pPr>
        <w:tabs>
          <w:tab w:val="left" w:pos="720"/>
          <w:tab w:val="left" w:pos="1080"/>
        </w:tabs>
        <w:spacing w:line="360" w:lineRule="auto"/>
        <w:ind w:left="709" w:firstLine="709"/>
        <w:jc w:val="both"/>
      </w:pPr>
      <w:r w:rsidRPr="00A60014">
        <w:rPr>
          <w:lang w:val="id-ID"/>
        </w:rPr>
        <w:tab/>
        <w:t>Dengan mengoptimal</w:t>
      </w:r>
      <w:r w:rsidRPr="00A60014">
        <w:t xml:space="preserve">kan </w:t>
      </w:r>
      <m:oMath>
        <m:r>
          <w:rPr>
            <w:rFonts w:ascii="Cambria Math" w:hAnsi="Cambria Math"/>
          </w:rPr>
          <m:t>W</m:t>
        </m:r>
        <m:r>
          <w:rPr>
            <w:rFonts w:asci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w</m:t>
                            </m:r>
                          </m:e>
                          <m:sub>
                            <m:r>
                              <w:rPr>
                                <w:rFonts w:ascii="Cambria Math"/>
                              </w:rPr>
                              <m:t>1</m:t>
                            </m:r>
                          </m:sub>
                        </m:sSub>
                      </m:e>
                      <m:e>
                        <m:sSub>
                          <m:sSubPr>
                            <m:ctrlPr>
                              <w:rPr>
                                <w:rFonts w:ascii="Cambria Math" w:hAnsi="Cambria Math"/>
                                <w:i/>
                              </w:rPr>
                            </m:ctrlPr>
                          </m:sSubPr>
                          <m:e>
                            <m:r>
                              <w:rPr>
                                <w:rFonts w:ascii="Cambria Math" w:hAnsi="Cambria Math"/>
                              </w:rPr>
                              <m:t>w</m:t>
                            </m:r>
                          </m:e>
                          <m:sub>
                            <m:r>
                              <w:rPr>
                                <w:rFonts w:ascii="Cambria Math"/>
                              </w:rPr>
                              <m:t>2</m:t>
                            </m:r>
                          </m:sub>
                        </m:sSub>
                      </m:e>
                    </m:mr>
                  </m:m>
                </m:e>
                <m:e>
                  <m:m>
                    <m:mPr>
                      <m:mcs>
                        <m:mc>
                          <m:mcPr>
                            <m:count m:val="2"/>
                            <m:mcJc m:val="center"/>
                          </m:mcPr>
                        </m:mc>
                      </m:mcs>
                      <m:ctrlPr>
                        <w:rPr>
                          <w:rFonts w:ascii="Cambria Math" w:hAnsi="Cambria Math"/>
                          <w:i/>
                        </w:rPr>
                      </m:ctrlPr>
                    </m:mPr>
                    <m:mr>
                      <m:e>
                        <m:r>
                          <w:rPr>
                            <w:rFonts w:ascii="Cambria Math" w:hAnsi="Cambria Math"/>
                          </w:rPr>
                          <m:t>…</m:t>
                        </m:r>
                      </m:e>
                      <m:e>
                        <m:sSub>
                          <m:sSubPr>
                            <m:ctrlPr>
                              <w:rPr>
                                <w:rFonts w:ascii="Cambria Math" w:hAnsi="Cambria Math"/>
                                <w:i/>
                              </w:rPr>
                            </m:ctrlPr>
                          </m:sSubPr>
                          <m:e>
                            <m:r>
                              <w:rPr>
                                <w:rFonts w:ascii="Cambria Math" w:hAnsi="Cambria Math"/>
                              </w:rPr>
                              <m:t>w</m:t>
                            </m:r>
                          </m:e>
                          <m:sub>
                            <m:r>
                              <w:rPr>
                                <w:rFonts w:ascii="Cambria Math" w:hAnsi="Cambria Math"/>
                              </w:rPr>
                              <m:t>d</m:t>
                            </m:r>
                          </m:sub>
                        </m:sSub>
                      </m:e>
                    </m:mr>
                  </m:m>
                </m:e>
              </m:mr>
            </m:m>
          </m:e>
        </m:d>
        <m:r>
          <w:rPr>
            <w:rFonts w:ascii="Cambria Math" w:hAnsi="Cambria Math"/>
          </w:rPr>
          <m:t>'</m:t>
        </m:r>
      </m:oMath>
      <w:r w:rsidRPr="00A60014">
        <w:rPr>
          <w:position w:val="-12"/>
        </w:rPr>
        <w:t xml:space="preserve"> </w:t>
      </w:r>
      <w:r w:rsidRPr="00A60014">
        <w:rPr>
          <w:lang w:val="id-ID"/>
        </w:rPr>
        <w:t>berdasarkan maksimum rata-rata return d</w:t>
      </w:r>
      <w:r w:rsidRPr="00A60014">
        <w:t>engan</w:t>
      </w:r>
      <w:r w:rsidRPr="00A60014">
        <w:rPr>
          <w:lang w:val="id-ID"/>
        </w:rPr>
        <w:t xml:space="preserve"> diberikan variansi</w:t>
      </w:r>
      <w:r w:rsidRPr="00A60014">
        <w:t>/</w:t>
      </w:r>
      <w:r w:rsidRPr="00A60014">
        <w:rPr>
          <w:lang w:val="id-ID"/>
        </w:rPr>
        <w:t>r</w:t>
      </w:r>
      <w:r w:rsidRPr="00A60014">
        <w:t>i</w:t>
      </w:r>
      <w:r w:rsidRPr="00A60014">
        <w:rPr>
          <w:lang w:val="id-ID"/>
        </w:rPr>
        <w:t xml:space="preserve">siko </w:t>
      </w:r>
      <w:r w:rsidRPr="00A60014">
        <w:t xml:space="preserve">maka </w:t>
      </w:r>
      <w:r w:rsidRPr="00A60014">
        <w:rPr>
          <w:lang w:val="id-ID"/>
        </w:rPr>
        <w:t xml:space="preserve">akan dicari pembobotan </w:t>
      </w:r>
      <w:r w:rsidRPr="00A60014">
        <w:rPr>
          <w:i/>
          <w:lang w:val="id-ID"/>
        </w:rPr>
        <w:t>W</w:t>
      </w:r>
      <w:r w:rsidRPr="00A60014">
        <w:rPr>
          <w:i/>
          <w:vertAlign w:val="subscript"/>
        </w:rPr>
        <w:t>m</w:t>
      </w:r>
      <w:r w:rsidRPr="00A60014">
        <w:rPr>
          <w:lang w:val="id-ID"/>
        </w:rPr>
        <w:t xml:space="preserve"> </w:t>
      </w:r>
      <w:r w:rsidRPr="00A60014">
        <w:t>sehingga</w:t>
      </w:r>
      <w:r w:rsidRPr="00A60014">
        <w:rPr>
          <w:lang w:val="id-ID"/>
        </w:rPr>
        <w:t xml:space="preserve"> portofolio yang dibentuk me</w:t>
      </w:r>
      <w:r w:rsidRPr="00A60014">
        <w:t>nghasilkan</w:t>
      </w:r>
      <w:r w:rsidRPr="00A60014">
        <w:rPr>
          <w:lang w:val="id-ID"/>
        </w:rPr>
        <w:t xml:space="preserve"> return maksimum dengan batasan </w:t>
      </w:r>
      <m:oMath>
        <m:sSup>
          <m:sSupPr>
            <m:ctrlPr>
              <w:rPr>
                <w:rFonts w:ascii="Cambria Math" w:hAnsi="Cambria Math"/>
                <w:i/>
              </w:rPr>
            </m:ctrlPr>
          </m:sSupPr>
          <m:e>
            <m:r>
              <w:rPr>
                <w:rFonts w:ascii="Cambria Math" w:hAnsi="Cambria Math"/>
              </w:rPr>
              <m:t>W</m:t>
            </m:r>
          </m:e>
          <m:sup>
            <m:r>
              <w:rPr>
                <w:rFonts w:ascii="Cambria Math" w:hAnsi="Cambria Math"/>
              </w:rPr>
              <m:t>'</m:t>
            </m:r>
          </m:sup>
        </m:sSup>
        <m:r>
          <m:rPr>
            <m:sty m:val="p"/>
          </m:rPr>
          <w:rPr>
            <w:rFonts w:ascii="Cambria Math" w:hAnsi="Cambria Math"/>
          </w:rPr>
          <m:t>Σ</m:t>
        </m:r>
        <m:r>
          <w:rPr>
            <w:rFonts w:ascii="Cambria Math" w:hAnsi="Cambria Math"/>
          </w:rPr>
          <m:t>W</m:t>
        </m:r>
        <m:r>
          <w:rPr>
            <w:rFonts w:ascii="Cambria Math"/>
          </w:rPr>
          <m:t>=</m:t>
        </m:r>
        <m:sSup>
          <m:sSupPr>
            <m:ctrlPr>
              <w:rPr>
                <w:rFonts w:ascii="Cambria Math" w:hAnsi="Cambria Math"/>
                <w:i/>
              </w:rPr>
            </m:ctrlPr>
          </m:sSupPr>
          <m:e>
            <m:r>
              <w:rPr>
                <w:rFonts w:ascii="Cambria Math" w:hAnsi="Cambria Math"/>
              </w:rPr>
              <m:t>σ</m:t>
            </m:r>
          </m:e>
          <m:sup>
            <m:r>
              <w:rPr>
                <w:rFonts w:ascii="Cambria Math"/>
              </w:rPr>
              <m:t>2</m:t>
            </m:r>
          </m:sup>
        </m:sSup>
      </m:oMath>
      <w:r w:rsidRPr="00A60014">
        <w:rPr>
          <w:lang w:val="id-ID"/>
        </w:rPr>
        <w:t>. Permasalahan optim</w:t>
      </w:r>
      <w:r w:rsidRPr="00A60014">
        <w:t>i</w:t>
      </w:r>
      <w:r w:rsidRPr="00A60014">
        <w:rPr>
          <w:lang w:val="id-ID"/>
        </w:rPr>
        <w:t>sasi di</w:t>
      </w:r>
      <w:r w:rsidRPr="00A60014">
        <w:t xml:space="preserve"> </w:t>
      </w:r>
      <w:r w:rsidRPr="00A60014">
        <w:rPr>
          <w:lang w:val="id-ID"/>
        </w:rPr>
        <w:t>atas dapat diselesaikan dengan fungsi lagrange dengan satu batasan (</w:t>
      </w:r>
      <w:r w:rsidRPr="00A60014">
        <w:rPr>
          <w:i/>
          <w:iCs/>
          <w:lang w:val="id-ID"/>
        </w:rPr>
        <w:t>const</w:t>
      </w:r>
      <w:r w:rsidRPr="00A60014">
        <w:rPr>
          <w:i/>
          <w:iCs/>
        </w:rPr>
        <w:t>r</w:t>
      </w:r>
      <w:r w:rsidRPr="00A60014">
        <w:rPr>
          <w:i/>
          <w:iCs/>
          <w:lang w:val="id-ID"/>
        </w:rPr>
        <w:t>aint</w:t>
      </w:r>
      <w:r w:rsidRPr="00A60014">
        <w:rPr>
          <w:lang w:val="id-ID"/>
        </w:rPr>
        <w:t xml:space="preserve">) </w:t>
      </w:r>
    </w:p>
    <w:p w:rsidR="00373C44" w:rsidRPr="00A60014" w:rsidRDefault="00A82106" w:rsidP="00373C44">
      <w:pPr>
        <w:keepNext/>
        <w:tabs>
          <w:tab w:val="left" w:pos="720"/>
          <w:tab w:val="left" w:pos="1080"/>
        </w:tabs>
        <w:spacing w:line="360" w:lineRule="auto"/>
        <w:ind w:left="709" w:firstLine="709"/>
        <w:jc w:val="both"/>
      </w:pPr>
      <m:oMathPara>
        <m:oMath>
          <m:sSup>
            <m:sSupPr>
              <m:ctrlPr>
                <w:rPr>
                  <w:rFonts w:ascii="Cambria Math" w:hAnsi="Cambria Math"/>
                  <w:i/>
                </w:rPr>
              </m:ctrlPr>
            </m:sSupPr>
            <m:e>
              <m:sSup>
                <m:sSupPr>
                  <m:ctrlPr>
                    <w:rPr>
                      <w:rFonts w:ascii="Cambria Math" w:hAnsi="Cambria Math"/>
                      <w:i/>
                    </w:rPr>
                  </m:ctrlPr>
                </m:sSupPr>
                <m:e>
                  <m:r>
                    <w:rPr>
                      <w:rFonts w:ascii="Cambria Math" w:hAnsi="Cambria Math"/>
                    </w:rPr>
                    <m:t>L</m:t>
                  </m:r>
                  <m:r>
                    <w:rPr>
                      <w:rFonts w:ascii="Cambria Math"/>
                    </w:rPr>
                    <m:t>=</m:t>
                  </m:r>
                  <m:r>
                    <w:rPr>
                      <w:rFonts w:ascii="Cambria Math" w:hAnsi="Cambria Math"/>
                    </w:rPr>
                    <m:t>W</m:t>
                  </m:r>
                </m:e>
                <m:sup>
                  <m:r>
                    <w:rPr>
                      <w:rFonts w:ascii="Cambria Math" w:hAnsi="Cambria Math"/>
                    </w:rPr>
                    <m:t>'</m:t>
                  </m:r>
                </m:sup>
              </m:sSup>
              <m:r>
                <w:rPr>
                  <w:rFonts w:ascii="Cambria Math" w:hAnsi="Cambria Math"/>
                </w:rPr>
                <m:t>μ-λ</m:t>
              </m:r>
              <m:r>
                <w:rPr>
                  <w:rFonts w:ascii="Cambria Math"/>
                </w:rPr>
                <m:t>(</m:t>
              </m:r>
              <m:r>
                <w:rPr>
                  <w:rFonts w:ascii="Cambria Math" w:hAnsi="Cambria Math"/>
                </w:rPr>
                <m:t>W</m:t>
              </m:r>
            </m:e>
            <m:sup>
              <m:r>
                <w:rPr>
                  <w:rFonts w:ascii="Cambria Math" w:hAnsi="Cambria Math"/>
                </w:rPr>
                <m:t>'</m:t>
              </m:r>
            </m:sup>
          </m:sSup>
          <m:r>
            <m:rPr>
              <m:sty m:val="p"/>
            </m:rPr>
            <w:rPr>
              <w:rFonts w:ascii="Cambria Math" w:hAnsi="Cambria Math"/>
            </w:rPr>
            <m:t>Σ</m:t>
          </m:r>
          <m:r>
            <w:rPr>
              <w:rFonts w:ascii="Cambria Math" w:hAnsi="Cambria Math"/>
            </w:rPr>
            <m:t>W-</m:t>
          </m:r>
          <m:sSup>
            <m:sSupPr>
              <m:ctrlPr>
                <w:rPr>
                  <w:rFonts w:ascii="Cambria Math" w:hAnsi="Cambria Math"/>
                  <w:i/>
                </w:rPr>
              </m:ctrlPr>
            </m:sSupPr>
            <m:e>
              <m:r>
                <w:rPr>
                  <w:rFonts w:ascii="Cambria Math" w:hAnsi="Cambria Math"/>
                </w:rPr>
                <m:t>σ</m:t>
              </m:r>
            </m:e>
            <m:sup>
              <m:r>
                <w:rPr>
                  <w:rFonts w:ascii="Cambria Math"/>
                </w:rPr>
                <m:t>2</m:t>
              </m:r>
            </m:sup>
          </m:sSup>
          <m:r>
            <w:rPr>
              <w:rFonts w:ascii="Cambria Math"/>
            </w:rPr>
            <m:t>)</m:t>
          </m:r>
        </m:oMath>
      </m:oMathPara>
    </w:p>
    <w:p w:rsidR="00373C44" w:rsidRPr="00A60014" w:rsidRDefault="00A82106" w:rsidP="00373C44">
      <w:pPr>
        <w:pStyle w:val="Caption"/>
        <w:spacing w:line="360" w:lineRule="auto"/>
        <w:ind w:left="709" w:firstLine="709"/>
        <w:jc w:val="right"/>
        <w:rPr>
          <w:color w:val="auto"/>
        </w:rPr>
      </w:pPr>
      <w:r w:rsidRPr="00A60014">
        <w:rPr>
          <w:color w:val="auto"/>
        </w:rPr>
        <w:fldChar w:fldCharType="begin"/>
      </w:r>
      <w:r w:rsidR="00373C44" w:rsidRPr="00A60014">
        <w:rPr>
          <w:color w:val="auto"/>
        </w:rPr>
        <w:instrText xml:space="preserve"> SEQ Equation \* ARABIC </w:instrText>
      </w:r>
      <w:r w:rsidRPr="00A60014">
        <w:rPr>
          <w:color w:val="auto"/>
        </w:rPr>
        <w:fldChar w:fldCharType="separate"/>
      </w:r>
      <w:r w:rsidR="008A6788">
        <w:rPr>
          <w:noProof/>
          <w:color w:val="auto"/>
        </w:rPr>
        <w:t>2</w:t>
      </w:r>
      <w:r w:rsidRPr="00A60014">
        <w:rPr>
          <w:color w:val="auto"/>
        </w:rPr>
        <w:fldChar w:fldCharType="end"/>
      </w:r>
    </w:p>
    <w:p w:rsidR="00373C44" w:rsidRPr="00A60014" w:rsidRDefault="00373C44" w:rsidP="00373C44">
      <w:pPr>
        <w:spacing w:line="360" w:lineRule="auto"/>
        <w:ind w:left="709" w:firstLine="709"/>
        <w:jc w:val="both"/>
      </w:pPr>
      <w:r w:rsidRPr="00A60014">
        <w:lastRenderedPageBreak/>
        <w:tab/>
      </w:r>
      <w:r w:rsidRPr="00A60014">
        <w:rPr>
          <w:lang w:val="id-ID"/>
        </w:rPr>
        <w:t xml:space="preserve">Untuk memperoleh nilai optimal dari </w:t>
      </w:r>
      <w:r w:rsidRPr="00A60014">
        <w:rPr>
          <w:i/>
          <w:iCs/>
          <w:lang w:val="id-ID"/>
        </w:rPr>
        <w:t>W</w:t>
      </w:r>
      <w:r w:rsidRPr="00A60014">
        <w:rPr>
          <w:lang w:val="id-ID"/>
        </w:rPr>
        <w:t>, maka persamaan di</w:t>
      </w:r>
      <w:r w:rsidRPr="00A60014">
        <w:t xml:space="preserve"> </w:t>
      </w:r>
      <w:r w:rsidRPr="00A60014">
        <w:rPr>
          <w:lang w:val="id-ID"/>
        </w:rPr>
        <w:t xml:space="preserve">atas diturunkan terhadap </w:t>
      </w:r>
      <w:r w:rsidRPr="00A60014">
        <w:rPr>
          <w:i/>
          <w:lang w:val="id-ID"/>
        </w:rPr>
        <w:t>W</w:t>
      </w:r>
    </w:p>
    <w:p w:rsidR="00373C44" w:rsidRPr="00A60014" w:rsidRDefault="00A82106" w:rsidP="00373C44">
      <w:pPr>
        <w:spacing w:line="360" w:lineRule="auto"/>
        <w:ind w:left="709" w:firstLine="709"/>
        <w:jc w:val="both"/>
      </w:pPr>
      <m:oMathPara>
        <m:oMathParaPr>
          <m:jc m:val="left"/>
        </m:oMathParaPr>
        <m:oMath>
          <m:f>
            <m:fPr>
              <m:ctrlPr>
                <w:rPr>
                  <w:rFonts w:ascii="Cambria Math" w:hAnsi="Cambria Math"/>
                  <w:i/>
                </w:rPr>
              </m:ctrlPr>
            </m:fPr>
            <m:num>
              <m:r>
                <w:rPr>
                  <w:rFonts w:ascii="Cambria Math" w:hAnsi="Cambria Math"/>
                </w:rPr>
                <m:t>∂L</m:t>
              </m:r>
            </m:num>
            <m:den>
              <m:r>
                <w:rPr>
                  <w:rFonts w:ascii="Cambria Math" w:hAnsi="Cambria Math"/>
                </w:rPr>
                <m:t>∂W</m:t>
              </m:r>
            </m:den>
          </m:f>
          <m:r>
            <w:rPr>
              <w:rFonts w:ascii="Cambria Math"/>
            </w:rPr>
            <m:t>=</m:t>
          </m:r>
          <m:f>
            <m:fPr>
              <m:ctrlPr>
                <w:rPr>
                  <w:rFonts w:ascii="Cambria Math" w:hAnsi="Cambria Math"/>
                  <w:i/>
                </w:rPr>
              </m:ctrlPr>
            </m:fPr>
            <m:num>
              <m:r>
                <w:rPr>
                  <w:rFonts w:ascii="Cambria Math" w:hAnsi="Cambria Math"/>
                </w:rPr>
                <m:t>∂</m:t>
              </m:r>
              <m:r>
                <w:rPr>
                  <w:rFonts w:ascii="Cambria Math"/>
                </w:rPr>
                <m:t>(</m:t>
              </m:r>
              <m:r>
                <w:rPr>
                  <w:rFonts w:ascii="Cambria Math" w:hAnsi="Cambria Math"/>
                </w:rPr>
                <m:t>W'μ-λ</m:t>
              </m:r>
              <m:r>
                <w:rPr>
                  <w:rFonts w:ascii="Cambria Math"/>
                </w:rPr>
                <m:t>(</m:t>
              </m:r>
              <m:r>
                <w:rPr>
                  <w:rFonts w:ascii="Cambria Math" w:hAnsi="Cambria Math"/>
                </w:rPr>
                <m:t>W'</m:t>
              </m:r>
              <m:r>
                <m:rPr>
                  <m:sty m:val="p"/>
                </m:rPr>
                <w:rPr>
                  <w:rFonts w:ascii="Cambria Math" w:hAnsi="Cambria Math"/>
                </w:rPr>
                <m:t>Σ</m:t>
              </m:r>
              <m:r>
                <w:rPr>
                  <w:rFonts w:ascii="Cambria Math" w:hAnsi="Cambria Math"/>
                </w:rPr>
                <m:t>W-</m:t>
              </m:r>
              <m:sSup>
                <m:sSupPr>
                  <m:ctrlPr>
                    <w:rPr>
                      <w:rFonts w:ascii="Cambria Math" w:hAnsi="Cambria Math"/>
                      <w:i/>
                    </w:rPr>
                  </m:ctrlPr>
                </m:sSupPr>
                <m:e>
                  <m:r>
                    <w:rPr>
                      <w:rFonts w:ascii="Cambria Math" w:hAnsi="Cambria Math"/>
                    </w:rPr>
                    <m:t>σ</m:t>
                  </m:r>
                </m:e>
                <m:sup>
                  <m:r>
                    <w:rPr>
                      <w:rFonts w:ascii="Cambria Math"/>
                    </w:rPr>
                    <m:t>2</m:t>
                  </m:r>
                </m:sup>
              </m:sSup>
              <m:r>
                <w:rPr>
                  <w:rFonts w:ascii="Cambria Math"/>
                </w:rPr>
                <m:t>)</m:t>
              </m:r>
            </m:num>
            <m:den>
              <m:r>
                <w:rPr>
                  <w:rFonts w:ascii="Cambria Math" w:hAnsi="Cambria Math"/>
                </w:rPr>
                <m:t>∂W</m:t>
              </m:r>
            </m:den>
          </m:f>
          <m:r>
            <w:rPr>
              <w:rFonts w:ascii="Cambria Math"/>
            </w:rPr>
            <m:t>=0</m:t>
          </m:r>
        </m:oMath>
      </m:oMathPara>
    </w:p>
    <w:p w:rsidR="00373C44" w:rsidRPr="00A60014" w:rsidRDefault="00373C44" w:rsidP="00373C44">
      <w:pPr>
        <w:tabs>
          <w:tab w:val="left" w:pos="1080"/>
        </w:tabs>
        <w:spacing w:line="360" w:lineRule="auto"/>
        <w:ind w:left="709" w:firstLine="709"/>
        <w:jc w:val="both"/>
      </w:pPr>
      <m:oMathPara>
        <m:oMathParaPr>
          <m:jc m:val="left"/>
        </m:oMathParaPr>
        <m:oMath>
          <m:r>
            <w:rPr>
              <w:rFonts w:ascii="Cambria Math"/>
            </w:rPr>
            <m:t xml:space="preserve">                 =</m:t>
          </m:r>
          <m:r>
            <w:rPr>
              <w:rFonts w:ascii="Cambria Math" w:hAnsi="Cambria Math"/>
            </w:rPr>
            <m:t>μ-</m:t>
          </m:r>
          <m:r>
            <w:rPr>
              <w:rFonts w:ascii="Cambria Math"/>
            </w:rPr>
            <m:t>2</m:t>
          </m:r>
          <m:r>
            <w:rPr>
              <w:rFonts w:ascii="Cambria Math" w:hAnsi="Cambria Math"/>
            </w:rPr>
            <m:t>λ</m:t>
          </m:r>
          <m:r>
            <m:rPr>
              <m:sty m:val="p"/>
            </m:rPr>
            <w:rPr>
              <w:rFonts w:ascii="Cambria Math" w:hAnsi="Cambria Math"/>
            </w:rPr>
            <m:t>Σ</m:t>
          </m:r>
          <m:r>
            <w:rPr>
              <w:rFonts w:ascii="Cambria Math" w:hAnsi="Cambria Math"/>
            </w:rPr>
            <m:t>W</m:t>
          </m:r>
          <m:r>
            <w:rPr>
              <w:rFonts w:ascii="Cambria Math"/>
            </w:rPr>
            <m:t xml:space="preserve">=0 </m:t>
          </m:r>
        </m:oMath>
      </m:oMathPara>
    </w:p>
    <w:p w:rsidR="00373C44" w:rsidRPr="00A60014" w:rsidRDefault="00373C44" w:rsidP="00373C44">
      <w:pPr>
        <w:tabs>
          <w:tab w:val="left" w:pos="1080"/>
        </w:tabs>
        <w:spacing w:line="360" w:lineRule="auto"/>
        <w:ind w:left="709" w:firstLine="709"/>
        <w:jc w:val="both"/>
      </w:pPr>
      <m:oMath>
        <m:r>
          <m:rPr>
            <m:nor/>
          </m:rPr>
          <m:t>dengan</m:t>
        </m:r>
        <m:r>
          <w:rPr>
            <w:rFonts w:ascii="Cambria Math"/>
          </w:rPr>
          <m:t xml:space="preserve"> </m:t>
        </m:r>
        <m:r>
          <w:rPr>
            <w:rFonts w:ascii="Cambria Math" w:hAnsi="Cambria Math"/>
          </w:rPr>
          <m:t>λ</m:t>
        </m:r>
        <m:r>
          <w:rPr>
            <w:rFonts w:ascii="Cambria Math"/>
          </w:rPr>
          <m:t>=</m:t>
        </m:r>
        <m:f>
          <m:fPr>
            <m:ctrlPr>
              <w:rPr>
                <w:rFonts w:ascii="Cambria Math" w:hAnsi="Cambria Math"/>
                <w:i/>
              </w:rPr>
            </m:ctrlPr>
          </m:fPr>
          <m:num>
            <m:r>
              <w:rPr>
                <w:rFonts w:ascii="Cambria Math" w:hAnsi="Cambria Math"/>
              </w:rPr>
              <m:t>δ</m:t>
            </m:r>
          </m:num>
          <m:den>
            <m:r>
              <w:rPr>
                <w:rFonts w:ascii="Cambria Math"/>
              </w:rPr>
              <m:t>2</m:t>
            </m:r>
          </m:den>
        </m:f>
      </m:oMath>
      <w:r w:rsidRPr="00A60014">
        <w:t xml:space="preserve">   </w:t>
      </w:r>
      <w:r w:rsidRPr="00A60014">
        <w:rPr>
          <w:lang w:val="id-ID"/>
        </w:rPr>
        <w:t>maka</w:t>
      </w:r>
      <w:r w:rsidRPr="00A60014">
        <w:tab/>
      </w:r>
      <m:oMath>
        <m:r>
          <w:rPr>
            <w:rFonts w:ascii="Cambria Math" w:hAnsi="Cambria Math"/>
          </w:rPr>
          <m:t>μ-δ</m:t>
        </m:r>
        <m:r>
          <m:rPr>
            <m:sty m:val="p"/>
          </m:rPr>
          <w:rPr>
            <w:rFonts w:ascii="Cambria Math" w:hAnsi="Cambria Math"/>
          </w:rPr>
          <m:t>Σ</m:t>
        </m:r>
        <m:r>
          <w:rPr>
            <w:rFonts w:ascii="Cambria Math" w:hAnsi="Cambria Math"/>
          </w:rPr>
          <m:t>W</m:t>
        </m:r>
        <m:r>
          <w:rPr>
            <w:rFonts w:ascii="Cambria Math"/>
          </w:rPr>
          <m:t>=0</m:t>
        </m:r>
      </m:oMath>
      <w:r w:rsidRPr="00A60014">
        <w:t xml:space="preserve"> diperoleh</w:t>
      </w:r>
    </w:p>
    <w:p w:rsidR="00373C44" w:rsidRPr="00A60014" w:rsidRDefault="00373C44" w:rsidP="00373C44">
      <w:pPr>
        <w:tabs>
          <w:tab w:val="left" w:pos="1080"/>
        </w:tabs>
        <w:spacing w:line="360" w:lineRule="auto"/>
        <w:ind w:left="709" w:firstLine="709"/>
        <w:jc w:val="both"/>
      </w:pPr>
      <m:oMathPara>
        <m:oMathParaPr>
          <m:jc m:val="right"/>
        </m:oMathParaPr>
        <m:oMath>
          <m:r>
            <w:rPr>
              <w:rFonts w:ascii="Cambria Math" w:hAnsi="Cambria Math"/>
            </w:rPr>
            <m:t>W</m:t>
          </m:r>
          <m:r>
            <w:rPr>
              <w:rFonts w:ascii="Cambria Math"/>
            </w:rPr>
            <m:t xml:space="preserve">= </m:t>
          </m:r>
          <m:sSup>
            <m:sSupPr>
              <m:ctrlPr>
                <w:rPr>
                  <w:rFonts w:ascii="Cambria Math" w:hAnsi="Cambria Math"/>
                  <w:i/>
                </w:rPr>
              </m:ctrlPr>
            </m:sSupPr>
            <m:e>
              <m:r>
                <w:rPr>
                  <w:rFonts w:ascii="Cambria Math"/>
                </w:rPr>
                <m:t>(</m:t>
              </m:r>
              <m:r>
                <w:rPr>
                  <w:rFonts w:ascii="Cambria Math" w:hAnsi="Cambria Math"/>
                </w:rPr>
                <m:t>δ</m:t>
              </m:r>
              <m:r>
                <m:rPr>
                  <m:sty m:val="p"/>
                </m:rPr>
                <w:rPr>
                  <w:rFonts w:ascii="Cambria Math" w:hAnsi="Cambria Math"/>
                </w:rPr>
                <m:t>Σ</m:t>
              </m:r>
              <m:r>
                <w:rPr>
                  <w:rFonts w:ascii="Cambria Math"/>
                </w:rPr>
                <m:t>)</m:t>
              </m:r>
            </m:e>
            <m:sup>
              <m:r>
                <w:rPr>
                  <w:rFonts w:ascii="Cambria Math" w:hAnsi="Cambria Math"/>
                </w:rPr>
                <m:t>-</m:t>
              </m:r>
              <m:r>
                <w:rPr>
                  <w:rFonts w:ascii="Cambria Math"/>
                </w:rPr>
                <m:t>1</m:t>
              </m:r>
            </m:sup>
          </m:sSup>
          <m:r>
            <w:rPr>
              <w:rFonts w:ascii="Cambria Math" w:hAnsi="Cambria Math"/>
            </w:rPr>
            <m:t>μ</m:t>
          </m:r>
          <m:r>
            <w:rPr>
              <w:rFonts w:ascii="Cambria Math"/>
            </w:rPr>
            <m:t xml:space="preserve">                                                                  </m:t>
          </m:r>
        </m:oMath>
      </m:oMathPara>
    </w:p>
    <w:p w:rsidR="00373C44" w:rsidRPr="00A60014" w:rsidRDefault="00373C44" w:rsidP="00373C44">
      <w:pPr>
        <w:spacing w:line="360" w:lineRule="auto"/>
        <w:ind w:left="709" w:firstLine="709"/>
        <w:jc w:val="both"/>
      </w:pPr>
      <w:r w:rsidRPr="00A60014">
        <w:tab/>
        <w:t>Untuk membedakan rumusan bobot masing-masing saham dalam portofolio dengan</w:t>
      </w:r>
      <w:r w:rsidRPr="00A60014">
        <w:rPr>
          <w:lang w:val="id-ID"/>
        </w:rPr>
        <w:t xml:space="preserve"> model portofolio markowitz </w:t>
      </w:r>
      <w:r w:rsidRPr="00A60014">
        <w:t>dengan model portofolio lain dinotasikan bobot dengan model markowitz sebagai,</w:t>
      </w:r>
    </w:p>
    <w:p w:rsidR="00373C44" w:rsidRPr="00A60014" w:rsidRDefault="00A82106" w:rsidP="00373C44">
      <w:pPr>
        <w:keepNext/>
        <w:spacing w:line="360" w:lineRule="auto"/>
        <w:ind w:left="709" w:firstLine="709"/>
        <w:jc w:val="center"/>
      </w:pPr>
      <m:oMathPara>
        <m:oMath>
          <m:sSub>
            <m:sSubPr>
              <m:ctrlPr>
                <w:rPr>
                  <w:rFonts w:ascii="Cambria Math" w:hAnsi="Cambria Math"/>
                  <w:i/>
                </w:rPr>
              </m:ctrlPr>
            </m:sSubPr>
            <m:e>
              <m:r>
                <w:rPr>
                  <w:rFonts w:ascii="Cambria Math" w:hAnsi="Cambria Math"/>
                </w:rPr>
                <m:t>W</m:t>
              </m:r>
            </m:e>
            <m:sub>
              <m:r>
                <w:rPr>
                  <w:rFonts w:ascii="Cambria Math" w:hAnsi="Cambria Math"/>
                </w:rPr>
                <m:t>m</m:t>
              </m:r>
            </m:sub>
          </m:sSub>
          <m:r>
            <w:rPr>
              <w:rFonts w:ascii="Cambria Math"/>
            </w:rPr>
            <m:t xml:space="preserve">= </m:t>
          </m:r>
          <m:sSup>
            <m:sSupPr>
              <m:ctrlPr>
                <w:rPr>
                  <w:rFonts w:ascii="Cambria Math" w:hAnsi="Cambria Math"/>
                  <w:i/>
                </w:rPr>
              </m:ctrlPr>
            </m:sSupPr>
            <m:e>
              <m:r>
                <w:rPr>
                  <w:rFonts w:ascii="Cambria Math"/>
                </w:rPr>
                <m:t>(</m:t>
              </m:r>
              <m:r>
                <w:rPr>
                  <w:rFonts w:ascii="Cambria Math" w:hAnsi="Cambria Math"/>
                </w:rPr>
                <m:t>δ</m:t>
              </m:r>
              <m:r>
                <m:rPr>
                  <m:sty m:val="p"/>
                </m:rPr>
                <w:rPr>
                  <w:rFonts w:ascii="Cambria Math"/>
                </w:rPr>
                <m:t>Σ</m:t>
              </m:r>
              <m:r>
                <w:rPr>
                  <w:rFonts w:ascii="Cambria Math"/>
                </w:rPr>
                <m:t>)</m:t>
              </m:r>
            </m:e>
            <m:sup>
              <m:r>
                <w:rPr>
                  <w:rFonts w:ascii="Cambria Math" w:hAnsi="Cambria Math"/>
                </w:rPr>
                <m:t>-</m:t>
              </m:r>
              <m:r>
                <w:rPr>
                  <w:rFonts w:ascii="Cambria Math"/>
                </w:rPr>
                <m:t>1</m:t>
              </m:r>
            </m:sup>
          </m:sSup>
          <m:r>
            <w:rPr>
              <w:rFonts w:ascii="Cambria Math" w:hAnsi="Cambria Math"/>
            </w:rPr>
            <m:t xml:space="preserve">μ                                    </m:t>
          </m:r>
        </m:oMath>
      </m:oMathPara>
    </w:p>
    <w:p w:rsidR="00373C44" w:rsidRPr="00A60014" w:rsidRDefault="00A82106" w:rsidP="00373C44">
      <w:pPr>
        <w:pStyle w:val="Caption"/>
        <w:spacing w:line="360" w:lineRule="auto"/>
        <w:ind w:left="709" w:firstLine="709"/>
        <w:jc w:val="right"/>
        <w:rPr>
          <w:color w:val="auto"/>
          <w:position w:val="-10"/>
        </w:rPr>
      </w:pPr>
      <w:r w:rsidRPr="00A60014">
        <w:rPr>
          <w:color w:val="auto"/>
          <w:position w:val="-10"/>
        </w:rPr>
        <w:fldChar w:fldCharType="begin"/>
      </w:r>
      <w:r w:rsidR="00373C44" w:rsidRPr="00A60014">
        <w:rPr>
          <w:color w:val="auto"/>
          <w:position w:val="-10"/>
        </w:rPr>
        <w:instrText xml:space="preserve"> SEQ Equation \* ARABIC </w:instrText>
      </w:r>
      <w:r w:rsidRPr="00A60014">
        <w:rPr>
          <w:color w:val="auto"/>
          <w:position w:val="-10"/>
        </w:rPr>
        <w:fldChar w:fldCharType="separate"/>
      </w:r>
      <w:r w:rsidR="008A6788">
        <w:rPr>
          <w:noProof/>
          <w:color w:val="auto"/>
          <w:position w:val="-10"/>
        </w:rPr>
        <w:t>3</w:t>
      </w:r>
      <w:r w:rsidRPr="00A60014">
        <w:rPr>
          <w:color w:val="auto"/>
          <w:position w:val="-10"/>
        </w:rPr>
        <w:fldChar w:fldCharType="end"/>
      </w:r>
    </w:p>
    <w:p w:rsidR="00373C44" w:rsidRPr="00A60014" w:rsidRDefault="00373C44" w:rsidP="00373C44">
      <w:pPr>
        <w:pStyle w:val="Heading1"/>
        <w:spacing w:line="360" w:lineRule="auto"/>
        <w:rPr>
          <w:color w:val="auto"/>
        </w:rPr>
      </w:pPr>
      <w:bookmarkStart w:id="11" w:name="_Toc342655386"/>
      <w:bookmarkEnd w:id="8"/>
      <w:r w:rsidRPr="00A60014">
        <w:rPr>
          <w:color w:val="auto"/>
        </w:rPr>
        <w:t>BAB III. METODE PENELITIAN</w:t>
      </w:r>
      <w:bookmarkEnd w:id="11"/>
    </w:p>
    <w:p w:rsidR="00373C44" w:rsidRPr="00A60014" w:rsidRDefault="00373C44" w:rsidP="00373C44">
      <w:pPr>
        <w:spacing w:line="360" w:lineRule="auto"/>
        <w:ind w:left="709" w:firstLine="709"/>
        <w:jc w:val="both"/>
      </w:pPr>
      <w:r w:rsidRPr="00A60014">
        <w:t>Sesuai dengan tahapan rencana yang disusun dalam penelitian ini maka tahapan awal adalah mengkaji berbagai literature, sumber referensi mengenai kalibrasi dan model kalibrasi. Selanjutnya membahas mengenai proses estimasi parameter dalam model black litterman. Untuk melengkapi proses penerapan model pembentukan portofolio yang akan digunakan saham saham di pasar Indonesia maka akan dibahas juga mengenai portofolio dan pasar saham Indonesia. Pada prosesnya akan digunakan program untuk membantu memantau hasil portofolionya sehingga pembahasan akan berlanjut dengan peny</w:t>
      </w:r>
      <w:r w:rsidR="007E2058">
        <w:t>u</w:t>
      </w:r>
      <w:r w:rsidRPr="00A60014">
        <w:t>sunan program menggunakan Matlab.</w:t>
      </w:r>
    </w:p>
    <w:p w:rsidR="00373C44" w:rsidRPr="00A60014" w:rsidRDefault="00373C44" w:rsidP="00373C44">
      <w:pPr>
        <w:spacing w:line="360" w:lineRule="auto"/>
        <w:ind w:left="709" w:firstLine="709"/>
        <w:jc w:val="both"/>
      </w:pPr>
      <w:r w:rsidRPr="00A60014">
        <w:t>Bahasan  kajian literature disusun untuk menambah kajian pustaka mengenai kalibrasi dan model Black Litterman. Kemudian proses estimasi parameter tau dalam model black litterman akan diterapkan dalam pembuatan program menggun</w:t>
      </w:r>
      <w:r w:rsidR="00056470">
        <w:t>akan program Matlab</w:t>
      </w:r>
      <w:r w:rsidRPr="00A60014">
        <w:t xml:space="preserve">. Sedangkan penerapannya masih menggunakan ilustrasi sederhana dengan menggunakan data dari BEI khususnya saham yang tergabung dalam LQ 45 akan dibentuk portofolio saham menggunakan model Black Litterman.  </w:t>
      </w:r>
    </w:p>
    <w:p w:rsidR="00373C44" w:rsidRPr="00A60014" w:rsidRDefault="00373C44" w:rsidP="00373C44">
      <w:pPr>
        <w:pStyle w:val="Heading1"/>
        <w:spacing w:line="360" w:lineRule="auto"/>
        <w:rPr>
          <w:color w:val="auto"/>
        </w:rPr>
      </w:pPr>
      <w:bookmarkStart w:id="12" w:name="_Toc342655387"/>
      <w:bookmarkStart w:id="13" w:name="_Toc340807408"/>
      <w:r w:rsidRPr="00A60014">
        <w:rPr>
          <w:color w:val="auto"/>
        </w:rPr>
        <w:lastRenderedPageBreak/>
        <w:t>BAB IV. HASIL DAN PEMBAHASAN</w:t>
      </w:r>
      <w:bookmarkEnd w:id="12"/>
    </w:p>
    <w:p w:rsidR="00373C44" w:rsidRPr="00A60014" w:rsidRDefault="00373C44" w:rsidP="00373C44">
      <w:pPr>
        <w:spacing w:line="360" w:lineRule="auto"/>
        <w:ind w:left="709" w:firstLine="709"/>
        <w:jc w:val="both"/>
      </w:pPr>
      <w:r w:rsidRPr="00A60014">
        <w:t>Hasil penelitian ini akan disusun menjadi tiga bagian yaitu model Black Litterman dan kalibrasi parameter, algoritma dan program proses kalibrasi BL serta penerapannya.</w:t>
      </w:r>
    </w:p>
    <w:p w:rsidR="00373C44" w:rsidRPr="00A60014" w:rsidRDefault="00373C44" w:rsidP="00373C44">
      <w:pPr>
        <w:pStyle w:val="Heading2"/>
        <w:spacing w:line="360" w:lineRule="auto"/>
        <w:rPr>
          <w:color w:val="auto"/>
        </w:rPr>
      </w:pPr>
      <w:bookmarkStart w:id="14" w:name="_Toc342655388"/>
      <w:bookmarkEnd w:id="13"/>
      <w:r w:rsidRPr="00A60014">
        <w:rPr>
          <w:color w:val="auto"/>
        </w:rPr>
        <w:t>4. 1 Model Black Litterman dan Kalibrasi</w:t>
      </w:r>
      <w:bookmarkEnd w:id="14"/>
    </w:p>
    <w:p w:rsidR="00373C44" w:rsidRPr="00A60014" w:rsidRDefault="00373C44" w:rsidP="00373C44">
      <w:pPr>
        <w:pStyle w:val="Quote"/>
        <w:spacing w:line="360" w:lineRule="auto"/>
        <w:rPr>
          <w:color w:val="auto"/>
        </w:rPr>
      </w:pPr>
      <w:r w:rsidRPr="00A60014">
        <w:rPr>
          <w:color w:val="auto"/>
        </w:rPr>
        <w:t>Karakteristik Umum Portofolio</w:t>
      </w:r>
    </w:p>
    <w:p w:rsidR="00373C44" w:rsidRPr="00A60014" w:rsidRDefault="00373C44" w:rsidP="00373C44">
      <w:pPr>
        <w:spacing w:line="360" w:lineRule="auto"/>
        <w:ind w:left="709" w:firstLine="425"/>
        <w:jc w:val="both"/>
      </w:pPr>
      <w:r w:rsidRPr="00A60014">
        <w:t>M</w:t>
      </w:r>
      <w:r w:rsidRPr="00A60014">
        <w:rPr>
          <w:lang w:val="id-ID"/>
        </w:rPr>
        <w:t xml:space="preserve">isalkan seorang investor memiliki sebuah portofolio yang terdiri dari </w:t>
      </w:r>
      <w:r w:rsidRPr="00A60014">
        <w:rPr>
          <w:i/>
          <w:iCs/>
          <w:lang w:val="id-ID"/>
        </w:rPr>
        <w:t>d</w:t>
      </w:r>
      <w:r w:rsidRPr="00A60014">
        <w:rPr>
          <w:lang w:val="id-ID"/>
        </w:rPr>
        <w:t xml:space="preserve"> aset. Jika  </w:t>
      </w:r>
      <w:r w:rsidRPr="00A60014">
        <w:t>S</w:t>
      </w:r>
      <w:r w:rsidRPr="00A60014">
        <w:rPr>
          <w:i/>
          <w:iCs/>
          <w:vertAlign w:val="subscript"/>
          <w:lang w:val="id-ID"/>
        </w:rPr>
        <w:t>ij</w:t>
      </w:r>
      <w:r w:rsidRPr="00A60014">
        <w:rPr>
          <w:lang w:val="id-ID"/>
        </w:rPr>
        <w:t xml:space="preserve"> adalah harga suatu aset </w:t>
      </w:r>
      <w:r w:rsidRPr="00A60014">
        <w:rPr>
          <w:i/>
          <w:iCs/>
          <w:lang w:val="id-ID"/>
        </w:rPr>
        <w:t>j</w:t>
      </w:r>
      <w:r w:rsidRPr="00A60014">
        <w:rPr>
          <w:lang w:val="id-ID"/>
        </w:rPr>
        <w:t xml:space="preserve"> </w:t>
      </w:r>
      <w:r w:rsidRPr="00A60014">
        <w:t>pada</w:t>
      </w:r>
      <w:r w:rsidRPr="00A60014">
        <w:rPr>
          <w:lang w:val="id-ID"/>
        </w:rPr>
        <w:t xml:space="preserve"> waktu </w:t>
      </w:r>
      <w:r w:rsidRPr="00A60014">
        <w:rPr>
          <w:i/>
          <w:iCs/>
          <w:lang w:val="id-ID"/>
        </w:rPr>
        <w:t>i</w:t>
      </w:r>
      <w:r w:rsidRPr="00A60014">
        <w:rPr>
          <w:lang w:val="id-ID"/>
        </w:rPr>
        <w:t xml:space="preserve"> maka return dari aset j dalam satu periode waktu (harian, bulanan, tahunan, dsb) dapat didefinisikan sebagai berikut :</w:t>
      </w:r>
    </w:p>
    <w:p w:rsidR="00373C44" w:rsidRPr="00A60014" w:rsidRDefault="00373C44" w:rsidP="00373C44">
      <w:pPr>
        <w:tabs>
          <w:tab w:val="left" w:pos="0"/>
          <w:tab w:val="left" w:pos="284"/>
        </w:tabs>
        <w:spacing w:line="360" w:lineRule="auto"/>
        <w:ind w:left="709" w:firstLine="425"/>
        <w:jc w:val="both"/>
        <w:rPr>
          <w:lang w:val="sv-SE"/>
        </w:rPr>
      </w:pPr>
      <w:r w:rsidRPr="00A60014">
        <w:rPr>
          <w:i/>
          <w:iCs/>
          <w:lang w:val="sv-SE"/>
        </w:rPr>
        <w:t>Return</w:t>
      </w:r>
      <w:r w:rsidRPr="00A60014">
        <w:rPr>
          <w:lang w:val="sv-SE"/>
        </w:rPr>
        <w:t xml:space="preserve"> saham dihitung dengan menggunakan rumus Log return </w:t>
      </w:r>
    </w:p>
    <w:p w:rsidR="00373C44" w:rsidRPr="00A60014" w:rsidRDefault="00A82106" w:rsidP="00373C44">
      <w:pPr>
        <w:tabs>
          <w:tab w:val="left" w:pos="0"/>
          <w:tab w:val="left" w:pos="284"/>
        </w:tabs>
        <w:spacing w:line="360" w:lineRule="auto"/>
        <w:ind w:left="709" w:firstLine="425"/>
        <w:jc w:val="both"/>
        <w:rPr>
          <w:lang w:val="sv-SE"/>
        </w:rPr>
      </w:pPr>
      <m:oMathPara>
        <m:oMath>
          <m:sSub>
            <m:sSubPr>
              <m:ctrlPr>
                <w:rPr>
                  <w:rFonts w:ascii="Cambria Math" w:hAnsi="Cambria Math"/>
                  <w:i/>
                  <w:lang w:val="sv-SE"/>
                </w:rPr>
              </m:ctrlPr>
            </m:sSubPr>
            <m:e>
              <m:r>
                <w:rPr>
                  <w:rFonts w:ascii="Cambria Math" w:hAnsi="Cambria Math"/>
                  <w:lang w:val="sv-SE"/>
                </w:rPr>
                <m:t>r</m:t>
              </m:r>
            </m:e>
            <m:sub>
              <m:r>
                <w:rPr>
                  <w:rFonts w:ascii="Cambria Math" w:hAnsi="Cambria Math"/>
                  <w:lang w:val="sv-SE"/>
                </w:rPr>
                <m:t>t</m:t>
              </m:r>
            </m:sub>
          </m:sSub>
          <m:r>
            <w:rPr>
              <w:rFonts w:ascii="Cambria Math"/>
              <w:lang w:val="sv-SE"/>
            </w:rPr>
            <m:t>=</m:t>
          </m:r>
          <m:func>
            <m:funcPr>
              <m:ctrlPr>
                <w:rPr>
                  <w:rFonts w:ascii="Cambria Math" w:hAnsi="Cambria Math"/>
                  <w:i/>
                  <w:lang w:val="sv-SE"/>
                </w:rPr>
              </m:ctrlPr>
            </m:funcPr>
            <m:fName>
              <m:r>
                <m:rPr>
                  <m:sty m:val="p"/>
                </m:rPr>
                <w:rPr>
                  <w:rFonts w:ascii="Cambria Math"/>
                  <w:lang w:val="sv-SE"/>
                </w:rPr>
                <m:t>log</m:t>
              </m:r>
            </m:fName>
            <m:e>
              <m:f>
                <m:fPr>
                  <m:ctrlPr>
                    <w:rPr>
                      <w:rFonts w:ascii="Cambria Math" w:hAnsi="Cambria Math"/>
                      <w:i/>
                      <w:lang w:val="sv-SE"/>
                    </w:rPr>
                  </m:ctrlPr>
                </m:fPr>
                <m:num>
                  <m:sSub>
                    <m:sSubPr>
                      <m:ctrlPr>
                        <w:rPr>
                          <w:rFonts w:ascii="Cambria Math" w:hAnsi="Cambria Math"/>
                          <w:i/>
                          <w:lang w:val="sv-SE"/>
                        </w:rPr>
                      </m:ctrlPr>
                    </m:sSubPr>
                    <m:e>
                      <m:r>
                        <w:rPr>
                          <w:rFonts w:ascii="Cambria Math" w:hAnsi="Cambria Math"/>
                          <w:lang w:val="sv-SE"/>
                        </w:rPr>
                        <m:t>S</m:t>
                      </m:r>
                    </m:e>
                    <m:sub>
                      <m:r>
                        <w:rPr>
                          <w:rFonts w:ascii="Cambria Math" w:hAnsi="Cambria Math"/>
                          <w:lang w:val="sv-SE"/>
                        </w:rPr>
                        <m:t>t</m:t>
                      </m:r>
                    </m:sub>
                  </m:sSub>
                </m:num>
                <m:den>
                  <m:sSub>
                    <m:sSubPr>
                      <m:ctrlPr>
                        <w:rPr>
                          <w:rFonts w:ascii="Cambria Math" w:hAnsi="Cambria Math"/>
                          <w:i/>
                          <w:lang w:val="sv-SE"/>
                        </w:rPr>
                      </m:ctrlPr>
                    </m:sSubPr>
                    <m:e>
                      <m:r>
                        <w:rPr>
                          <w:rFonts w:ascii="Cambria Math" w:hAnsi="Cambria Math"/>
                          <w:lang w:val="sv-SE"/>
                        </w:rPr>
                        <m:t>S</m:t>
                      </m:r>
                    </m:e>
                    <m:sub>
                      <m:r>
                        <w:rPr>
                          <w:rFonts w:ascii="Cambria Math" w:hAnsi="Cambria Math"/>
                          <w:lang w:val="sv-SE"/>
                        </w:rPr>
                        <m:t>t-</m:t>
                      </m:r>
                      <m:r>
                        <w:rPr>
                          <w:rFonts w:ascii="Cambria Math"/>
                          <w:lang w:val="sv-SE"/>
                        </w:rPr>
                        <m:t>1</m:t>
                      </m:r>
                    </m:sub>
                  </m:sSub>
                </m:den>
              </m:f>
              <m:r>
                <w:rPr>
                  <w:rFonts w:ascii="Cambria Math"/>
                  <w:lang w:val="sv-SE"/>
                </w:rPr>
                <m:t>=</m:t>
              </m:r>
              <m:func>
                <m:funcPr>
                  <m:ctrlPr>
                    <w:rPr>
                      <w:rFonts w:ascii="Cambria Math" w:hAnsi="Cambria Math"/>
                      <w:i/>
                      <w:lang w:val="sv-SE"/>
                    </w:rPr>
                  </m:ctrlPr>
                </m:funcPr>
                <m:fName>
                  <m:r>
                    <m:rPr>
                      <m:sty m:val="p"/>
                    </m:rPr>
                    <w:rPr>
                      <w:rFonts w:ascii="Cambria Math"/>
                      <w:lang w:val="sv-SE"/>
                    </w:rPr>
                    <m:t>log</m:t>
                  </m:r>
                </m:fName>
                <m:e>
                  <m:sSub>
                    <m:sSubPr>
                      <m:ctrlPr>
                        <w:rPr>
                          <w:rFonts w:ascii="Cambria Math" w:hAnsi="Cambria Math"/>
                          <w:i/>
                          <w:lang w:val="sv-SE"/>
                        </w:rPr>
                      </m:ctrlPr>
                    </m:sSubPr>
                    <m:e>
                      <m:r>
                        <w:rPr>
                          <w:rFonts w:ascii="Cambria Math" w:hAnsi="Cambria Math"/>
                          <w:lang w:val="sv-SE"/>
                        </w:rPr>
                        <m:t>S</m:t>
                      </m:r>
                    </m:e>
                    <m:sub>
                      <m:r>
                        <w:rPr>
                          <w:rFonts w:ascii="Cambria Math" w:hAnsi="Cambria Math"/>
                          <w:lang w:val="sv-SE"/>
                        </w:rPr>
                        <m:t>t</m:t>
                      </m:r>
                    </m:sub>
                  </m:sSub>
                  <m:r>
                    <w:rPr>
                      <w:rFonts w:ascii="Cambria Math" w:hAnsi="Cambria Math"/>
                      <w:lang w:val="sv-SE"/>
                    </w:rPr>
                    <m:t>-</m:t>
                  </m:r>
                  <m:func>
                    <m:funcPr>
                      <m:ctrlPr>
                        <w:rPr>
                          <w:rFonts w:ascii="Cambria Math" w:hAnsi="Cambria Math"/>
                          <w:i/>
                          <w:lang w:val="sv-SE"/>
                        </w:rPr>
                      </m:ctrlPr>
                    </m:funcPr>
                    <m:fName>
                      <m:r>
                        <m:rPr>
                          <m:sty m:val="p"/>
                        </m:rPr>
                        <w:rPr>
                          <w:rFonts w:ascii="Cambria Math"/>
                          <w:lang w:val="sv-SE"/>
                        </w:rPr>
                        <m:t>log</m:t>
                      </m:r>
                    </m:fName>
                    <m:e>
                      <m:sSub>
                        <m:sSubPr>
                          <m:ctrlPr>
                            <w:rPr>
                              <w:rFonts w:ascii="Cambria Math" w:hAnsi="Cambria Math"/>
                              <w:i/>
                              <w:lang w:val="sv-SE"/>
                            </w:rPr>
                          </m:ctrlPr>
                        </m:sSubPr>
                        <m:e>
                          <m:r>
                            <w:rPr>
                              <w:rFonts w:ascii="Cambria Math" w:hAnsi="Cambria Math"/>
                              <w:lang w:val="sv-SE"/>
                            </w:rPr>
                            <m:t>S</m:t>
                          </m:r>
                        </m:e>
                        <m:sub>
                          <m:r>
                            <w:rPr>
                              <w:rFonts w:ascii="Cambria Math" w:hAnsi="Cambria Math"/>
                              <w:lang w:val="sv-SE"/>
                            </w:rPr>
                            <m:t>t-</m:t>
                          </m:r>
                          <m:r>
                            <w:rPr>
                              <w:rFonts w:ascii="Cambria Math"/>
                              <w:lang w:val="sv-SE"/>
                            </w:rPr>
                            <m:t>1</m:t>
                          </m:r>
                        </m:sub>
                      </m:sSub>
                    </m:e>
                  </m:func>
                </m:e>
              </m:func>
            </m:e>
          </m:func>
        </m:oMath>
      </m:oMathPara>
    </w:p>
    <w:p w:rsidR="00373C44" w:rsidRPr="00A60014" w:rsidRDefault="00373C44" w:rsidP="00373C44">
      <w:pPr>
        <w:tabs>
          <w:tab w:val="left" w:pos="720"/>
        </w:tabs>
        <w:spacing w:line="360" w:lineRule="auto"/>
        <w:ind w:left="709" w:firstLine="425"/>
        <w:jc w:val="both"/>
        <w:rPr>
          <w:lang w:val="pt-BR"/>
        </w:rPr>
      </w:pPr>
      <w:r w:rsidRPr="00A60014">
        <w:rPr>
          <w:position w:val="-12"/>
        </w:rPr>
        <w:tab/>
      </w:r>
      <m:oMath>
        <m:sSub>
          <m:sSubPr>
            <m:ctrlPr>
              <w:rPr>
                <w:rFonts w:ascii="Cambria Math" w:hAnsi="Cambria Math"/>
                <w:i/>
                <w:lang w:val="sv-SE"/>
              </w:rPr>
            </m:ctrlPr>
          </m:sSubPr>
          <m:e>
            <m:r>
              <w:rPr>
                <w:rFonts w:ascii="Cambria Math" w:hAnsi="Cambria Math"/>
                <w:lang w:val="sv-SE"/>
              </w:rPr>
              <m:t>S</m:t>
            </m:r>
          </m:e>
          <m:sub>
            <m:r>
              <w:rPr>
                <w:rFonts w:ascii="Cambria Math" w:hAnsi="Cambria Math"/>
                <w:lang w:val="sv-SE"/>
              </w:rPr>
              <m:t>t</m:t>
            </m:r>
          </m:sub>
        </m:sSub>
      </m:oMath>
      <w:r w:rsidRPr="00A60014">
        <w:rPr>
          <w:lang w:val="sv-SE"/>
        </w:rPr>
        <w:tab/>
        <w:t>: h</w:t>
      </w:r>
      <w:r w:rsidRPr="00A60014">
        <w:rPr>
          <w:lang w:val="pt-BR"/>
        </w:rPr>
        <w:t xml:space="preserve">arga saham pada waktu </w:t>
      </w:r>
      <w:r w:rsidRPr="00A60014">
        <w:rPr>
          <w:i/>
          <w:lang w:val="pt-BR"/>
        </w:rPr>
        <w:t>t</w:t>
      </w:r>
      <w:r w:rsidR="00A82106" w:rsidRPr="00A60014">
        <w:fldChar w:fldCharType="begin"/>
      </w:r>
      <w:r w:rsidRPr="00A60014">
        <w:rPr>
          <w:lang w:val="pt-BR"/>
        </w:rPr>
        <w:instrText xml:space="preserve"> QUOTE </w:instrText>
      </w:r>
      <w:r w:rsidRPr="00A60014">
        <w:rPr>
          <w:noProof/>
          <w:position w:val="-6"/>
        </w:rPr>
        <w:drawing>
          <wp:inline distT="0" distB="0" distL="0" distR="0">
            <wp:extent cx="66675" cy="180975"/>
            <wp:effectExtent l="1905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675" cy="180975"/>
                    </a:xfrm>
                    <a:prstGeom prst="rect">
                      <a:avLst/>
                    </a:prstGeom>
                    <a:noFill/>
                    <a:ln w="9525">
                      <a:noFill/>
                      <a:miter lim="800000"/>
                      <a:headEnd/>
                      <a:tailEnd/>
                    </a:ln>
                  </pic:spPr>
                </pic:pic>
              </a:graphicData>
            </a:graphic>
          </wp:inline>
        </w:drawing>
      </w:r>
      <w:r w:rsidRPr="00A60014">
        <w:rPr>
          <w:lang w:val="pt-BR"/>
        </w:rPr>
        <w:instrText xml:space="preserve"> </w:instrText>
      </w:r>
      <w:r w:rsidR="00A82106" w:rsidRPr="00A60014">
        <w:fldChar w:fldCharType="end"/>
      </w:r>
      <w:r w:rsidRPr="00A60014">
        <w:rPr>
          <w:lang w:val="pt-BR"/>
        </w:rPr>
        <w:t xml:space="preserve"> </w:t>
      </w:r>
    </w:p>
    <w:p w:rsidR="00373C44" w:rsidRPr="00A60014" w:rsidRDefault="00373C44" w:rsidP="00373C44">
      <w:pPr>
        <w:tabs>
          <w:tab w:val="left" w:pos="0"/>
        </w:tabs>
        <w:spacing w:line="360" w:lineRule="auto"/>
        <w:ind w:left="709" w:firstLine="425"/>
        <w:jc w:val="both"/>
        <w:rPr>
          <w:i/>
          <w:iCs/>
          <w:position w:val="-12"/>
          <w:lang w:val="pt-BR"/>
        </w:rPr>
      </w:pPr>
      <w:r w:rsidRPr="00A60014">
        <w:rPr>
          <w:i/>
          <w:iCs/>
          <w:position w:val="-12"/>
          <w:lang w:val="pt-BR"/>
        </w:rPr>
        <w:tab/>
      </w:r>
      <m:oMath>
        <m:sSub>
          <m:sSubPr>
            <m:ctrlPr>
              <w:rPr>
                <w:rFonts w:ascii="Cambria Math" w:hAnsi="Cambria Math"/>
                <w:i/>
                <w:lang w:val="sv-SE"/>
              </w:rPr>
            </m:ctrlPr>
          </m:sSubPr>
          <m:e>
            <m:r>
              <w:rPr>
                <w:rFonts w:ascii="Cambria Math" w:hAnsi="Cambria Math"/>
                <w:lang w:val="sv-SE"/>
              </w:rPr>
              <m:t>S</m:t>
            </m:r>
          </m:e>
          <m:sub>
            <m:r>
              <w:rPr>
                <w:rFonts w:ascii="Cambria Math" w:hAnsi="Cambria Math"/>
                <w:lang w:val="sv-SE"/>
              </w:rPr>
              <m:t>t-</m:t>
            </m:r>
            <m:r>
              <w:rPr>
                <w:rFonts w:ascii="Cambria Math"/>
                <w:lang w:val="sv-SE"/>
              </w:rPr>
              <m:t>1</m:t>
            </m:r>
          </m:sub>
        </m:sSub>
      </m:oMath>
      <w:r w:rsidRPr="00A60014">
        <w:rPr>
          <w:i/>
          <w:lang w:val="sv-SE"/>
        </w:rPr>
        <w:t xml:space="preserve">     </w:t>
      </w:r>
      <w:r w:rsidRPr="00A60014">
        <w:rPr>
          <w:lang w:val="sv-SE"/>
        </w:rPr>
        <w:t xml:space="preserve">: harga saham pada waktu </w:t>
      </w:r>
      <w:r w:rsidRPr="00A60014">
        <w:rPr>
          <w:i/>
          <w:lang w:val="sv-SE"/>
        </w:rPr>
        <w:t>t-1</w:t>
      </w:r>
      <w:r w:rsidRPr="00A60014">
        <w:rPr>
          <w:lang w:val="sv-SE"/>
        </w:rPr>
        <w:t xml:space="preserve"> </w:t>
      </w:r>
      <w:r w:rsidRPr="00A60014">
        <w:rPr>
          <w:position w:val="-12"/>
          <w:lang w:val="pt-BR"/>
        </w:rPr>
        <w:tab/>
      </w:r>
    </w:p>
    <w:p w:rsidR="00373C44" w:rsidRPr="00A60014" w:rsidRDefault="00373C44" w:rsidP="00373C44">
      <w:pPr>
        <w:spacing w:line="360" w:lineRule="auto"/>
        <w:ind w:left="709" w:firstLine="425"/>
        <w:jc w:val="both"/>
        <w:rPr>
          <w:lang w:val="id-ID"/>
        </w:rPr>
      </w:pPr>
      <w:r w:rsidRPr="00A60014">
        <w:rPr>
          <w:lang w:val="id-ID"/>
        </w:rPr>
        <w:t xml:space="preserve">Dengan vektor </w:t>
      </w:r>
      <m:oMath>
        <m:sSub>
          <m:sSubPr>
            <m:ctrlPr>
              <w:rPr>
                <w:rFonts w:ascii="Cambria Math" w:hAnsi="Cambria Math"/>
                <w:b/>
                <w:i/>
                <w:lang w:val="id-ID"/>
              </w:rPr>
            </m:ctrlPr>
          </m:sSubPr>
          <m:e>
            <m:r>
              <m:rPr>
                <m:sty m:val="bi"/>
              </m:rPr>
              <w:rPr>
                <w:rFonts w:ascii="Cambria Math" w:hAnsi="Cambria Math"/>
                <w:lang w:val="id-ID"/>
              </w:rPr>
              <m:t>r</m:t>
            </m:r>
          </m:e>
          <m:sub>
            <m:r>
              <m:rPr>
                <m:sty m:val="bi"/>
              </m:rPr>
              <w:rPr>
                <w:rFonts w:ascii="Cambria Math" w:hAnsi="Cambria Math"/>
                <w:lang w:val="id-ID"/>
              </w:rPr>
              <m:t>i</m:t>
            </m:r>
          </m:sub>
        </m:sSub>
        <m:r>
          <w:rPr>
            <w:rFonts w:ascii="Cambria Math"/>
            <w:lang w:val="id-ID"/>
          </w:rPr>
          <m:t>=</m:t>
        </m:r>
        <m:sSup>
          <m:sSupPr>
            <m:ctrlPr>
              <w:rPr>
                <w:rFonts w:ascii="Cambria Math" w:hAnsi="Cambria Math"/>
                <w:i/>
                <w:lang w:val="id-ID"/>
              </w:rPr>
            </m:ctrlPr>
          </m:sSupPr>
          <m:e>
            <m:d>
              <m:dPr>
                <m:begChr m:val="["/>
                <m:endChr m:val="]"/>
                <m:ctrlPr>
                  <w:rPr>
                    <w:rFonts w:ascii="Cambria Math" w:hAnsi="Cambria Math"/>
                    <w:i/>
                    <w:lang w:val="id-ID"/>
                  </w:rPr>
                </m:ctrlPr>
              </m:dPr>
              <m:e>
                <m:m>
                  <m:mPr>
                    <m:mcs>
                      <m:mc>
                        <m:mcPr>
                          <m:count m:val="2"/>
                          <m:mcJc m:val="center"/>
                        </m:mcPr>
                      </m:mc>
                    </m:mcs>
                    <m:ctrlPr>
                      <w:rPr>
                        <w:rFonts w:ascii="Cambria Math" w:hAnsi="Cambria Math"/>
                        <w:i/>
                        <w:lang w:val="id-ID"/>
                      </w:rPr>
                    </m:ctrlPr>
                  </m:mPr>
                  <m:mr>
                    <m:e>
                      <m:m>
                        <m:mPr>
                          <m:mcs>
                            <m:mc>
                              <m:mcPr>
                                <m:count m:val="2"/>
                                <m:mcJc m:val="center"/>
                              </m:mcPr>
                            </m:mc>
                          </m:mcs>
                          <m:ctrlPr>
                            <w:rPr>
                              <w:rFonts w:ascii="Cambria Math" w:hAnsi="Cambria Math"/>
                              <w:i/>
                              <w:lang w:val="id-ID"/>
                            </w:rPr>
                          </m:ctrlPr>
                        </m:mPr>
                        <m:mr>
                          <m:e>
                            <m:sSub>
                              <m:sSubPr>
                                <m:ctrlPr>
                                  <w:rPr>
                                    <w:rFonts w:ascii="Cambria Math" w:hAnsi="Cambria Math"/>
                                    <w:i/>
                                    <w:lang w:val="id-ID"/>
                                  </w:rPr>
                                </m:ctrlPr>
                              </m:sSubPr>
                              <m:e>
                                <m:r>
                                  <w:rPr>
                                    <w:rFonts w:ascii="Cambria Math"/>
                                    <w:lang w:val="id-ID"/>
                                  </w:rPr>
                                  <m:t>r</m:t>
                                </m:r>
                              </m:e>
                              <m:sub>
                                <m:r>
                                  <w:rPr>
                                    <w:rFonts w:ascii="Cambria Math"/>
                                    <w:lang w:val="id-ID"/>
                                  </w:rPr>
                                  <m:t>i1</m:t>
                                </m:r>
                              </m:sub>
                            </m:sSub>
                          </m:e>
                          <m:e>
                            <m:sSub>
                              <m:sSubPr>
                                <m:ctrlPr>
                                  <w:rPr>
                                    <w:rFonts w:ascii="Cambria Math" w:hAnsi="Cambria Math"/>
                                    <w:i/>
                                    <w:lang w:val="id-ID"/>
                                  </w:rPr>
                                </m:ctrlPr>
                              </m:sSubPr>
                              <m:e>
                                <m:r>
                                  <w:rPr>
                                    <w:rFonts w:ascii="Cambria Math"/>
                                    <w:lang w:val="id-ID"/>
                                  </w:rPr>
                                  <m:t>r</m:t>
                                </m:r>
                              </m:e>
                              <m:sub>
                                <m:r>
                                  <w:rPr>
                                    <w:rFonts w:ascii="Cambria Math"/>
                                    <w:lang w:val="id-ID"/>
                                  </w:rPr>
                                  <m:t>i2</m:t>
                                </m:r>
                              </m:sub>
                            </m:sSub>
                          </m:e>
                        </m:mr>
                      </m:m>
                    </m:e>
                    <m:e>
                      <m:m>
                        <m:mPr>
                          <m:mcs>
                            <m:mc>
                              <m:mcPr>
                                <m:count m:val="2"/>
                                <m:mcJc m:val="center"/>
                              </m:mcPr>
                            </m:mc>
                          </m:mcs>
                          <m:ctrlPr>
                            <w:rPr>
                              <w:rFonts w:ascii="Cambria Math" w:hAnsi="Cambria Math"/>
                              <w:i/>
                              <w:lang w:val="id-ID"/>
                            </w:rPr>
                          </m:ctrlPr>
                        </m:mPr>
                        <m:mr>
                          <m:e>
                            <m:r>
                              <w:rPr>
                                <w:rFonts w:ascii="Cambria Math" w:hAnsi="Cambria Math"/>
                                <w:lang w:val="id-ID"/>
                              </w:rPr>
                              <m:t>⋯</m:t>
                            </m:r>
                          </m:e>
                          <m:e>
                            <m:sSub>
                              <m:sSubPr>
                                <m:ctrlPr>
                                  <w:rPr>
                                    <w:rFonts w:ascii="Cambria Math" w:hAnsi="Cambria Math"/>
                                    <w:i/>
                                    <w:lang w:val="id-ID"/>
                                  </w:rPr>
                                </m:ctrlPr>
                              </m:sSubPr>
                              <m:e>
                                <m:r>
                                  <w:rPr>
                                    <w:rFonts w:ascii="Cambria Math"/>
                                    <w:lang w:val="id-ID"/>
                                  </w:rPr>
                                  <m:t>r</m:t>
                                </m:r>
                              </m:e>
                              <m:sub>
                                <m:r>
                                  <w:rPr>
                                    <w:rFonts w:ascii="Cambria Math" w:hAnsi="Cambria Math"/>
                                    <w:lang w:val="id-ID"/>
                                  </w:rPr>
                                  <m:t>id</m:t>
                                </m:r>
                              </m:sub>
                            </m:sSub>
                          </m:e>
                        </m:mr>
                      </m:m>
                    </m:e>
                  </m:mr>
                </m:m>
              </m:e>
            </m:d>
          </m:e>
          <m:sup>
            <m:r>
              <w:rPr>
                <w:rFonts w:ascii="Cambria Math" w:hAnsi="Cambria Math"/>
                <w:lang w:val="id-ID"/>
              </w:rPr>
              <m:t>'</m:t>
            </m:r>
          </m:sup>
        </m:sSup>
      </m:oMath>
      <w:r w:rsidRPr="00A60014">
        <w:t xml:space="preserve"> </w:t>
      </w:r>
      <w:r w:rsidRPr="00A60014">
        <w:rPr>
          <w:lang w:val="id-ID"/>
        </w:rPr>
        <w:t xml:space="preserve">menunjukkan return aset-aset yang ada dalam portofolio yang terbentuk dalam beberapa periode waktu. </w:t>
      </w:r>
      <w:r w:rsidRPr="00A60014">
        <w:t>Jika dinyatakan</w:t>
      </w:r>
      <w:r w:rsidRPr="00A60014">
        <w:rPr>
          <w:lang w:val="id-ID"/>
        </w:rPr>
        <w:t xml:space="preserve"> dalam bentuk data matrik</w:t>
      </w:r>
      <w:r w:rsidRPr="00A60014">
        <w:t>s</w:t>
      </w:r>
      <w:r w:rsidRPr="00A60014">
        <w:rPr>
          <w:lang w:val="id-ID"/>
        </w:rPr>
        <w:t xml:space="preserve"> </w:t>
      </w:r>
      <m:oMath>
        <m:r>
          <m:rPr>
            <m:sty m:val="bi"/>
          </m:rPr>
          <w:rPr>
            <w:rFonts w:ascii="Cambria Math" w:hAnsi="Cambria Math"/>
            <w:lang w:val="id-ID"/>
          </w:rPr>
          <m:t>r</m:t>
        </m:r>
        <m:r>
          <m:rPr>
            <m:sty m:val="bi"/>
          </m:rPr>
          <w:rPr>
            <w:rFonts w:ascii="Cambria Math"/>
            <w:lang w:val="id-ID"/>
          </w:rPr>
          <m:t>=(</m:t>
        </m:r>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ij</m:t>
            </m:r>
          </m:sub>
        </m:sSub>
        <m:r>
          <m:rPr>
            <m:sty m:val="bi"/>
          </m:rPr>
          <w:rPr>
            <w:rFonts w:ascii="Cambria Math"/>
            <w:lang w:val="id-ID"/>
          </w:rPr>
          <m:t>)</m:t>
        </m:r>
      </m:oMath>
      <w:r w:rsidRPr="00A60014">
        <w:rPr>
          <w:lang w:val="id-ID"/>
        </w:rPr>
        <w:t xml:space="preserve"> yang terdiri atas observasi-observasi dari sebuah variabel random</w:t>
      </w:r>
      <w:r w:rsidRPr="00A60014">
        <w:t xml:space="preserve"> </w:t>
      </w:r>
      <m:oMath>
        <m:r>
          <w:rPr>
            <w:rFonts w:ascii="Cambria Math" w:hAnsi="Cambria Math"/>
            <w:lang w:val="id-ID"/>
          </w:rPr>
          <m:t>r</m:t>
        </m:r>
        <m:r>
          <w:rPr>
            <w:rFonts w:ascii="Cambria Math"/>
            <w:lang w:val="id-ID"/>
          </w:rPr>
          <m:t>~(</m:t>
        </m:r>
        <m:r>
          <w:rPr>
            <w:rFonts w:ascii="Cambria Math" w:hAnsi="Cambria Math"/>
            <w:lang w:val="id-ID"/>
          </w:rPr>
          <m:t>μ</m:t>
        </m:r>
        <m:r>
          <w:rPr>
            <w:rFonts w:ascii="Cambria Math"/>
            <w:lang w:val="id-ID"/>
          </w:rPr>
          <m:t>,</m:t>
        </m:r>
        <m:r>
          <m:rPr>
            <m:sty m:val="p"/>
          </m:rPr>
          <w:rPr>
            <w:rFonts w:ascii="Cambria Math" w:hAnsi="Cambria Math"/>
            <w:lang w:val="id-ID"/>
          </w:rPr>
          <m:t>Σ</m:t>
        </m:r>
        <m:r>
          <w:rPr>
            <w:rFonts w:ascii="Cambria Math"/>
            <w:lang w:val="id-ID"/>
          </w:rPr>
          <m:t>)</m:t>
        </m:r>
      </m:oMath>
      <w:r w:rsidRPr="00A60014">
        <w:t xml:space="preserve">. </w:t>
      </w:r>
      <w:r w:rsidRPr="00A60014">
        <w:rPr>
          <w:lang w:val="id-ID"/>
        </w:rPr>
        <w:t xml:space="preserve">Return portofolio adalah jumlahan tertimbang dari return-return </w:t>
      </w:r>
      <w:r w:rsidRPr="00A60014">
        <w:rPr>
          <w:i/>
          <w:lang w:val="id-ID"/>
        </w:rPr>
        <w:t>d</w:t>
      </w:r>
      <w:r w:rsidRPr="00A60014">
        <w:rPr>
          <w:lang w:val="id-ID"/>
        </w:rPr>
        <w:t xml:space="preserve"> aset yaitu</w:t>
      </w:r>
      <w:r w:rsidRPr="00A60014">
        <w:t xml:space="preserve"> </w:t>
      </w:r>
      <m:oMath>
        <m:r>
          <m:rPr>
            <m:sty m:val="bi"/>
          </m:rPr>
          <w:rPr>
            <w:rFonts w:ascii="Cambria Math" w:hAnsi="Cambria Math"/>
          </w:rPr>
          <m:t>R</m:t>
        </m:r>
        <m:r>
          <m:rPr>
            <m:sty m:val="bi"/>
          </m:rPr>
          <w:rPr>
            <w:rFonts w:ascii="Cambria Math"/>
          </w:rPr>
          <m:t>=</m:t>
        </m:r>
        <m:r>
          <m:rPr>
            <m:sty m:val="bi"/>
          </m:rPr>
          <w:rPr>
            <w:rFonts w:ascii="Cambria Math" w:hAnsi="Cambria Math"/>
          </w:rPr>
          <m:t>W'r</m:t>
        </m:r>
      </m:oMath>
      <w:r w:rsidRPr="00A60014">
        <w:t xml:space="preserve"> </w:t>
      </w:r>
      <w:r w:rsidRPr="00A60014">
        <w:rPr>
          <w:lang w:val="id-ID"/>
        </w:rPr>
        <w:t xml:space="preserve">dengan nilai </w:t>
      </w:r>
      <m:oMath>
        <m:r>
          <m:rPr>
            <m:sty m:val="bi"/>
          </m:rPr>
          <w:rPr>
            <w:rFonts w:ascii="Cambria Math" w:hAnsi="Cambria Math"/>
            <w:lang w:val="id-ID"/>
          </w:rPr>
          <m:t>W'</m:t>
        </m:r>
        <m:r>
          <w:rPr>
            <w:rFonts w:ascii="Cambria Math"/>
            <w:lang w:val="id-ID"/>
          </w:rPr>
          <m:t>=</m:t>
        </m:r>
        <m:d>
          <m:dPr>
            <m:begChr m:val="["/>
            <m:endChr m:val="]"/>
            <m:ctrlPr>
              <w:rPr>
                <w:rFonts w:ascii="Cambria Math" w:hAnsi="Cambria Math"/>
                <w:i/>
                <w:lang w:val="id-ID"/>
              </w:rPr>
            </m:ctrlPr>
          </m:dPr>
          <m:e>
            <m:m>
              <m:mPr>
                <m:mcs>
                  <m:mc>
                    <m:mcPr>
                      <m:count m:val="2"/>
                      <m:mcJc m:val="center"/>
                    </m:mcPr>
                  </m:mc>
                </m:mcs>
                <m:ctrlPr>
                  <w:rPr>
                    <w:rFonts w:ascii="Cambria Math" w:hAnsi="Cambria Math"/>
                    <w:i/>
                    <w:lang w:val="id-ID"/>
                  </w:rPr>
                </m:ctrlPr>
              </m:mPr>
              <m:mr>
                <m:e>
                  <m:m>
                    <m:mPr>
                      <m:mcs>
                        <m:mc>
                          <m:mcPr>
                            <m:count m:val="2"/>
                            <m:mcJc m:val="center"/>
                          </m:mcPr>
                        </m:mc>
                      </m:mcs>
                      <m:ctrlPr>
                        <w:rPr>
                          <w:rFonts w:ascii="Cambria Math" w:hAnsi="Cambria Math"/>
                          <w:i/>
                          <w:lang w:val="id-ID"/>
                        </w:rPr>
                      </m:ctrlPr>
                    </m:mPr>
                    <m:mr>
                      <m:e>
                        <m:sSub>
                          <m:sSubPr>
                            <m:ctrlPr>
                              <w:rPr>
                                <w:rFonts w:ascii="Cambria Math" w:hAnsi="Cambria Math"/>
                                <w:i/>
                                <w:lang w:val="id-ID"/>
                              </w:rPr>
                            </m:ctrlPr>
                          </m:sSubPr>
                          <m:e>
                            <m:r>
                              <w:rPr>
                                <w:rFonts w:ascii="Cambria Math" w:hAnsi="Cambria Math"/>
                                <w:lang w:val="id-ID"/>
                              </w:rPr>
                              <m:t>w</m:t>
                            </m:r>
                          </m:e>
                          <m:sub>
                            <m:r>
                              <w:rPr>
                                <w:rFonts w:ascii="Cambria Math"/>
                                <w:lang w:val="id-ID"/>
                              </w:rPr>
                              <m:t>1</m:t>
                            </m:r>
                          </m:sub>
                        </m:sSub>
                      </m:e>
                      <m:e>
                        <m:sSub>
                          <m:sSubPr>
                            <m:ctrlPr>
                              <w:rPr>
                                <w:rFonts w:ascii="Cambria Math" w:hAnsi="Cambria Math"/>
                                <w:i/>
                                <w:lang w:val="id-ID"/>
                              </w:rPr>
                            </m:ctrlPr>
                          </m:sSubPr>
                          <m:e>
                            <m:r>
                              <w:rPr>
                                <w:rFonts w:ascii="Cambria Math" w:hAnsi="Cambria Math"/>
                                <w:lang w:val="id-ID"/>
                              </w:rPr>
                              <m:t>w</m:t>
                            </m:r>
                          </m:e>
                          <m:sub>
                            <m:r>
                              <w:rPr>
                                <w:rFonts w:ascii="Cambria Math"/>
                                <w:lang w:val="id-ID"/>
                              </w:rPr>
                              <m:t>2</m:t>
                            </m:r>
                          </m:sub>
                        </m:sSub>
                      </m:e>
                    </m:mr>
                  </m:m>
                </m:e>
                <m:e>
                  <m:m>
                    <m:mPr>
                      <m:mcs>
                        <m:mc>
                          <m:mcPr>
                            <m:count m:val="2"/>
                            <m:mcJc m:val="center"/>
                          </m:mcPr>
                        </m:mc>
                      </m:mcs>
                      <m:ctrlPr>
                        <w:rPr>
                          <w:rFonts w:ascii="Cambria Math" w:hAnsi="Cambria Math"/>
                          <w:i/>
                          <w:lang w:val="id-ID"/>
                        </w:rPr>
                      </m:ctrlPr>
                    </m:mPr>
                    <m:mr>
                      <m:e>
                        <m:r>
                          <w:rPr>
                            <w:rFonts w:ascii="Cambria Math" w:hAnsi="Cambria Math"/>
                            <w:lang w:val="id-ID"/>
                          </w:rPr>
                          <m:t>⋯</m:t>
                        </m:r>
                      </m:e>
                      <m:e>
                        <m:sSub>
                          <m:sSubPr>
                            <m:ctrlPr>
                              <w:rPr>
                                <w:rFonts w:ascii="Cambria Math" w:hAnsi="Cambria Math"/>
                                <w:i/>
                                <w:lang w:val="id-ID"/>
                              </w:rPr>
                            </m:ctrlPr>
                          </m:sSubPr>
                          <m:e>
                            <m:r>
                              <w:rPr>
                                <w:rFonts w:ascii="Cambria Math" w:hAnsi="Cambria Math"/>
                                <w:lang w:val="id-ID"/>
                              </w:rPr>
                              <m:t>w</m:t>
                            </m:r>
                          </m:e>
                          <m:sub>
                            <m:r>
                              <w:rPr>
                                <w:rFonts w:ascii="Cambria Math" w:hAnsi="Cambria Math"/>
                                <w:lang w:val="id-ID"/>
                              </w:rPr>
                              <m:t>d</m:t>
                            </m:r>
                          </m:sub>
                        </m:sSub>
                      </m:e>
                    </m:mr>
                  </m:m>
                </m:e>
              </m:mr>
            </m:m>
          </m:e>
        </m:d>
      </m:oMath>
      <w:r w:rsidRPr="00A60014">
        <w:rPr>
          <w:lang w:val="id-ID"/>
        </w:rPr>
        <w:t xml:space="preserve"> menunjukkan bobot </w:t>
      </w:r>
      <w:r w:rsidRPr="00A60014">
        <w:t>setiap</w:t>
      </w:r>
      <w:r w:rsidRPr="00A60014">
        <w:rPr>
          <w:lang w:val="id-ID"/>
        </w:rPr>
        <w:t xml:space="preserve"> dalam portofolio dan jika bobot tersebut dijumlahkan akan sama dengan satu.</w:t>
      </w:r>
    </w:p>
    <w:p w:rsidR="00373C44" w:rsidRPr="00A60014" w:rsidRDefault="00373C44" w:rsidP="00373C44">
      <w:pPr>
        <w:spacing w:line="360" w:lineRule="auto"/>
        <w:ind w:left="709" w:firstLine="425"/>
        <w:jc w:val="both"/>
      </w:pPr>
      <w:r w:rsidRPr="00A60014">
        <w:t xml:space="preserve">Perkiraan </w:t>
      </w:r>
      <w:r w:rsidRPr="00A60014">
        <w:rPr>
          <w:lang w:val="id-ID"/>
        </w:rPr>
        <w:t>tingkat keuntungan yang diharapkan</w:t>
      </w:r>
      <w:r w:rsidRPr="00A60014">
        <w:t xml:space="preserve"> dari portofolio dinyatakan sebagai expected return portofolio yaitu</w:t>
      </w:r>
      <w:r w:rsidRPr="00A60014">
        <w:rPr>
          <w:lang w:val="id-ID"/>
        </w:rPr>
        <w:t xml:space="preserve"> </w:t>
      </w:r>
    </w:p>
    <w:p w:rsidR="00373C44" w:rsidRPr="00A60014" w:rsidRDefault="00373C44" w:rsidP="00373C44">
      <w:pPr>
        <w:spacing w:line="360" w:lineRule="auto"/>
        <w:ind w:left="709" w:firstLine="425"/>
        <w:jc w:val="both"/>
        <w:rPr>
          <w:b/>
        </w:rPr>
      </w:pPr>
      <m:oMathPara>
        <m:oMath>
          <m:r>
            <m:rPr>
              <m:sty m:val="bi"/>
            </m:rPr>
            <w:rPr>
              <w:rFonts w:ascii="Cambria Math" w:hAnsi="Cambria Math"/>
              <w:lang w:val="id-ID"/>
            </w:rPr>
            <m:t>E</m:t>
          </m:r>
          <m:d>
            <m:dPr>
              <m:ctrlPr>
                <w:rPr>
                  <w:rFonts w:ascii="Cambria Math" w:hAnsi="Cambria Math"/>
                  <w:b/>
                  <w:i/>
                  <w:lang w:val="id-ID"/>
                </w:rPr>
              </m:ctrlPr>
            </m:dPr>
            <m:e>
              <m:r>
                <m:rPr>
                  <m:sty m:val="bi"/>
                </m:rPr>
                <w:rPr>
                  <w:rFonts w:ascii="Cambria Math" w:hAnsi="Cambria Math"/>
                  <w:lang w:val="id-ID"/>
                </w:rPr>
                <m:t>R</m:t>
              </m:r>
            </m:e>
          </m:d>
          <m:r>
            <m:rPr>
              <m:sty m:val="bi"/>
            </m:rPr>
            <w:rPr>
              <w:rFonts w:ascii="Cambria Math"/>
              <w:lang w:val="id-ID"/>
            </w:rPr>
            <m:t>=E</m:t>
          </m:r>
          <m:d>
            <m:dPr>
              <m:ctrlPr>
                <w:rPr>
                  <w:rFonts w:ascii="Cambria Math" w:hAnsi="Cambria Math"/>
                  <w:b/>
                  <w:i/>
                  <w:lang w:val="id-ID"/>
                </w:rPr>
              </m:ctrlPr>
            </m:dPr>
            <m:e>
              <m:sSup>
                <m:sSupPr>
                  <m:ctrlPr>
                    <w:rPr>
                      <w:rFonts w:ascii="Cambria Math" w:hAnsi="Cambria Math"/>
                      <w:b/>
                      <w:i/>
                    </w:rPr>
                  </m:ctrlPr>
                </m:sSupPr>
                <m:e>
                  <m:r>
                    <m:rPr>
                      <m:sty m:val="bi"/>
                    </m:rPr>
                    <w:rPr>
                      <w:rFonts w:ascii="Cambria Math" w:hAnsi="Cambria Math"/>
                    </w:rPr>
                    <m:t>W</m:t>
                  </m:r>
                </m:e>
                <m:sup>
                  <m:r>
                    <m:rPr>
                      <m:sty m:val="bi"/>
                    </m:rPr>
                    <w:rPr>
                      <w:rFonts w:ascii="Cambria Math" w:hAnsi="Cambria Math"/>
                    </w:rPr>
                    <m:t>'</m:t>
                  </m:r>
                </m:sup>
              </m:sSup>
              <m:r>
                <m:rPr>
                  <m:sty m:val="bi"/>
                </m:rPr>
                <w:rPr>
                  <w:rFonts w:ascii="Cambria Math" w:hAnsi="Cambria Math"/>
                </w:rPr>
                <m:t>r</m:t>
              </m:r>
              <m:ctrlPr>
                <w:rPr>
                  <w:rFonts w:ascii="Cambria Math" w:hAnsi="Cambria Math"/>
                  <w:b/>
                  <w:i/>
                </w:rPr>
              </m:ctrlPr>
            </m:e>
          </m:d>
          <m:r>
            <m:rPr>
              <m:sty m:val="bi"/>
            </m:rPr>
            <w:rPr>
              <w:rFonts w:ascii="Cambria Math" w:hAnsi="Cambria Math"/>
            </w:rPr>
            <m:t>=</m:t>
          </m:r>
          <m:sSup>
            <m:sSupPr>
              <m:ctrlPr>
                <w:rPr>
                  <w:rFonts w:ascii="Cambria Math" w:hAnsi="Cambria Math"/>
                  <w:b/>
                  <w:i/>
                </w:rPr>
              </m:ctrlPr>
            </m:sSupPr>
            <m:e>
              <m:r>
                <m:rPr>
                  <m:sty m:val="bi"/>
                </m:rPr>
                <w:rPr>
                  <w:rFonts w:ascii="Cambria Math" w:hAnsi="Cambria Math"/>
                </w:rPr>
                <m:t>W</m:t>
              </m:r>
            </m:e>
            <m:sup>
              <m:r>
                <m:rPr>
                  <m:sty m:val="bi"/>
                </m:rPr>
                <w:rPr>
                  <w:rFonts w:ascii="Cambria Math" w:hAnsi="Cambria Math"/>
                </w:rPr>
                <m:t>'</m:t>
              </m:r>
            </m:sup>
          </m:sSup>
          <m:r>
            <m:rPr>
              <m:sty m:val="bi"/>
            </m:rPr>
            <w:rPr>
              <w:rFonts w:ascii="Cambria Math" w:hAnsi="Cambria Math"/>
            </w:rPr>
            <m:t>E</m:t>
          </m:r>
          <m:d>
            <m:dPr>
              <m:ctrlPr>
                <w:rPr>
                  <w:rFonts w:ascii="Cambria Math" w:hAnsi="Cambria Math"/>
                  <w:b/>
                  <w:i/>
                </w:rPr>
              </m:ctrlPr>
            </m:dPr>
            <m:e>
              <m:r>
                <m:rPr>
                  <m:sty m:val="bi"/>
                </m:rPr>
                <w:rPr>
                  <w:rFonts w:ascii="Cambria Math" w:hAnsi="Cambria Math"/>
                </w:rPr>
                <m:t>r</m:t>
              </m:r>
            </m:e>
          </m:d>
          <m:r>
            <m:rPr>
              <m:sty m:val="bi"/>
            </m:rPr>
            <w:rPr>
              <w:rFonts w:ascii="Cambria Math" w:hAnsi="Cambria Math"/>
            </w:rPr>
            <m:t>=</m:t>
          </m:r>
          <m:r>
            <m:rPr>
              <m:sty m:val="bi"/>
            </m:rPr>
            <w:rPr>
              <w:rFonts w:ascii="Cambria Math" w:hAnsi="Cambria Math"/>
              <w:lang w:val="id-ID"/>
            </w:rPr>
            <m:t>W</m:t>
          </m:r>
          <m:r>
            <m:rPr>
              <m:sty m:val="bi"/>
            </m:rPr>
            <w:rPr>
              <w:rFonts w:ascii="Cambria Math"/>
              <w:lang w:val="id-ID"/>
            </w:rPr>
            <m:t>'</m:t>
          </m:r>
          <m:r>
            <m:rPr>
              <m:sty m:val="bi"/>
            </m:rPr>
            <w:rPr>
              <w:rFonts w:ascii="Cambria Math" w:hAnsi="Cambria Math"/>
              <w:lang w:val="id-ID"/>
            </w:rPr>
            <m:t>μ</m:t>
          </m:r>
        </m:oMath>
      </m:oMathPara>
    </w:p>
    <w:p w:rsidR="00373C44" w:rsidRPr="00A60014" w:rsidRDefault="00373C44" w:rsidP="00373C44">
      <w:pPr>
        <w:spacing w:line="360" w:lineRule="auto"/>
        <w:ind w:left="720"/>
        <w:jc w:val="both"/>
      </w:pPr>
      <w:r w:rsidRPr="00A60014">
        <w:t xml:space="preserve">Sedangkan </w:t>
      </w:r>
      <w:r w:rsidRPr="00A60014">
        <w:rPr>
          <w:lang w:val="id-ID"/>
        </w:rPr>
        <w:t>besarnya r</w:t>
      </w:r>
      <w:r w:rsidRPr="00A60014">
        <w:t>i</w:t>
      </w:r>
      <w:r w:rsidRPr="00A60014">
        <w:rPr>
          <w:lang w:val="id-ID"/>
        </w:rPr>
        <w:t>siko dapat dilakukan dengan menghitung nilai variansi dari return portofolio</w:t>
      </w:r>
      <w:r w:rsidRPr="00A60014">
        <w:t xml:space="preserve">, </w:t>
      </w:r>
    </w:p>
    <w:p w:rsidR="00373C44" w:rsidRPr="00A60014" w:rsidRDefault="00373C44" w:rsidP="00373C44">
      <w:pPr>
        <w:spacing w:line="360" w:lineRule="auto"/>
        <w:ind w:left="709" w:firstLine="425"/>
        <w:jc w:val="center"/>
        <w:rPr>
          <w:b/>
        </w:rPr>
      </w:pPr>
      <w:r w:rsidRPr="00A60014">
        <w:rPr>
          <w:b/>
          <w:i/>
        </w:rPr>
        <w:t>V</w:t>
      </w:r>
      <m:oMath>
        <m:r>
          <m:rPr>
            <m:sty m:val="bi"/>
          </m:rPr>
          <w:rPr>
            <w:rFonts w:ascii="Cambria Math" w:hAnsi="Cambria Math"/>
            <w:lang w:val="id-ID"/>
          </w:rPr>
          <m:t>ar</m:t>
        </m:r>
        <m:d>
          <m:dPr>
            <m:ctrlPr>
              <w:rPr>
                <w:rFonts w:ascii="Cambria Math" w:hAnsi="Cambria Math"/>
                <w:b/>
                <w:i/>
                <w:lang w:val="id-ID"/>
              </w:rPr>
            </m:ctrlPr>
          </m:dPr>
          <m:e>
            <m:r>
              <m:rPr>
                <m:sty m:val="bi"/>
              </m:rPr>
              <w:rPr>
                <w:rFonts w:ascii="Cambria Math" w:hAnsi="Cambria Math"/>
                <w:lang w:val="id-ID"/>
              </w:rPr>
              <m:t>R</m:t>
            </m:r>
          </m:e>
        </m:d>
        <m:r>
          <m:rPr>
            <m:sty m:val="bi"/>
          </m:rPr>
          <w:rPr>
            <w:rFonts w:ascii="Cambria Math"/>
            <w:lang w:val="id-ID"/>
          </w:rPr>
          <m:t>=</m:t>
        </m:r>
        <m:sSup>
          <m:sSupPr>
            <m:ctrlPr>
              <w:rPr>
                <w:rFonts w:ascii="Cambria Math" w:hAnsi="Cambria Math"/>
                <w:b/>
                <w:i/>
                <w:lang w:val="id-ID"/>
              </w:rPr>
            </m:ctrlPr>
          </m:sSupPr>
          <m:e>
            <m:sSub>
              <m:sSubPr>
                <m:ctrlPr>
                  <w:rPr>
                    <w:rFonts w:ascii="Cambria Math" w:hAnsi="Cambria Math"/>
                    <w:b/>
                    <w:i/>
                    <w:lang w:val="id-ID"/>
                  </w:rPr>
                </m:ctrlPr>
              </m:sSubPr>
              <m:e>
                <m:r>
                  <m:rPr>
                    <m:sty m:val="bi"/>
                  </m:rPr>
                  <w:rPr>
                    <w:rFonts w:ascii="Cambria Math" w:hAnsi="Cambria Math"/>
                    <w:lang w:val="id-ID"/>
                  </w:rPr>
                  <m:t>σ</m:t>
                </m:r>
              </m:e>
              <m:sub>
                <m:r>
                  <m:rPr>
                    <m:sty m:val="bi"/>
                  </m:rPr>
                  <w:rPr>
                    <w:rFonts w:ascii="Cambria Math" w:hAnsi="Cambria Math"/>
                    <w:lang w:val="id-ID"/>
                  </w:rPr>
                  <m:t>R</m:t>
                </m:r>
              </m:sub>
            </m:sSub>
          </m:e>
          <m:sup>
            <m:r>
              <m:rPr>
                <m:sty m:val="bi"/>
              </m:rPr>
              <w:rPr>
                <w:rFonts w:ascii="Cambria Math"/>
                <w:lang w:val="id-ID"/>
              </w:rPr>
              <m:t>2</m:t>
            </m:r>
          </m:sup>
        </m:sSup>
        <m:r>
          <m:rPr>
            <m:sty m:val="bi"/>
          </m:rPr>
          <w:rPr>
            <w:rFonts w:ascii="Cambria Math"/>
            <w:lang w:val="id-ID"/>
          </w:rPr>
          <m:t>=</m:t>
        </m:r>
        <m:r>
          <m:rPr>
            <m:sty m:val="bi"/>
          </m:rPr>
          <w:rPr>
            <w:rFonts w:ascii="Cambria Math" w:hAnsi="Cambria Math"/>
            <w:lang w:val="id-ID"/>
          </w:rPr>
          <m:t>W</m:t>
        </m:r>
        <m:r>
          <m:rPr>
            <m:sty m:val="bi"/>
          </m:rPr>
          <w:rPr>
            <w:rFonts w:ascii="Cambria Math"/>
            <w:lang w:val="id-ID"/>
          </w:rPr>
          <m:t>'</m:t>
        </m:r>
        <m:r>
          <m:rPr>
            <m:sty m:val="b"/>
          </m:rPr>
          <w:rPr>
            <w:rFonts w:ascii="Cambria Math"/>
            <w:lang w:val="id-ID"/>
          </w:rPr>
          <m:t>Σ</m:t>
        </m:r>
        <m:r>
          <m:rPr>
            <m:sty m:val="bi"/>
          </m:rPr>
          <w:rPr>
            <w:rFonts w:ascii="Cambria Math" w:hAnsi="Cambria Math"/>
            <w:lang w:val="id-ID"/>
          </w:rPr>
          <m:t>W</m:t>
        </m:r>
      </m:oMath>
      <w:r w:rsidRPr="00A60014">
        <w:rPr>
          <w:b/>
        </w:rPr>
        <w:t>.</w:t>
      </w:r>
    </w:p>
    <w:p w:rsidR="00373C44" w:rsidRPr="00A60014" w:rsidRDefault="00373C44" w:rsidP="00373C44">
      <w:pPr>
        <w:spacing w:line="360" w:lineRule="auto"/>
        <w:ind w:left="709"/>
        <w:jc w:val="both"/>
        <w:rPr>
          <w:b/>
        </w:rPr>
      </w:pPr>
      <w:r w:rsidRPr="00A60014">
        <w:rPr>
          <w:b/>
        </w:rPr>
        <w:t xml:space="preserve">Profit Portofolio </w:t>
      </w:r>
    </w:p>
    <w:p w:rsidR="00373C44" w:rsidRPr="00A60014" w:rsidRDefault="00373C44" w:rsidP="00373C44">
      <w:pPr>
        <w:spacing w:line="360" w:lineRule="auto"/>
        <w:ind w:left="709"/>
        <w:jc w:val="both"/>
      </w:pPr>
      <w:r w:rsidRPr="00A60014">
        <w:t>Misalkan portofolio terdiri dari 3 saham yaitu X,Y dan Z dengan masing-masing bobot a, b, dan c maka return portofolionya adalah</w:t>
      </w:r>
    </w:p>
    <w:p w:rsidR="00373C44" w:rsidRPr="00A60014" w:rsidRDefault="00A82106" w:rsidP="00373C44">
      <w:pPr>
        <w:spacing w:line="360" w:lineRule="auto"/>
        <w:ind w:left="709" w:firstLine="709"/>
        <w:jc w:val="both"/>
      </w:pPr>
      <m:oMathPara>
        <m:oMath>
          <m:sSub>
            <m:sSubPr>
              <m:ctrlPr>
                <w:rPr>
                  <w:rFonts w:ascii="Cambria Math" w:hAnsi="Cambria Math"/>
                  <w:i/>
                </w:rPr>
              </m:ctrlPr>
            </m:sSubPr>
            <m:e>
              <m:r>
                <w:rPr>
                  <w:rFonts w:ascii="Cambria Math" w:hAnsi="Cambria Math"/>
                </w:rPr>
                <m:t>R</m:t>
              </m:r>
            </m:e>
            <m:sub>
              <m:r>
                <w:rPr>
                  <w:rFonts w:ascii="Cambria Math" w:hAnsi="Cambria Math"/>
                </w:rPr>
                <m:t>p</m:t>
              </m:r>
            </m:sub>
          </m:sSub>
          <m:r>
            <w:rPr>
              <w:rFonts w:ascii="Cambria Math" w:hAnsi="Cambria Math"/>
            </w:rPr>
            <m:t>=aX+bY+cZ</m:t>
          </m:r>
        </m:oMath>
      </m:oMathPara>
    </w:p>
    <w:p w:rsidR="00373C44" w:rsidRPr="00A60014" w:rsidRDefault="00373C44" w:rsidP="00373C44">
      <w:pPr>
        <w:spacing w:line="360" w:lineRule="auto"/>
        <w:ind w:left="709"/>
        <w:jc w:val="both"/>
      </w:pPr>
      <w:r w:rsidRPr="00A60014">
        <w:lastRenderedPageBreak/>
        <w:t>Sedangkan jika diilustrasikan pada saat pembentukan portofolio, maka bobot saham dalam portofolio akan menunjukkan banyaknya lembar saham yang dibeli seorang investor dengan harga pada saat itu dan nilai portofolionya adalah</w:t>
      </w:r>
    </w:p>
    <w:p w:rsidR="00373C44" w:rsidRPr="00A60014" w:rsidRDefault="00373C44" w:rsidP="00373C44">
      <w:pPr>
        <w:spacing w:line="360" w:lineRule="auto"/>
        <w:ind w:left="709" w:firstLine="709"/>
        <w:jc w:val="both"/>
      </w:pPr>
      <w:r w:rsidRPr="00A60014">
        <w:t xml:space="preserve"> </w:t>
      </w:r>
      <w:r w:rsidRPr="00A60014">
        <w:rPr>
          <w:rFonts w:ascii="Cambria Math" w:hAnsi="Cambria Math"/>
        </w:rPr>
        <w:br/>
      </w:r>
      <m:oMathPara>
        <m:oMath>
          <m:sSub>
            <m:sSubPr>
              <m:ctrlPr>
                <w:rPr>
                  <w:rFonts w:ascii="Cambria Math" w:hAnsi="Cambria Math"/>
                  <w:i/>
                </w:rPr>
              </m:ctrlPr>
            </m:sSubPr>
            <m:e>
              <m:r>
                <w:rPr>
                  <w:rFonts w:ascii="Cambria Math" w:hAnsi="Cambria Math"/>
                </w:rPr>
                <m:t>R</m:t>
              </m:r>
            </m:e>
            <m:sub>
              <m:r>
                <w:rPr>
                  <w:rFonts w:ascii="Cambria Math" w:hAnsi="Cambria Math"/>
                </w:rPr>
                <m:t>p1</m:t>
              </m:r>
            </m:sub>
          </m:sSub>
          <m:r>
            <w:rPr>
              <w:rFonts w:ascii="Cambria Math" w:hAnsi="Cambria Math"/>
            </w:rPr>
            <m:t>=A</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+B</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+C</m:t>
          </m:r>
          <m:sSub>
            <m:sSubPr>
              <m:ctrlPr>
                <w:rPr>
                  <w:rFonts w:ascii="Cambria Math" w:hAnsi="Cambria Math"/>
                  <w:i/>
                </w:rPr>
              </m:ctrlPr>
            </m:sSubPr>
            <m:e>
              <m:r>
                <w:rPr>
                  <w:rFonts w:ascii="Cambria Math" w:hAnsi="Cambria Math"/>
                </w:rPr>
                <m:t>Z</m:t>
              </m:r>
            </m:e>
            <m:sub>
              <m:r>
                <w:rPr>
                  <w:rFonts w:ascii="Cambria Math" w:hAnsi="Cambria Math"/>
                </w:rPr>
                <m:t>1</m:t>
              </m:r>
            </m:sub>
          </m:sSub>
        </m:oMath>
      </m:oMathPara>
    </w:p>
    <w:p w:rsidR="00373C44" w:rsidRPr="00A60014" w:rsidRDefault="00373C44" w:rsidP="00373C44">
      <w:pPr>
        <w:spacing w:line="360" w:lineRule="auto"/>
        <w:ind w:left="709"/>
        <w:jc w:val="both"/>
      </w:pPr>
      <w:r w:rsidRPr="00A60014">
        <w:t xml:space="preserve">Dengan </w:t>
      </w:r>
      <w:r w:rsidRPr="00A60014">
        <w:rPr>
          <w:rFonts w:ascii="Cambria Math" w:hAnsi="Cambria Math"/>
        </w:rPr>
        <w:br/>
      </w:r>
      <m:oMath>
        <m:sSub>
          <m:sSubPr>
            <m:ctrlPr>
              <w:rPr>
                <w:rFonts w:ascii="Cambria Math" w:hAnsi="Cambria Math"/>
                <w:i/>
              </w:rPr>
            </m:ctrlPr>
          </m:sSubPr>
          <m:e>
            <m:r>
              <w:rPr>
                <w:rFonts w:ascii="Cambria Math" w:hAnsi="Cambria Math"/>
              </w:rPr>
              <m:t>R</m:t>
            </m:r>
          </m:e>
          <m:sub>
            <m:r>
              <w:rPr>
                <w:rFonts w:ascii="Cambria Math" w:hAnsi="Cambria Math"/>
              </w:rPr>
              <m:t>p1</m:t>
            </m:r>
          </m:sub>
        </m:sSub>
      </m:oMath>
      <w:r w:rsidRPr="00A60014">
        <w:tab/>
      </w:r>
      <w:r w:rsidRPr="00A60014">
        <w:tab/>
        <w:t>= nilai portofolio awal</w:t>
      </w:r>
    </w:p>
    <w:p w:rsidR="00373C44" w:rsidRPr="00A60014" w:rsidRDefault="00373C44" w:rsidP="00373C44">
      <w:pPr>
        <w:spacing w:line="360" w:lineRule="auto"/>
        <w:ind w:left="709"/>
      </w:pPr>
      <m:oMath>
        <m:r>
          <w:rPr>
            <w:rFonts w:ascii="Cambria Math" w:hAnsi="Cambria Math"/>
          </w:rPr>
          <m:t>A, B, C</m:t>
        </m:r>
      </m:oMath>
      <w:r w:rsidRPr="00A60014">
        <w:t xml:space="preserve"> </w:t>
      </w:r>
      <w:r w:rsidRPr="00A60014">
        <w:tab/>
      </w:r>
      <w:r w:rsidRPr="00A60014">
        <w:tab/>
        <w:t>= banyaknya lembar saham</w:t>
      </w:r>
    </w:p>
    <w:p w:rsidR="00373C44" w:rsidRPr="00A60014" w:rsidRDefault="00373C44" w:rsidP="00373C44">
      <w:pPr>
        <w:spacing w:line="360" w:lineRule="auto"/>
        <w:ind w:left="709"/>
      </w:pPr>
      <w:r w:rsidRPr="00A60014">
        <w:t xml:space="preserve">                         </w:t>
      </w:r>
      <m:oMath>
        <m:r>
          <w:rPr>
            <w:rFonts w:ascii="Cambria Math" w:hAnsi="Cambria Math"/>
          </w:rPr>
          <m:t>=</m:t>
        </m:r>
        <m:f>
          <m:fPr>
            <m:ctrlPr>
              <w:rPr>
                <w:rFonts w:ascii="Cambria Math" w:hAnsi="Cambria Math"/>
                <w:i/>
              </w:rPr>
            </m:ctrlPr>
          </m:fPr>
          <m:num>
            <m:r>
              <w:rPr>
                <w:rFonts w:ascii="Cambria Math" w:hAnsi="Cambria Math"/>
              </w:rPr>
              <m:t>besar bobot x modal</m:t>
            </m:r>
          </m:num>
          <m:den>
            <m:r>
              <w:rPr>
                <w:rFonts w:ascii="Cambria Math" w:hAnsi="Cambria Math"/>
              </w:rPr>
              <m:t>harga</m:t>
            </m:r>
          </m:den>
        </m:f>
      </m:oMath>
    </w:p>
    <w:p w:rsidR="00373C44" w:rsidRPr="00A60014" w:rsidRDefault="00A82106" w:rsidP="00373C44">
      <w:pPr>
        <w:spacing w:line="360" w:lineRule="auto"/>
        <w:ind w:left="709"/>
      </w:pP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1</m:t>
            </m:r>
          </m:sub>
        </m:sSub>
      </m:oMath>
      <w:r w:rsidR="00373C44" w:rsidRPr="00A60014">
        <w:tab/>
        <w:t>= harga saham X, Y, Z pada saat pembelian</w:t>
      </w:r>
    </w:p>
    <w:p w:rsidR="00373C44" w:rsidRPr="00A60014" w:rsidRDefault="00373C44" w:rsidP="00373C44">
      <w:pPr>
        <w:spacing w:line="360" w:lineRule="auto"/>
        <w:ind w:left="709"/>
      </w:pPr>
    </w:p>
    <w:p w:rsidR="00373C44" w:rsidRPr="00A60014" w:rsidRDefault="00373C44" w:rsidP="00373C44">
      <w:pPr>
        <w:spacing w:line="360" w:lineRule="auto"/>
        <w:ind w:left="709"/>
        <w:jc w:val="both"/>
      </w:pPr>
      <w:r w:rsidRPr="00A60014">
        <w:t>Untuk menghitung profit portofolio yang diperoleh sama artinya melihat selisih nilai portofolio saat dilepas (dijual) dengan nilai portofolio awal.</w:t>
      </w:r>
    </w:p>
    <w:p w:rsidR="00373C44" w:rsidRPr="00A60014" w:rsidRDefault="00373C44" w:rsidP="00373C44">
      <w:pPr>
        <w:spacing w:line="360" w:lineRule="auto"/>
        <w:ind w:left="709"/>
      </w:pPr>
    </w:p>
    <w:p w:rsidR="00373C44" w:rsidRPr="00A60014" w:rsidRDefault="00A82106" w:rsidP="00373C44">
      <w:pPr>
        <w:spacing w:line="360" w:lineRule="auto"/>
        <w:ind w:left="709"/>
      </w:pPr>
      <m:oMathPara>
        <m:oMath>
          <m:sSub>
            <m:sSubPr>
              <m:ctrlPr>
                <w:rPr>
                  <w:rFonts w:ascii="Cambria Math" w:hAnsi="Cambria Math"/>
                  <w:i/>
                </w:rPr>
              </m:ctrlPr>
            </m:sSubPr>
            <m:e>
              <m:r>
                <w:rPr>
                  <w:rFonts w:ascii="Cambria Math" w:hAnsi="Cambria Math"/>
                </w:rPr>
                <m:t>R</m:t>
              </m:r>
            </m:e>
            <m:sub>
              <m:r>
                <w:rPr>
                  <w:rFonts w:ascii="Cambria Math" w:hAnsi="Cambria Math"/>
                </w:rPr>
                <m:t>pt</m:t>
              </m:r>
            </m:sub>
          </m:sSub>
          <m:r>
            <w:rPr>
              <w:rFonts w:ascii="Cambria Math" w:hAnsi="Cambria Math"/>
            </w:rPr>
            <m:t>=a</m:t>
          </m:r>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+b</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+c</m:t>
          </m:r>
          <m:sSub>
            <m:sSubPr>
              <m:ctrlPr>
                <w:rPr>
                  <w:rFonts w:ascii="Cambria Math" w:hAnsi="Cambria Math"/>
                  <w:i/>
                </w:rPr>
              </m:ctrlPr>
            </m:sSubPr>
            <m:e>
              <m:r>
                <w:rPr>
                  <w:rFonts w:ascii="Cambria Math" w:hAnsi="Cambria Math"/>
                </w:rPr>
                <m:t>Z</m:t>
              </m:r>
            </m:e>
            <m:sub>
              <m:r>
                <w:rPr>
                  <w:rFonts w:ascii="Cambria Math" w:hAnsi="Cambria Math"/>
                </w:rPr>
                <m:t>t</m:t>
              </m:r>
            </m:sub>
          </m:sSub>
        </m:oMath>
      </m:oMathPara>
    </w:p>
    <w:p w:rsidR="00373C44" w:rsidRPr="00A60014" w:rsidRDefault="00373C44" w:rsidP="00373C44">
      <w:pPr>
        <w:spacing w:line="360" w:lineRule="auto"/>
        <w:ind w:left="709"/>
        <w:jc w:val="both"/>
      </w:pPr>
      <w:r w:rsidRPr="00A60014">
        <w:t xml:space="preserve">Dengan </w:t>
      </w:r>
      <w:r w:rsidRPr="00A60014">
        <w:rPr>
          <w:rFonts w:ascii="Cambria Math" w:hAnsi="Cambria Math"/>
        </w:rPr>
        <w:br/>
      </w:r>
      <m:oMath>
        <m:sSub>
          <m:sSubPr>
            <m:ctrlPr>
              <w:rPr>
                <w:rFonts w:ascii="Cambria Math" w:hAnsi="Cambria Math"/>
                <w:i/>
              </w:rPr>
            </m:ctrlPr>
          </m:sSubPr>
          <m:e>
            <m:r>
              <w:rPr>
                <w:rFonts w:ascii="Cambria Math" w:hAnsi="Cambria Math"/>
              </w:rPr>
              <m:t>R</m:t>
            </m:r>
          </m:e>
          <m:sub>
            <m:r>
              <w:rPr>
                <w:rFonts w:ascii="Cambria Math" w:hAnsi="Cambria Math"/>
              </w:rPr>
              <m:t>pt</m:t>
            </m:r>
          </m:sub>
        </m:sSub>
      </m:oMath>
      <w:r w:rsidRPr="00A60014">
        <w:tab/>
      </w:r>
      <w:r w:rsidRPr="00A60014">
        <w:tab/>
        <w:t>= nilai portofolio pada saat t</w:t>
      </w:r>
    </w:p>
    <w:p w:rsidR="00373C44" w:rsidRPr="00A60014" w:rsidRDefault="00373C44" w:rsidP="00373C44">
      <w:pPr>
        <w:spacing w:line="360" w:lineRule="auto"/>
        <w:ind w:left="709"/>
      </w:pPr>
      <m:oMath>
        <m:r>
          <w:rPr>
            <w:rFonts w:ascii="Cambria Math" w:hAnsi="Cambria Math"/>
          </w:rPr>
          <m:t>a, b, c</m:t>
        </m:r>
      </m:oMath>
      <w:r w:rsidRPr="00A60014">
        <w:t xml:space="preserve"> </w:t>
      </w:r>
      <w:r w:rsidRPr="00A60014">
        <w:tab/>
      </w:r>
      <w:r w:rsidRPr="00A60014">
        <w:tab/>
        <w:t>= banyaknya lembar saham</w:t>
      </w:r>
    </w:p>
    <w:p w:rsidR="00373C44" w:rsidRPr="00A60014" w:rsidRDefault="00A82106" w:rsidP="00373C44">
      <w:pPr>
        <w:spacing w:line="360" w:lineRule="auto"/>
        <w:ind w:left="709"/>
      </w:pPr>
      <m:oMath>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t</m:t>
            </m:r>
          </m:sub>
        </m:sSub>
      </m:oMath>
      <w:r w:rsidR="00373C44" w:rsidRPr="00A60014">
        <w:tab/>
        <w:t>= harga saham X, Y, Z pada saat t (harga jual)</w:t>
      </w:r>
    </w:p>
    <w:p w:rsidR="00373C44" w:rsidRPr="00A60014" w:rsidRDefault="00373C44" w:rsidP="00373C44">
      <w:pPr>
        <w:spacing w:line="360" w:lineRule="auto"/>
        <w:ind w:left="709"/>
      </w:pPr>
      <w:r w:rsidRPr="00A60014">
        <w:t xml:space="preserve">Sehingga profit portofolio adalah </w:t>
      </w:r>
    </w:p>
    <w:p w:rsidR="00373C44" w:rsidRPr="00A60014" w:rsidRDefault="00373C44" w:rsidP="00373C44">
      <w:pPr>
        <w:keepNext/>
        <w:spacing w:line="360" w:lineRule="auto"/>
        <w:ind w:left="709"/>
      </w:pPr>
      <m:oMathPara>
        <m:oMath>
          <m:r>
            <w:rPr>
              <w:rFonts w:ascii="Cambria Math" w:hAnsi="Cambria Math"/>
            </w:rPr>
            <m:t>Profit=</m:t>
          </m:r>
          <m:sSub>
            <m:sSubPr>
              <m:ctrlPr>
                <w:rPr>
                  <w:rFonts w:ascii="Cambria Math" w:hAnsi="Cambria Math"/>
                  <w:i/>
                </w:rPr>
              </m:ctrlPr>
            </m:sSubPr>
            <m:e>
              <m:r>
                <w:rPr>
                  <w:rFonts w:ascii="Cambria Math" w:hAnsi="Cambria Math"/>
                </w:rPr>
                <m:t>R</m:t>
              </m:r>
            </m:e>
            <m:sub>
              <m:r>
                <w:rPr>
                  <w:rFonts w:ascii="Cambria Math" w:hAnsi="Cambria Math"/>
                </w:rPr>
                <m:t>pt</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p1</m:t>
              </m:r>
            </m:sub>
          </m:sSub>
        </m:oMath>
      </m:oMathPara>
    </w:p>
    <w:p w:rsidR="00373C44" w:rsidRPr="00A60014" w:rsidRDefault="00A82106" w:rsidP="00373C44">
      <w:pPr>
        <w:pStyle w:val="Caption"/>
        <w:spacing w:line="360" w:lineRule="auto"/>
        <w:jc w:val="right"/>
        <w:rPr>
          <w:color w:val="auto"/>
        </w:rPr>
      </w:pPr>
      <w:r w:rsidRPr="00A60014">
        <w:rPr>
          <w:color w:val="auto"/>
        </w:rPr>
        <w:fldChar w:fldCharType="begin"/>
      </w:r>
      <w:r w:rsidR="00373C44" w:rsidRPr="00A60014">
        <w:rPr>
          <w:color w:val="auto"/>
        </w:rPr>
        <w:instrText xml:space="preserve"> SEQ Equation \* ARABIC </w:instrText>
      </w:r>
      <w:r w:rsidRPr="00A60014">
        <w:rPr>
          <w:color w:val="auto"/>
        </w:rPr>
        <w:fldChar w:fldCharType="separate"/>
      </w:r>
      <w:r w:rsidR="008A6788">
        <w:rPr>
          <w:noProof/>
          <w:color w:val="auto"/>
        </w:rPr>
        <w:t>4</w:t>
      </w:r>
      <w:r w:rsidRPr="00A60014">
        <w:rPr>
          <w:color w:val="auto"/>
        </w:rPr>
        <w:fldChar w:fldCharType="end"/>
      </w:r>
    </w:p>
    <w:p w:rsidR="00373C44" w:rsidRPr="00056470" w:rsidRDefault="00373C44" w:rsidP="00C60F6A">
      <w:pPr>
        <w:spacing w:line="360" w:lineRule="auto"/>
        <w:ind w:left="709"/>
        <w:rPr>
          <w:b/>
        </w:rPr>
      </w:pPr>
      <w:bookmarkStart w:id="15" w:name="_Toc342655389"/>
      <w:r w:rsidRPr="00056470">
        <w:rPr>
          <w:b/>
        </w:rPr>
        <w:t xml:space="preserve">Portofolio </w:t>
      </w:r>
      <w:r w:rsidRPr="00056470">
        <w:rPr>
          <w:b/>
          <w:lang w:val="id-ID"/>
        </w:rPr>
        <w:t>Model Black-Litterman</w:t>
      </w:r>
      <w:bookmarkEnd w:id="15"/>
    </w:p>
    <w:p w:rsidR="00373C44" w:rsidRPr="00A60014" w:rsidRDefault="00373C44" w:rsidP="00373C44">
      <w:pPr>
        <w:spacing w:line="360" w:lineRule="auto"/>
        <w:ind w:left="709" w:firstLine="709"/>
        <w:jc w:val="both"/>
      </w:pPr>
      <w:r w:rsidRPr="00A60014">
        <w:t>Model Black Litterman muncul pertama kali di awal 1990-an oleh</w:t>
      </w:r>
      <w:r w:rsidRPr="00A60014">
        <w:rPr>
          <w:i/>
        </w:rPr>
        <w:t xml:space="preserve"> </w:t>
      </w:r>
      <w:r w:rsidRPr="00A60014">
        <w:rPr>
          <w:lang w:val="id-ID"/>
        </w:rPr>
        <w:t xml:space="preserve">Fisher Black dan Robert Litterman </w:t>
      </w:r>
      <w:r w:rsidRPr="00A60014">
        <w:t xml:space="preserve">yang </w:t>
      </w:r>
      <w:r w:rsidRPr="00A60014">
        <w:rPr>
          <w:lang w:val="id-ID"/>
        </w:rPr>
        <w:t xml:space="preserve">mengembangkan </w:t>
      </w:r>
      <w:r w:rsidRPr="00A60014">
        <w:rPr>
          <w:i/>
          <w:iCs/>
          <w:lang w:val="id-ID"/>
        </w:rPr>
        <w:t>Model</w:t>
      </w:r>
      <w:r w:rsidRPr="00A60014">
        <w:rPr>
          <w:lang w:val="id-ID"/>
        </w:rPr>
        <w:t xml:space="preserve"> </w:t>
      </w:r>
      <w:r w:rsidRPr="00A60014">
        <w:rPr>
          <w:i/>
          <w:iCs/>
          <w:lang w:val="id-ID"/>
        </w:rPr>
        <w:t>Markowitz</w:t>
      </w:r>
      <w:r w:rsidRPr="00A60014">
        <w:rPr>
          <w:lang w:val="id-ID"/>
        </w:rPr>
        <w:t xml:space="preserve"> menjadi model portofolio yang mengestimasi </w:t>
      </w:r>
      <w:r w:rsidRPr="00A60014">
        <w:rPr>
          <w:i/>
          <w:iCs/>
          <w:lang w:val="id-ID"/>
        </w:rPr>
        <w:t>expected return</w:t>
      </w:r>
      <w:r w:rsidRPr="00A60014">
        <w:rPr>
          <w:lang w:val="id-ID"/>
        </w:rPr>
        <w:t xml:space="preserve"> </w:t>
      </w:r>
      <w:r w:rsidRPr="00A60014">
        <w:t xml:space="preserve">dan </w:t>
      </w:r>
      <w:r w:rsidRPr="00A60014">
        <w:rPr>
          <w:lang w:val="id-ID"/>
        </w:rPr>
        <w:t xml:space="preserve">menghasilkan model matematis portofolio </w:t>
      </w:r>
      <w:r w:rsidRPr="00A60014">
        <w:t>dengan</w:t>
      </w:r>
      <w:r w:rsidRPr="00A60014">
        <w:rPr>
          <w:lang w:val="id-ID"/>
        </w:rPr>
        <w:t xml:space="preserve"> melibatkan </w:t>
      </w:r>
      <w:r w:rsidRPr="00A60014">
        <w:t>input</w:t>
      </w:r>
      <w:r w:rsidRPr="00A60014">
        <w:rPr>
          <w:lang w:val="id-ID"/>
        </w:rPr>
        <w:t xml:space="preserve"> dari investor</w:t>
      </w:r>
      <w:r w:rsidRPr="00A60014">
        <w:t xml:space="preserve">. </w:t>
      </w:r>
    </w:p>
    <w:p w:rsidR="00373C44" w:rsidRPr="00A60014" w:rsidRDefault="00373C44" w:rsidP="00373C44">
      <w:pPr>
        <w:spacing w:line="360" w:lineRule="auto"/>
        <w:ind w:left="709" w:firstLine="709"/>
        <w:jc w:val="both"/>
      </w:pPr>
      <w:r w:rsidRPr="00A60014">
        <w:t xml:space="preserve">Portofolio model Black Litterman menggunakan model CAPM (Capital Aset Pricing Model) sebagai model awal. Dari </w:t>
      </w:r>
      <w:r w:rsidRPr="00A60014">
        <w:rPr>
          <w:i/>
          <w:iCs/>
        </w:rPr>
        <w:t>CAPM</w:t>
      </w:r>
      <w:r w:rsidRPr="00A60014">
        <w:rPr>
          <w:lang w:val="id-ID"/>
        </w:rPr>
        <w:t xml:space="preserve"> sebagai titik pertimbangan awal</w:t>
      </w:r>
      <w:r w:rsidRPr="00A60014">
        <w:t xml:space="preserve"> </w:t>
      </w:r>
      <w:r w:rsidRPr="00A60014">
        <w:lastRenderedPageBreak/>
        <w:t>s</w:t>
      </w:r>
      <w:r w:rsidRPr="00A60014">
        <w:rPr>
          <w:lang w:val="id-ID"/>
        </w:rPr>
        <w:t xml:space="preserve">elanjutnya investor </w:t>
      </w:r>
      <w:r w:rsidRPr="00A60014">
        <w:t xml:space="preserve">memberikan pandangan </w:t>
      </w:r>
      <w:r w:rsidRPr="00A60014">
        <w:rPr>
          <w:lang w:val="id-ID"/>
        </w:rPr>
        <w:t>(</w:t>
      </w:r>
      <w:r w:rsidRPr="00A60014">
        <w:rPr>
          <w:i/>
          <w:iCs/>
          <w:lang w:val="id-ID"/>
        </w:rPr>
        <w:t>view</w:t>
      </w:r>
      <w:r w:rsidRPr="00A60014">
        <w:rPr>
          <w:lang w:val="id-ID"/>
        </w:rPr>
        <w:t xml:space="preserve">) </w:t>
      </w:r>
      <w:r w:rsidRPr="00A60014">
        <w:t>tentang</w:t>
      </w:r>
      <w:r w:rsidRPr="00A60014">
        <w:rPr>
          <w:lang w:val="id-ID"/>
        </w:rPr>
        <w:t xml:space="preserve"> aset dalam bentuk return yang diharapkan </w:t>
      </w:r>
      <w:r w:rsidRPr="00A60014">
        <w:t xml:space="preserve">dan dinyatakan dalam angka. </w:t>
      </w:r>
    </w:p>
    <w:p w:rsidR="00373C44" w:rsidRPr="00A60014" w:rsidRDefault="00373C44" w:rsidP="00373C44">
      <w:pPr>
        <w:spacing w:line="360" w:lineRule="auto"/>
        <w:ind w:left="284"/>
        <w:jc w:val="both"/>
        <w:rPr>
          <w:rStyle w:val="Strong"/>
        </w:rPr>
      </w:pPr>
      <w:r w:rsidRPr="00A60014">
        <w:rPr>
          <w:rStyle w:val="Strong"/>
        </w:rPr>
        <w:t>Pandangan/ view Investor</w:t>
      </w:r>
    </w:p>
    <w:p w:rsidR="00373C44" w:rsidRPr="00A60014" w:rsidRDefault="00373C44" w:rsidP="00373C44">
      <w:pPr>
        <w:spacing w:line="360" w:lineRule="auto"/>
        <w:ind w:left="709" w:firstLine="709"/>
        <w:jc w:val="both"/>
      </w:pPr>
      <w:r w:rsidRPr="00A60014">
        <w:t>I</w:t>
      </w:r>
      <w:r w:rsidRPr="00A60014">
        <w:rPr>
          <w:lang w:val="id-ID"/>
        </w:rPr>
        <w:t xml:space="preserve">nvestor tidak perlu menyatakan </w:t>
      </w:r>
      <w:r w:rsidRPr="00A60014">
        <w:t>view</w:t>
      </w:r>
      <w:r w:rsidRPr="00A60014">
        <w:rPr>
          <w:lang w:val="id-ID"/>
        </w:rPr>
        <w:t xml:space="preserve"> </w:t>
      </w:r>
      <w:r w:rsidRPr="00A60014">
        <w:t xml:space="preserve">pada semua asset dalam </w:t>
      </w:r>
      <w:r w:rsidRPr="00A60014">
        <w:rPr>
          <w:lang w:val="id-ID"/>
        </w:rPr>
        <w:t xml:space="preserve">portofolio namun cukup </w:t>
      </w:r>
      <w:r w:rsidRPr="00A60014">
        <w:t xml:space="preserve">yang </w:t>
      </w:r>
      <w:r w:rsidRPr="00A60014">
        <w:rPr>
          <w:lang w:val="id-ID"/>
        </w:rPr>
        <w:t>menjadi perhatian</w:t>
      </w:r>
      <w:r w:rsidRPr="00A60014">
        <w:t>nya saja</w:t>
      </w:r>
      <w:r w:rsidRPr="00A60014">
        <w:rPr>
          <w:lang w:val="id-ID"/>
        </w:rPr>
        <w:t xml:space="preserve">. </w:t>
      </w:r>
      <w:r w:rsidRPr="00A60014">
        <w:t xml:space="preserve">Ada dua macam view yang dikenal yaitu absolute view dan relative view </w:t>
      </w:r>
      <w:sdt>
        <w:sdtPr>
          <w:id w:val="119494812"/>
          <w:citation/>
        </w:sdtPr>
        <w:sdtContent>
          <w:fldSimple w:instr=" CITATION Fis92 \l 1033  ">
            <w:r w:rsidR="00DB09C1">
              <w:rPr>
                <w:noProof/>
              </w:rPr>
              <w:t>(Black &amp; Litterman, 1992)</w:t>
            </w:r>
          </w:fldSimple>
        </w:sdtContent>
      </w:sdt>
      <w:r w:rsidRPr="00A60014">
        <w:t xml:space="preserve">. </w:t>
      </w:r>
    </w:p>
    <w:p w:rsidR="00373C44" w:rsidRPr="00A60014" w:rsidRDefault="00373C44" w:rsidP="00056470">
      <w:pPr>
        <w:numPr>
          <w:ilvl w:val="0"/>
          <w:numId w:val="6"/>
        </w:numPr>
        <w:spacing w:line="360" w:lineRule="auto"/>
        <w:ind w:left="709" w:firstLine="0"/>
        <w:jc w:val="both"/>
        <w:rPr>
          <w:lang w:val="id-ID"/>
        </w:rPr>
      </w:pPr>
      <w:r w:rsidRPr="00A60014">
        <w:rPr>
          <w:lang w:val="id-ID"/>
        </w:rPr>
        <w:t>Pandangan pasti (</w:t>
      </w:r>
      <w:r w:rsidRPr="00A60014">
        <w:rPr>
          <w:i/>
          <w:iCs/>
          <w:lang w:val="id-ID"/>
        </w:rPr>
        <w:t>absolute</w:t>
      </w:r>
      <w:r w:rsidRPr="00A60014">
        <w:rPr>
          <w:lang w:val="id-ID"/>
        </w:rPr>
        <w:t>)</w:t>
      </w:r>
      <w:r w:rsidRPr="00A60014">
        <w:t xml:space="preserve">, contohnya </w:t>
      </w:r>
      <w:r w:rsidRPr="00A60014">
        <w:rPr>
          <w:lang w:val="id-ID"/>
        </w:rPr>
        <w:t>:</w:t>
      </w:r>
      <w:r w:rsidRPr="00A60014">
        <w:t xml:space="preserve"> </w:t>
      </w:r>
      <w:r w:rsidRPr="00A60014">
        <w:rPr>
          <w:lang w:val="id-ID"/>
        </w:rPr>
        <w:t xml:space="preserve">“saya prediksikan aset </w:t>
      </w:r>
      <w:r w:rsidRPr="00A60014">
        <w:t xml:space="preserve">A </w:t>
      </w:r>
      <w:r w:rsidRPr="00A60014">
        <w:rPr>
          <w:lang w:val="id-ID"/>
        </w:rPr>
        <w:t xml:space="preserve">akan memberikan return </w:t>
      </w:r>
      <w:r w:rsidRPr="00A60014">
        <w:t xml:space="preserve">sebesar </w:t>
      </w:r>
      <w:r w:rsidRPr="00A60014">
        <w:rPr>
          <w:i/>
        </w:rPr>
        <w:t xml:space="preserve"> </w:t>
      </w:r>
      <w:r w:rsidRPr="00A60014">
        <w:rPr>
          <w:i/>
          <w:lang w:val="id-ID"/>
        </w:rPr>
        <w:t xml:space="preserve">x </w:t>
      </w:r>
      <w:r w:rsidRPr="00A60014">
        <w:rPr>
          <w:lang w:val="id-ID"/>
        </w:rPr>
        <w:t>%”</w:t>
      </w:r>
    </w:p>
    <w:p w:rsidR="00373C44" w:rsidRPr="00A60014" w:rsidRDefault="00373C44" w:rsidP="00056470">
      <w:pPr>
        <w:numPr>
          <w:ilvl w:val="0"/>
          <w:numId w:val="6"/>
        </w:numPr>
        <w:spacing w:line="360" w:lineRule="auto"/>
        <w:ind w:left="709" w:firstLine="0"/>
        <w:jc w:val="both"/>
        <w:rPr>
          <w:lang w:val="id-ID"/>
        </w:rPr>
      </w:pPr>
      <w:r w:rsidRPr="00A60014">
        <w:rPr>
          <w:lang w:val="id-ID"/>
        </w:rPr>
        <w:t>Pandangan relatif (</w:t>
      </w:r>
      <w:r w:rsidRPr="00A60014">
        <w:rPr>
          <w:i/>
          <w:iCs/>
          <w:lang w:val="id-ID"/>
        </w:rPr>
        <w:t>relative</w:t>
      </w:r>
      <w:r w:rsidRPr="00A60014">
        <w:rPr>
          <w:lang w:val="id-ID"/>
        </w:rPr>
        <w:t>)</w:t>
      </w:r>
      <w:r w:rsidRPr="00A60014">
        <w:t xml:space="preserve">, contohnya </w:t>
      </w:r>
      <w:r w:rsidRPr="00A60014">
        <w:rPr>
          <w:lang w:val="id-ID"/>
        </w:rPr>
        <w:t>: “saya</w:t>
      </w:r>
      <w:r w:rsidRPr="00A60014">
        <w:t xml:space="preserve"> </w:t>
      </w:r>
      <w:r w:rsidRPr="00A60014">
        <w:rPr>
          <w:lang w:val="id-ID"/>
        </w:rPr>
        <w:t>prediksikan retu</w:t>
      </w:r>
      <w:r w:rsidRPr="00A60014">
        <w:t>r</w:t>
      </w:r>
      <w:r w:rsidRPr="00A60014">
        <w:rPr>
          <w:lang w:val="id-ID"/>
        </w:rPr>
        <w:t>n aset A akan mel</w:t>
      </w:r>
      <w:r w:rsidRPr="00A60014">
        <w:t xml:space="preserve">ebihi B  sebesar </w:t>
      </w:r>
      <w:r w:rsidRPr="00A60014">
        <w:rPr>
          <w:i/>
        </w:rPr>
        <w:t>y</w:t>
      </w:r>
      <w:r w:rsidRPr="00A60014">
        <w:t xml:space="preserve"> %</w:t>
      </w:r>
      <w:r w:rsidRPr="00A60014">
        <w:rPr>
          <w:lang w:val="id-ID"/>
        </w:rPr>
        <w:t>”</w:t>
      </w:r>
    </w:p>
    <w:p w:rsidR="00373C44" w:rsidRPr="00A60014" w:rsidRDefault="00373C44" w:rsidP="00373C44">
      <w:pPr>
        <w:tabs>
          <w:tab w:val="left" w:pos="1080"/>
        </w:tabs>
        <w:spacing w:line="360" w:lineRule="auto"/>
        <w:ind w:left="284"/>
        <w:jc w:val="both"/>
        <w:rPr>
          <w:iCs/>
        </w:rPr>
      </w:pPr>
      <w:r w:rsidRPr="00A60014">
        <w:rPr>
          <w:rStyle w:val="IntenseQuoteChar"/>
          <w:rFonts w:eastAsiaTheme="minorHAnsi"/>
          <w:color w:val="auto"/>
        </w:rPr>
        <w:t>contoh</w:t>
      </w:r>
      <w:r w:rsidRPr="00A60014">
        <w:rPr>
          <w:iCs/>
        </w:rPr>
        <w:t xml:space="preserve"> : </w:t>
      </w:r>
    </w:p>
    <w:p w:rsidR="00373C44" w:rsidRPr="00A60014" w:rsidRDefault="00373C44" w:rsidP="00373C44">
      <w:pPr>
        <w:spacing w:line="360" w:lineRule="auto"/>
        <w:ind w:left="709" w:firstLine="709"/>
        <w:jc w:val="both"/>
        <w:rPr>
          <w:i/>
          <w:iCs/>
          <w:lang w:val="id-ID"/>
        </w:rPr>
      </w:pPr>
      <w:r w:rsidRPr="00A60014">
        <w:tab/>
        <w:t>S</w:t>
      </w:r>
      <w:r w:rsidRPr="00A60014">
        <w:rPr>
          <w:lang w:val="id-ID"/>
        </w:rPr>
        <w:t>uatu portofolio terdiri dari 3 aset yaitu A, B dan C. Investor dapat menyatakan 3 pandangan (</w:t>
      </w:r>
      <w:r w:rsidRPr="00A60014">
        <w:rPr>
          <w:i/>
          <w:iCs/>
          <w:lang w:val="id-ID"/>
        </w:rPr>
        <w:t>view</w:t>
      </w:r>
      <w:r w:rsidRPr="00A60014">
        <w:rPr>
          <w:lang w:val="id-ID"/>
        </w:rPr>
        <w:t xml:space="preserve">) atau lebih, namun pada contoh ini hanya digunakan 2 </w:t>
      </w:r>
      <w:r w:rsidRPr="00A60014">
        <w:rPr>
          <w:i/>
          <w:iCs/>
          <w:lang w:val="id-ID"/>
        </w:rPr>
        <w:t>views</w:t>
      </w:r>
      <w:r w:rsidRPr="00A60014">
        <w:rPr>
          <w:lang w:val="id-ID"/>
        </w:rPr>
        <w:t>.</w:t>
      </w:r>
    </w:p>
    <w:p w:rsidR="00373C44" w:rsidRPr="00A60014" w:rsidRDefault="00373C44" w:rsidP="00373C44">
      <w:pPr>
        <w:tabs>
          <w:tab w:val="left" w:pos="1080"/>
        </w:tabs>
        <w:spacing w:line="360" w:lineRule="auto"/>
        <w:ind w:left="709" w:firstLine="709"/>
        <w:jc w:val="both"/>
        <w:rPr>
          <w:lang w:val="id-ID"/>
        </w:rPr>
      </w:pPr>
      <w:r w:rsidRPr="00A60014">
        <w:rPr>
          <w:lang w:val="id-ID"/>
        </w:rPr>
        <w:t>View 1</w:t>
      </w:r>
      <w:r w:rsidRPr="00A60014">
        <w:rPr>
          <w:lang w:val="id-ID"/>
        </w:rPr>
        <w:tab/>
        <w:t>: “saya yakin aset A akan memberikan return 3 % “</w:t>
      </w:r>
    </w:p>
    <w:p w:rsidR="00373C44" w:rsidRPr="00A60014" w:rsidRDefault="00373C44" w:rsidP="00373C44">
      <w:pPr>
        <w:tabs>
          <w:tab w:val="left" w:pos="1080"/>
        </w:tabs>
        <w:spacing w:line="360" w:lineRule="auto"/>
        <w:ind w:left="709" w:firstLine="709"/>
        <w:jc w:val="both"/>
        <w:rPr>
          <w:lang w:val="id-ID"/>
        </w:rPr>
      </w:pPr>
      <w:r w:rsidRPr="00A60014">
        <w:rPr>
          <w:lang w:val="id-ID"/>
        </w:rPr>
        <w:t>View 2</w:t>
      </w:r>
      <w:r w:rsidRPr="00A60014">
        <w:rPr>
          <w:lang w:val="id-ID"/>
        </w:rPr>
        <w:tab/>
        <w:t>: ”saya yakin aset B akan memberikan return 2 % melampaui aset C”</w:t>
      </w:r>
    </w:p>
    <w:p w:rsidR="00373C44" w:rsidRPr="00A60014" w:rsidRDefault="00373C44" w:rsidP="00373C44">
      <w:pPr>
        <w:tabs>
          <w:tab w:val="left" w:pos="1080"/>
        </w:tabs>
        <w:spacing w:line="360" w:lineRule="auto"/>
        <w:ind w:left="709" w:firstLine="709"/>
        <w:jc w:val="both"/>
      </w:pPr>
      <w:r w:rsidRPr="00A60014">
        <w:t xml:space="preserve">Jika </w:t>
      </w:r>
      <m:oMath>
        <m:r>
          <m:rPr>
            <m:sty m:val="p"/>
          </m:rPr>
          <w:rPr>
            <w:rFonts w:ascii="Cambria Math"/>
          </w:rPr>
          <m:t>E</m:t>
        </m:r>
        <m:d>
          <m:dPr>
            <m:ctrlPr>
              <w:rPr>
                <w:rFonts w:ascii="Cambria Math" w:hAnsi="Cambria Math"/>
              </w:rPr>
            </m:ctrlPr>
          </m:dPr>
          <m:e>
            <m:r>
              <m:rPr>
                <m:sty m:val="p"/>
              </m:rPr>
              <w:rPr>
                <w:rFonts w:ascii="Cambria Math"/>
              </w:rPr>
              <m:t>r</m:t>
            </m:r>
          </m:e>
        </m:d>
      </m:oMath>
      <w:r w:rsidRPr="00A60014">
        <w:t xml:space="preserve"> adalah estimasi return dari investor maka dengan tiga asset tersebut, A, B dan C dan dua pandangan/view maka investor sama akartinya akan menyatakan seperti berikut </w:t>
      </w:r>
    </w:p>
    <w:p w:rsidR="00373C44" w:rsidRPr="00A60014" w:rsidRDefault="00373C44" w:rsidP="00373C44">
      <w:pPr>
        <w:tabs>
          <w:tab w:val="left" w:pos="1080"/>
        </w:tabs>
        <w:spacing w:line="360" w:lineRule="auto"/>
        <w:ind w:left="709" w:firstLine="709"/>
        <w:jc w:val="both"/>
      </w:pPr>
      <m:oMathPara>
        <m:oMath>
          <m:r>
            <m:rPr>
              <m:sty m:val="p"/>
            </m:rPr>
            <w:rPr>
              <w:rFonts w:ascii="Cambria Math"/>
            </w:rPr>
            <m:t>E</m:t>
          </m:r>
          <m:d>
            <m:dPr>
              <m:ctrlPr>
                <w:rPr>
                  <w:rFonts w:ascii="Cambria Math" w:hAnsi="Cambria Math"/>
                </w:rPr>
              </m:ctrlPr>
            </m:dPr>
            <m:e>
              <m:sSub>
                <m:sSubPr>
                  <m:ctrlPr>
                    <w:rPr>
                      <w:rFonts w:ascii="Cambria Math" w:hAnsi="Cambria Math"/>
                    </w:rPr>
                  </m:ctrlPr>
                </m:sSubPr>
                <m:e>
                  <m:r>
                    <m:rPr>
                      <m:sty m:val="p"/>
                    </m:rPr>
                    <w:rPr>
                      <w:rFonts w:ascii="Cambria Math"/>
                    </w:rPr>
                    <m:t>r</m:t>
                  </m:r>
                </m:e>
                <m:sub>
                  <m:r>
                    <m:rPr>
                      <m:sty m:val="p"/>
                    </m:rPr>
                    <w:rPr>
                      <w:rFonts w:ascii="Cambria Math"/>
                    </w:rPr>
                    <m:t>A</m:t>
                  </m:r>
                </m:sub>
              </m:sSub>
            </m:e>
          </m:d>
          <m:r>
            <m:rPr>
              <m:sty m:val="p"/>
            </m:rPr>
            <w:rPr>
              <w:rFonts w:ascii="Cambria Math"/>
            </w:rPr>
            <m:t>=0,03</m:t>
          </m:r>
        </m:oMath>
      </m:oMathPara>
    </w:p>
    <w:p w:rsidR="00373C44" w:rsidRPr="00A60014" w:rsidRDefault="00373C44" w:rsidP="00373C44">
      <w:pPr>
        <w:tabs>
          <w:tab w:val="left" w:pos="1080"/>
        </w:tabs>
        <w:spacing w:line="360" w:lineRule="auto"/>
        <w:ind w:left="709" w:firstLine="709"/>
        <w:jc w:val="both"/>
      </w:pPr>
      <m:oMathPara>
        <m:oMath>
          <m:r>
            <m:rPr>
              <m:sty m:val="p"/>
            </m:rPr>
            <w:rPr>
              <w:rFonts w:ascii="Cambria Math"/>
            </w:rPr>
            <m:t>E</m:t>
          </m:r>
          <m:d>
            <m:dPr>
              <m:ctrlPr>
                <w:rPr>
                  <w:rFonts w:ascii="Cambria Math" w:hAnsi="Cambria Math"/>
                </w:rPr>
              </m:ctrlPr>
            </m:dPr>
            <m:e>
              <m:sSub>
                <m:sSubPr>
                  <m:ctrlPr>
                    <w:rPr>
                      <w:rFonts w:ascii="Cambria Math" w:hAnsi="Cambria Math"/>
                    </w:rPr>
                  </m:ctrlPr>
                </m:sSubPr>
                <m:e>
                  <m:r>
                    <m:rPr>
                      <m:sty m:val="p"/>
                    </m:rPr>
                    <w:rPr>
                      <w:rFonts w:ascii="Cambria Math"/>
                    </w:rPr>
                    <m:t>r</m:t>
                  </m:r>
                </m:e>
                <m:sub>
                  <m:r>
                    <m:rPr>
                      <m:sty m:val="p"/>
                    </m:rPr>
                    <w:rPr>
                      <w:rFonts w:ascii="Cambria Math"/>
                    </w:rPr>
                    <m:t>B</m:t>
                  </m:r>
                </m:sub>
              </m:sSub>
            </m:e>
          </m:d>
          <m:r>
            <m:rPr>
              <m:sty m:val="p"/>
            </m:rPr>
            <m:t>-</m:t>
          </m:r>
          <m:r>
            <m:rPr>
              <m:sty m:val="p"/>
            </m:rPr>
            <w:rPr>
              <w:rFonts w:ascii="Cambria Math"/>
            </w:rPr>
            <m:t>E(</m:t>
          </m:r>
          <m:sSub>
            <m:sSubPr>
              <m:ctrlPr>
                <w:rPr>
                  <w:rFonts w:ascii="Cambria Math" w:hAnsi="Cambria Math"/>
                </w:rPr>
              </m:ctrlPr>
            </m:sSubPr>
            <m:e>
              <m:r>
                <m:rPr>
                  <m:sty m:val="p"/>
                </m:rPr>
                <w:rPr>
                  <w:rFonts w:ascii="Cambria Math"/>
                </w:rPr>
                <m:t>r</m:t>
              </m:r>
            </m:e>
            <m:sub>
              <m:r>
                <m:rPr>
                  <m:sty m:val="p"/>
                </m:rPr>
                <w:rPr>
                  <w:rFonts w:ascii="Cambria Math"/>
                </w:rPr>
                <m:t>C</m:t>
              </m:r>
            </m:sub>
          </m:sSub>
          <m:r>
            <m:rPr>
              <m:sty m:val="p"/>
            </m:rPr>
            <w:rPr>
              <w:rFonts w:ascii="Cambria Math"/>
            </w:rPr>
            <m:t>)=0,02</m:t>
          </m:r>
        </m:oMath>
      </m:oMathPara>
    </w:p>
    <w:p w:rsidR="00373C44" w:rsidRPr="00A60014" w:rsidRDefault="00373C44" w:rsidP="00373C44">
      <w:pPr>
        <w:tabs>
          <w:tab w:val="left" w:pos="1080"/>
        </w:tabs>
        <w:spacing w:line="360" w:lineRule="auto"/>
        <w:ind w:left="709" w:firstLine="709"/>
        <w:jc w:val="both"/>
      </w:pPr>
      <w:r w:rsidRPr="00A60014">
        <w:t xml:space="preserve">Artinya jika disajikan dalam bentuk matriks P dan Q dengan </w:t>
      </w:r>
      <w:r w:rsidRPr="00A60014">
        <w:rPr>
          <w:b/>
        </w:rPr>
        <w:t>P . E(R) = Q</w:t>
      </w:r>
    </w:p>
    <w:p w:rsidR="00373C44" w:rsidRPr="00A60014" w:rsidRDefault="00373C44" w:rsidP="00373C44">
      <w:pPr>
        <w:tabs>
          <w:tab w:val="left" w:pos="1080"/>
        </w:tabs>
        <w:spacing w:line="360" w:lineRule="auto"/>
        <w:ind w:left="709" w:firstLine="709"/>
        <w:jc w:val="both"/>
        <w:rPr>
          <w:bCs/>
        </w:rPr>
      </w:pPr>
      <w:r w:rsidRPr="00A60014">
        <w:rPr>
          <w:bCs/>
        </w:rPr>
        <w:t xml:space="preserve">                           </w:t>
      </w:r>
      <m:oMath>
        <m:r>
          <m:rPr>
            <m:sty m:val="bi"/>
          </m:rPr>
          <w:rPr>
            <w:rFonts w:ascii="Cambria Math" w:hAnsi="Cambria Math"/>
          </w:rPr>
          <m:t>P</m:t>
        </m:r>
        <m:r>
          <w:rPr>
            <w:rFonts w:ascii="Cambria Math"/>
          </w:rPr>
          <m:t>=</m:t>
        </m:r>
        <m:d>
          <m:dPr>
            <m:begChr m:val="["/>
            <m:endChr m:val="]"/>
            <m:ctrlPr>
              <w:rPr>
                <w:rFonts w:ascii="Cambria Math" w:hAnsi="Cambria Math"/>
                <w:bCs/>
                <w:i/>
              </w:rPr>
            </m:ctrlPr>
          </m:dPr>
          <m:e>
            <m:eqArr>
              <m:eqArrPr>
                <m:ctrlPr>
                  <w:rPr>
                    <w:rFonts w:ascii="Cambria Math" w:hAnsi="Cambria Math"/>
                    <w:bCs/>
                    <w:i/>
                  </w:rPr>
                </m:ctrlPr>
              </m:eqArrPr>
              <m:e>
                <m:m>
                  <m:mPr>
                    <m:mcs>
                      <m:mc>
                        <m:mcPr>
                          <m:count m:val="3"/>
                          <m:mcJc m:val="center"/>
                        </m:mcPr>
                      </m:mc>
                    </m:mcs>
                    <m:ctrlPr>
                      <w:rPr>
                        <w:rFonts w:ascii="Cambria Math" w:hAnsi="Cambria Math"/>
                        <w:bCs/>
                        <w:i/>
                      </w:rPr>
                    </m:ctrlPr>
                  </m:mPr>
                  <m:mr>
                    <m:e>
                      <m:r>
                        <w:rPr>
                          <w:rFonts w:ascii="Cambria Math"/>
                        </w:rPr>
                        <m:t>1</m:t>
                      </m:r>
                    </m:e>
                    <m:e>
                      <m:r>
                        <w:rPr>
                          <w:rFonts w:ascii="Cambria Math"/>
                        </w:rPr>
                        <m:t>0</m:t>
                      </m:r>
                    </m:e>
                    <m:e>
                      <m:r>
                        <w:rPr>
                          <w:rFonts w:ascii="Cambria Math"/>
                        </w:rPr>
                        <m:t>0</m:t>
                      </m:r>
                    </m:e>
                  </m:mr>
                </m:m>
              </m:e>
              <m:e>
                <m:m>
                  <m:mPr>
                    <m:mcs>
                      <m:mc>
                        <m:mcPr>
                          <m:count m:val="3"/>
                          <m:mcJc m:val="center"/>
                        </m:mcPr>
                      </m:mc>
                    </m:mcs>
                    <m:ctrlPr>
                      <w:rPr>
                        <w:rFonts w:ascii="Cambria Math" w:hAnsi="Cambria Math"/>
                        <w:bCs/>
                        <w:i/>
                      </w:rPr>
                    </m:ctrlPr>
                  </m:mPr>
                  <m:mr>
                    <m:e>
                      <m:r>
                        <w:rPr>
                          <w:rFonts w:ascii="Cambria Math"/>
                        </w:rPr>
                        <m:t>0</m:t>
                      </m:r>
                    </m:e>
                    <m:e>
                      <m:r>
                        <w:rPr>
                          <w:rFonts w:ascii="Cambria Math"/>
                        </w:rPr>
                        <m:t>1</m:t>
                      </m:r>
                    </m:e>
                    <m:e>
                      <m:r>
                        <m:t>-</m:t>
                      </m:r>
                      <m:r>
                        <w:rPr>
                          <w:rFonts w:ascii="Cambria Math"/>
                        </w:rPr>
                        <m:t>1</m:t>
                      </m:r>
                    </m:e>
                  </m:mr>
                </m:m>
              </m:e>
            </m:eqArr>
          </m:e>
        </m:d>
      </m:oMath>
      <w:r w:rsidRPr="00A60014">
        <w:rPr>
          <w:bCs/>
        </w:rPr>
        <w:t xml:space="preserve">     </w:t>
      </w:r>
      <m:oMath>
        <m:r>
          <m:rPr>
            <m:sty m:val="bi"/>
          </m:rPr>
          <w:rPr>
            <w:rFonts w:ascii="Cambria Math" w:hAnsi="Cambria Math"/>
          </w:rPr>
          <m:t>E</m:t>
        </m:r>
        <m:d>
          <m:dPr>
            <m:ctrlPr>
              <w:rPr>
                <w:rFonts w:ascii="Cambria Math" w:hAnsi="Cambria Math"/>
                <w:b/>
                <w:bCs/>
                <w:i/>
              </w:rPr>
            </m:ctrlPr>
          </m:dPr>
          <m:e>
            <m:r>
              <m:rPr>
                <m:sty m:val="bi"/>
              </m:rPr>
              <w:rPr>
                <w:rFonts w:ascii="Cambria Math" w:hAnsi="Cambria Math"/>
              </w:rPr>
              <m:t>r</m:t>
            </m:r>
          </m:e>
        </m:d>
        <m:r>
          <w:rPr>
            <w:rFonts w:ascii="Cambria Math"/>
          </w:rPr>
          <m:t>=</m:t>
        </m:r>
        <m:d>
          <m:dPr>
            <m:begChr m:val="["/>
            <m:endChr m:val="]"/>
            <m:ctrlPr>
              <w:rPr>
                <w:rFonts w:ascii="Cambria Math" w:hAnsi="Cambria Math"/>
                <w:bCs/>
                <w:i/>
              </w:rPr>
            </m:ctrlPr>
          </m:dPr>
          <m:e>
            <m:m>
              <m:mPr>
                <m:mcs>
                  <m:mc>
                    <m:mcPr>
                      <m:count m:val="1"/>
                      <m:mcJc m:val="center"/>
                    </m:mcPr>
                  </m:mc>
                </m:mcs>
                <m:ctrlPr>
                  <w:rPr>
                    <w:rFonts w:ascii="Cambria Math" w:hAnsi="Cambria Math"/>
                    <w:bCs/>
                    <w:i/>
                  </w:rPr>
                </m:ctrlPr>
              </m:mPr>
              <m:mr>
                <m:e>
                  <m:r>
                    <w:rPr>
                      <w:rFonts w:ascii="Cambria Math" w:hAnsi="Cambria Math"/>
                    </w:rPr>
                    <m:t>E</m:t>
                  </m:r>
                  <m:r>
                    <w:rPr>
                      <w:rFonts w:ascii="Cambria Math"/>
                    </w:rPr>
                    <m:t>(</m:t>
                  </m:r>
                  <m:sSub>
                    <m:sSubPr>
                      <m:ctrlPr>
                        <w:rPr>
                          <w:rFonts w:ascii="Cambria Math" w:hAnsi="Cambria Math"/>
                          <w:bCs/>
                          <w:i/>
                        </w:rPr>
                      </m:ctrlPr>
                    </m:sSubPr>
                    <m:e>
                      <m:r>
                        <w:rPr>
                          <w:rFonts w:ascii="Cambria Math" w:hAnsi="Cambria Math"/>
                        </w:rPr>
                        <m:t>r</m:t>
                      </m:r>
                    </m:e>
                    <m:sub>
                      <m:r>
                        <w:rPr>
                          <w:rFonts w:ascii="Cambria Math" w:hAnsi="Cambria Math"/>
                        </w:rPr>
                        <m:t>A</m:t>
                      </m:r>
                    </m:sub>
                  </m:sSub>
                  <m:r>
                    <w:rPr>
                      <w:rFonts w:ascii="Cambria Math"/>
                    </w:rPr>
                    <m:t>)</m:t>
                  </m:r>
                </m:e>
              </m:mr>
              <m:mr>
                <m:e>
                  <m:r>
                    <w:rPr>
                      <w:rFonts w:ascii="Cambria Math" w:hAnsi="Cambria Math"/>
                    </w:rPr>
                    <m:t>E</m:t>
                  </m:r>
                  <m:r>
                    <w:rPr>
                      <w:rFonts w:ascii="Cambria Math"/>
                    </w:rPr>
                    <m:t>(</m:t>
                  </m:r>
                  <m:sSub>
                    <m:sSubPr>
                      <m:ctrlPr>
                        <w:rPr>
                          <w:rFonts w:ascii="Cambria Math" w:hAnsi="Cambria Math"/>
                          <w:bCs/>
                          <w:i/>
                        </w:rPr>
                      </m:ctrlPr>
                    </m:sSubPr>
                    <m:e>
                      <m:r>
                        <w:rPr>
                          <w:rFonts w:ascii="Cambria Math" w:hAnsi="Cambria Math"/>
                        </w:rPr>
                        <m:t>r</m:t>
                      </m:r>
                    </m:e>
                    <m:sub>
                      <m:r>
                        <w:rPr>
                          <w:rFonts w:ascii="Cambria Math" w:hAnsi="Cambria Math"/>
                        </w:rPr>
                        <m:t>B</m:t>
                      </m:r>
                    </m:sub>
                  </m:sSub>
                  <m:r>
                    <w:rPr>
                      <w:rFonts w:ascii="Cambria Math"/>
                    </w:rPr>
                    <m:t>)</m:t>
                  </m:r>
                </m:e>
              </m:mr>
              <m:mr>
                <m:e>
                  <m:r>
                    <w:rPr>
                      <w:rFonts w:ascii="Cambria Math" w:hAnsi="Cambria Math"/>
                    </w:rPr>
                    <m:t>E</m:t>
                  </m:r>
                  <m:r>
                    <w:rPr>
                      <w:rFonts w:ascii="Cambria Math"/>
                    </w:rPr>
                    <m:t>(</m:t>
                  </m:r>
                  <m:sSub>
                    <m:sSubPr>
                      <m:ctrlPr>
                        <w:rPr>
                          <w:rFonts w:ascii="Cambria Math" w:hAnsi="Cambria Math"/>
                          <w:bCs/>
                          <w:i/>
                        </w:rPr>
                      </m:ctrlPr>
                    </m:sSubPr>
                    <m:e>
                      <m:r>
                        <w:rPr>
                          <w:rFonts w:ascii="Cambria Math" w:hAnsi="Cambria Math"/>
                        </w:rPr>
                        <m:t>r</m:t>
                      </m:r>
                    </m:e>
                    <m:sub>
                      <m:r>
                        <w:rPr>
                          <w:rFonts w:ascii="Cambria Math" w:hAnsi="Cambria Math"/>
                        </w:rPr>
                        <m:t>C</m:t>
                      </m:r>
                    </m:sub>
                  </m:sSub>
                  <m:r>
                    <w:rPr>
                      <w:rFonts w:ascii="Cambria Math"/>
                    </w:rPr>
                    <m:t>)</m:t>
                  </m:r>
                </m:e>
              </m:mr>
            </m:m>
          </m:e>
        </m:d>
      </m:oMath>
      <w:r w:rsidRPr="00A60014">
        <w:rPr>
          <w:bCs/>
        </w:rPr>
        <w:t xml:space="preserve">   </w:t>
      </w:r>
      <m:oMath>
        <m:r>
          <m:rPr>
            <m:sty m:val="bi"/>
          </m:rPr>
          <w:rPr>
            <w:rFonts w:ascii="Cambria Math" w:hAnsi="Cambria Math"/>
          </w:rPr>
          <m:t>Q</m:t>
        </m:r>
        <m:r>
          <w:rPr>
            <w:rFonts w:asci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rPr>
                    <m:t>0,03</m:t>
                  </m:r>
                </m:e>
              </m:mr>
              <m:mr>
                <m:e>
                  <m:r>
                    <w:rPr>
                      <w:rFonts w:ascii="Cambria Math"/>
                    </w:rPr>
                    <m:t>0,02</m:t>
                  </m:r>
                </m:e>
              </m:mr>
            </m:m>
          </m:e>
        </m:d>
      </m:oMath>
    </w:p>
    <w:p w:rsidR="00373C44" w:rsidRPr="00A60014" w:rsidRDefault="00373C44" w:rsidP="00373C44">
      <w:pPr>
        <w:spacing w:line="360" w:lineRule="auto"/>
        <w:ind w:left="709" w:firstLine="709"/>
        <w:jc w:val="both"/>
      </w:pPr>
      <w:r w:rsidRPr="00A60014">
        <w:t xml:space="preserve">Sehingga </w:t>
      </w:r>
      <w:r w:rsidRPr="00A60014">
        <w:rPr>
          <w:iCs/>
        </w:rPr>
        <w:t xml:space="preserve">keyakinan prior </w:t>
      </w:r>
      <m:oMath>
        <m:r>
          <w:rPr>
            <w:rFonts w:ascii="Cambria Math" w:hAnsi="Cambria Math"/>
          </w:rPr>
          <m:t>Pr</m:t>
        </m:r>
        <m:d>
          <m:dPr>
            <m:ctrlPr>
              <w:rPr>
                <w:rFonts w:ascii="Cambria Math" w:hAnsi="Cambria Math"/>
                <w:i/>
              </w:rPr>
            </m:ctrlPr>
          </m:dPr>
          <m:e>
            <m:r>
              <w:rPr>
                <w:rFonts w:ascii="Cambria Math"/>
              </w:rPr>
              <m:t>E(r)</m:t>
            </m:r>
          </m:e>
        </m:d>
      </m:oMath>
      <w:r w:rsidRPr="00A60014">
        <w:rPr>
          <w:rFonts w:eastAsiaTheme="minorEastAsia"/>
        </w:rPr>
        <w:t xml:space="preserve"> diekspresikan </w:t>
      </w:r>
      <w:r w:rsidRPr="00A60014">
        <w:rPr>
          <w:iCs/>
        </w:rPr>
        <w:t xml:space="preserve">sebagai </w:t>
      </w:r>
      <m:oMath>
        <m:r>
          <w:rPr>
            <w:rFonts w:ascii="Cambria Math" w:hAnsi="Cambria Math"/>
          </w:rPr>
          <m:t>P.</m:t>
        </m:r>
        <m:d>
          <m:dPr>
            <m:ctrlPr>
              <w:rPr>
                <w:rFonts w:ascii="Cambria Math" w:hAnsi="Cambria Math"/>
                <w:i/>
                <w:iCs/>
              </w:rPr>
            </m:ctrlPr>
          </m:dPr>
          <m:e>
            <m:r>
              <w:rPr>
                <w:rFonts w:ascii="Cambria Math" w:hAnsi="Cambria Math"/>
              </w:rPr>
              <m:t>E</m:t>
            </m:r>
            <m:d>
              <m:dPr>
                <m:ctrlPr>
                  <w:rPr>
                    <w:rFonts w:ascii="Cambria Math" w:hAnsi="Cambria Math"/>
                    <w:i/>
                  </w:rPr>
                </m:ctrlPr>
              </m:dPr>
              <m:e>
                <m:r>
                  <w:rPr>
                    <w:rFonts w:ascii="Cambria Math" w:hAnsi="Cambria Math"/>
                  </w:rPr>
                  <m:t>r</m:t>
                </m:r>
              </m:e>
            </m:d>
            <m:ctrlPr>
              <w:rPr>
                <w:rFonts w:ascii="Cambria Math" w:hAnsi="Cambria Math"/>
                <w:i/>
              </w:rPr>
            </m:ctrlPr>
          </m:e>
        </m:d>
      </m:oMath>
      <w:r w:rsidRPr="00A60014">
        <w:t xml:space="preserve"> yang mempunyai bentuk </w:t>
      </w:r>
      <w:r w:rsidRPr="00A60014">
        <w:rPr>
          <w:i/>
        </w:rPr>
        <w:t>k</w:t>
      </w:r>
      <w:r w:rsidRPr="00A60014">
        <w:t xml:space="preserve"> persamaan linier dari vector expected return dan ditulis dengan matriks </w:t>
      </w:r>
      <w:r w:rsidRPr="00A60014">
        <w:rPr>
          <w:b/>
        </w:rPr>
        <w:t>P</w:t>
      </w:r>
      <w:r w:rsidRPr="00A60014">
        <w:t xml:space="preserve"> dengan ukuran </w:t>
      </w:r>
      <w:r w:rsidRPr="00A60014">
        <w:rPr>
          <w:i/>
        </w:rPr>
        <w:t>k x n.</w:t>
      </w:r>
      <w:r w:rsidRPr="00A60014">
        <w:t xml:space="preserve"> sedangkan </w:t>
      </w:r>
      <m:oMath>
        <m:r>
          <w:rPr>
            <w:rFonts w:ascii="Cambria Math" w:hAnsi="Cambria Math"/>
          </w:rPr>
          <m:t>ϵ</m:t>
        </m:r>
      </m:oMath>
      <w:r w:rsidRPr="00A60014">
        <w:t xml:space="preserve">  sebagai error</w:t>
      </w:r>
      <w:r w:rsidR="00E4614D">
        <w:t xml:space="preserve">. </w:t>
      </w:r>
      <w:r w:rsidRPr="00A60014">
        <w:t xml:space="preserve">Selanjutnya jika dinotasikan V sebagai P.E(r) dengan </w:t>
      </w:r>
    </w:p>
    <w:p w:rsidR="00373C44" w:rsidRPr="00A60014" w:rsidRDefault="00373C44" w:rsidP="00373C44">
      <w:pPr>
        <w:spacing w:line="360" w:lineRule="auto"/>
        <w:ind w:left="709" w:firstLine="709"/>
        <w:jc w:val="both"/>
      </w:pPr>
      <m:oMathPara>
        <m:oMath>
          <m:r>
            <m:rPr>
              <m:sty m:val="bi"/>
            </m:rPr>
            <w:rPr>
              <w:rFonts w:ascii="Cambria Math" w:hAnsi="Cambria Math"/>
            </w:rPr>
            <m:t>V=P</m:t>
          </m:r>
          <m:r>
            <m:rPr>
              <m:sty m:val="bi"/>
            </m:rPr>
            <w:rPr>
              <w:rFonts w:ascii="Cambria Math"/>
            </w:rPr>
            <m:t xml:space="preserve"> .</m:t>
          </m:r>
          <m:r>
            <m:rPr>
              <m:sty m:val="bi"/>
            </m:rPr>
            <w:rPr>
              <w:rFonts w:ascii="Cambria Math" w:hAnsi="Cambria Math"/>
            </w:rPr>
            <m:t>E</m:t>
          </m:r>
          <m:d>
            <m:dPr>
              <m:ctrlPr>
                <w:rPr>
                  <w:rFonts w:ascii="Cambria Math" w:hAnsi="Cambria Math"/>
                  <w:b/>
                  <w:i/>
                </w:rPr>
              </m:ctrlPr>
            </m:dPr>
            <m:e>
              <m:r>
                <m:rPr>
                  <m:sty m:val="bi"/>
                </m:rPr>
                <w:rPr>
                  <w:rFonts w:ascii="Cambria Math" w:hAnsi="Cambria Math"/>
                </w:rPr>
                <m:t>r</m:t>
              </m:r>
            </m:e>
          </m:d>
          <m:r>
            <w:rPr>
              <w:rFonts w:ascii="Cambria Math"/>
            </w:rPr>
            <m:t xml:space="preserve">= </m:t>
          </m:r>
          <m:r>
            <m:rPr>
              <m:sty m:val="bi"/>
            </m:rPr>
            <w:rPr>
              <w:rFonts w:ascii="Cambria Math" w:hAnsi="Cambria Math"/>
            </w:rPr>
            <m:t>q</m:t>
          </m:r>
          <m:r>
            <m:rPr>
              <m:sty m:val="bi"/>
            </m:rPr>
            <w:rPr>
              <w:rFonts w:ascii="Cambria Math"/>
            </w:rPr>
            <m:t>+</m:t>
          </m:r>
          <m:r>
            <m:rPr>
              <m:sty m:val="bi"/>
            </m:rPr>
            <w:rPr>
              <w:rFonts w:ascii="Cambria Math" w:hAnsi="Cambria Math"/>
            </w:rPr>
            <m:t>ϵ</m:t>
          </m:r>
        </m:oMath>
      </m:oMathPara>
    </w:p>
    <w:p w:rsidR="00373C44" w:rsidRPr="00A60014" w:rsidRDefault="00373C44" w:rsidP="00373C44">
      <w:pPr>
        <w:spacing w:line="360" w:lineRule="auto"/>
        <w:ind w:left="709" w:firstLine="709"/>
        <w:jc w:val="both"/>
      </w:pPr>
      <w:r w:rsidRPr="00A60014">
        <w:lastRenderedPageBreak/>
        <w:t>P</w:t>
      </w:r>
      <w:r w:rsidRPr="00A60014">
        <w:rPr>
          <w:b/>
          <w:bCs/>
        </w:rPr>
        <w:t xml:space="preserve"> </w:t>
      </w:r>
      <w:r w:rsidRPr="00A60014">
        <w:t xml:space="preserve">dinyatakan dalam bentuk matriks dimana tiap posisinya menyatakan bobot pada aset tertentu dan portofolio tertentu. Tiap baris matriks mewakili satu </w:t>
      </w:r>
      <w:r w:rsidRPr="00A60014">
        <w:rPr>
          <w:i/>
          <w:iCs/>
        </w:rPr>
        <w:t>view</w:t>
      </w:r>
      <w:r w:rsidRPr="00A60014">
        <w:t xml:space="preserve"> pada suatu portofolio dan untuk masing-masing </w:t>
      </w:r>
      <w:r w:rsidRPr="00A60014">
        <w:rPr>
          <w:i/>
          <w:iCs/>
        </w:rPr>
        <w:t>view,</w:t>
      </w:r>
      <w:r w:rsidRPr="00A60014">
        <w:t xml:space="preserve"> </w:t>
      </w:r>
    </w:p>
    <w:p w:rsidR="00373C44" w:rsidRPr="00A60014" w:rsidRDefault="00373C44" w:rsidP="00373C44">
      <w:pPr>
        <w:tabs>
          <w:tab w:val="left" w:pos="1080"/>
        </w:tabs>
        <w:spacing w:line="360" w:lineRule="auto"/>
        <w:ind w:left="709" w:firstLine="709"/>
        <w:jc w:val="both"/>
      </w:pPr>
      <w:r w:rsidRPr="00A60014">
        <w:tab/>
        <w:t>Return yang dinyatakan investor dalam tiap pandangan (</w:t>
      </w:r>
      <w:r w:rsidRPr="00A60014">
        <w:rPr>
          <w:i/>
          <w:iCs/>
        </w:rPr>
        <w:t>view</w:t>
      </w:r>
      <w:r w:rsidRPr="00A60014">
        <w:t xml:space="preserve">) dinyatakan dalam bentuk vektor </w:t>
      </w:r>
      <w:r w:rsidRPr="00A60014">
        <w:rPr>
          <w:b/>
        </w:rPr>
        <w:t>Q</w:t>
      </w:r>
      <w:r w:rsidRPr="00A60014">
        <w:t xml:space="preserve">,  </w:t>
      </w:r>
    </w:p>
    <w:p w:rsidR="00373C44" w:rsidRPr="00A60014" w:rsidRDefault="00373C44" w:rsidP="00373C44">
      <w:pPr>
        <w:tabs>
          <w:tab w:val="left" w:pos="1080"/>
        </w:tabs>
        <w:spacing w:line="360" w:lineRule="auto"/>
        <w:ind w:left="709" w:firstLine="709"/>
        <w:jc w:val="center"/>
        <w:rPr>
          <w:bCs/>
        </w:rPr>
      </w:pPr>
      <m:oMathPara>
        <m:oMath>
          <m:r>
            <m:rPr>
              <m:sty m:val="bi"/>
            </m:rPr>
            <w:rPr>
              <w:rFonts w:ascii="Cambria Math" w:hAnsi="Cambria Math"/>
            </w:rPr>
            <m:t>Q</m:t>
          </m:r>
          <m:r>
            <w:rPr>
              <w:rFonts w:ascii="Cambria Math" w:hAnsi="Cambria Math"/>
            </w:rPr>
            <m:t>=</m:t>
          </m:r>
          <m:d>
            <m:dPr>
              <m:begChr m:val="["/>
              <m:endChr m:val="]"/>
              <m:ctrlPr>
                <w:rPr>
                  <w:rFonts w:ascii="Cambria Math" w:hAnsi="Cambria Math"/>
                  <w:bCs/>
                  <w:i/>
                </w:rPr>
              </m:ctrlPr>
            </m:dPr>
            <m:e>
              <m:eqArr>
                <m:eqArrPr>
                  <m:ctrlPr>
                    <w:rPr>
                      <w:rFonts w:ascii="Cambria Math" w:hAnsi="Cambria Math"/>
                      <w:bCs/>
                      <w:i/>
                    </w:rPr>
                  </m:ctrlPr>
                </m:eqArrPr>
                <m:e>
                  <m:m>
                    <m:mPr>
                      <m:mcs>
                        <m:mc>
                          <m:mcPr>
                            <m:count m:val="1"/>
                            <m:mcJc m:val="center"/>
                          </m:mcPr>
                        </m:mc>
                      </m:mcs>
                      <m:ctrlPr>
                        <w:rPr>
                          <w:rFonts w:ascii="Cambria Math" w:hAnsi="Cambria Math"/>
                          <w:bCs/>
                          <w:i/>
                        </w:rPr>
                      </m:ctrlPr>
                    </m:mPr>
                    <m:mr>
                      <m:e>
                        <m:sSub>
                          <m:sSubPr>
                            <m:ctrlPr>
                              <w:rPr>
                                <w:rFonts w:ascii="Cambria Math" w:hAnsi="Cambria Math"/>
                                <w:bCs/>
                                <w:i/>
                              </w:rPr>
                            </m:ctrlPr>
                          </m:sSubPr>
                          <m:e>
                            <m:r>
                              <w:rPr>
                                <w:rFonts w:ascii="Cambria Math" w:hAnsi="Cambria Math"/>
                              </w:rPr>
                              <m:t>q</m:t>
                            </m:r>
                          </m:e>
                          <m:sub>
                            <m:r>
                              <w:rPr>
                                <w:rFonts w:ascii="Cambria Math" w:hAnsi="Cambria Math"/>
                              </w:rPr>
                              <m:t>1</m:t>
                            </m:r>
                          </m:sub>
                        </m:sSub>
                      </m:e>
                    </m:mr>
                    <m:mr>
                      <m:e>
                        <m:sSub>
                          <m:sSubPr>
                            <m:ctrlPr>
                              <w:rPr>
                                <w:rFonts w:ascii="Cambria Math" w:hAnsi="Cambria Math"/>
                                <w:bCs/>
                                <w:i/>
                              </w:rPr>
                            </m:ctrlPr>
                          </m:sSubPr>
                          <m:e>
                            <m:r>
                              <w:rPr>
                                <w:rFonts w:ascii="Cambria Math" w:hAnsi="Cambria Math"/>
                              </w:rPr>
                              <m:t>q</m:t>
                            </m:r>
                          </m:e>
                          <m:sub>
                            <m:r>
                              <w:rPr>
                                <w:rFonts w:ascii="Cambria Math" w:hAnsi="Cambria Math"/>
                              </w:rPr>
                              <m:t>2</m:t>
                            </m:r>
                          </m:sub>
                        </m:sSub>
                      </m:e>
                    </m:mr>
                    <m:mr>
                      <m:e>
                        <m:r>
                          <w:rPr>
                            <w:rFonts w:ascii="Cambria Math" w:hAnsi="Cambria Math"/>
                          </w:rPr>
                          <m:t>⋮</m:t>
                        </m:r>
                      </m:e>
                    </m:mr>
                  </m:m>
                </m:e>
                <m:e>
                  <m:sSub>
                    <m:sSubPr>
                      <m:ctrlPr>
                        <w:rPr>
                          <w:rFonts w:ascii="Cambria Math" w:hAnsi="Cambria Math"/>
                          <w:bCs/>
                          <w:i/>
                        </w:rPr>
                      </m:ctrlPr>
                    </m:sSubPr>
                    <m:e>
                      <m:r>
                        <w:rPr>
                          <w:rFonts w:ascii="Cambria Math" w:hAnsi="Cambria Math"/>
                        </w:rPr>
                        <m:t>q</m:t>
                      </m:r>
                    </m:e>
                    <m:sub>
                      <m:r>
                        <w:rPr>
                          <w:rFonts w:ascii="Cambria Math" w:hAnsi="Cambria Math"/>
                        </w:rPr>
                        <m:t>k</m:t>
                      </m:r>
                    </m:sub>
                  </m:sSub>
                </m:e>
              </m:eqArr>
            </m:e>
          </m:d>
        </m:oMath>
      </m:oMathPara>
    </w:p>
    <w:p w:rsidR="00373C44" w:rsidRPr="00A60014" w:rsidRDefault="00373C44" w:rsidP="00373C44">
      <w:pPr>
        <w:spacing w:line="360" w:lineRule="auto"/>
        <w:ind w:left="709" w:firstLine="709"/>
        <w:jc w:val="both"/>
      </w:pPr>
      <w:r w:rsidRPr="00A60014">
        <w:t xml:space="preserve">Berdasarkan </w:t>
      </w:r>
      <w:sdt>
        <w:sdtPr>
          <w:id w:val="69107431"/>
          <w:citation/>
        </w:sdtPr>
        <w:sdtContent>
          <w:fldSimple w:instr=" CITATION Tho11 \l 1033  ">
            <w:r w:rsidR="00DB09C1">
              <w:rPr>
                <w:noProof/>
              </w:rPr>
              <w:t>(Idzorek, 2004)</w:t>
            </w:r>
          </w:fldSimple>
        </w:sdtContent>
      </w:sdt>
      <w:r w:rsidRPr="00A60014">
        <w:t xml:space="preserve"> bahwa penentuan rumusan variansi untuk View juga masih berbeda, sehingga ketika tau dimasukkan dalam rumusan seperti </w:t>
      </w:r>
      <w:sdt>
        <w:sdtPr>
          <w:id w:val="69107429"/>
          <w:citation/>
        </w:sdtPr>
        <w:sdtContent>
          <w:fldSimple w:instr=" CITATION Gua99 \l 1033 ">
            <w:r w:rsidR="00DB09C1">
              <w:rPr>
                <w:noProof/>
              </w:rPr>
              <w:t>(He &amp; Litterman, 1999)</w:t>
            </w:r>
          </w:fldSimple>
        </w:sdtContent>
      </w:sdt>
      <w:r w:rsidRPr="00A60014">
        <w:t xml:space="preserve"> dengan  </w:t>
      </w:r>
      <m:oMath>
        <m:r>
          <m:rPr>
            <m:sty m:val="p"/>
          </m:rPr>
          <w:rPr>
            <w:rFonts w:ascii="Cambria Math"/>
          </w:rPr>
          <m:t>Ω</m:t>
        </m:r>
      </m:oMath>
      <w:r w:rsidRPr="00A60014">
        <w:rPr>
          <w:bCs/>
        </w:rPr>
        <w:t xml:space="preserve"> yaitu </w:t>
      </w:r>
      <w:r w:rsidRPr="00A60014">
        <w:t xml:space="preserve">matriks diagonal kovariansi dari view dengan memberikan tingkat tau tertentu sehingga  </w:t>
      </w:r>
      <m:oMath>
        <m:sSup>
          <m:sSupPr>
            <m:ctrlPr>
              <w:rPr>
                <w:rFonts w:ascii="Cambria Math" w:hAnsi="Cambria Math"/>
                <w:i/>
              </w:rPr>
            </m:ctrlPr>
          </m:sSupPr>
          <m:e>
            <m:r>
              <w:rPr>
                <w:rFonts w:ascii="Cambria Math" w:hAnsi="Cambria Math"/>
              </w:rPr>
              <m:t>P</m:t>
            </m:r>
          </m:e>
          <m:sup>
            <m:r>
              <w:rPr>
                <w:rFonts w:ascii="Cambria Math"/>
              </w:rPr>
              <m:t>'</m:t>
            </m:r>
          </m:sup>
        </m:sSup>
        <m:r>
          <w:rPr>
            <w:rFonts w:ascii="Cambria Math" w:hAnsi="Cambria Math"/>
          </w:rPr>
          <m:t>τ</m:t>
        </m:r>
        <m:r>
          <m:rPr>
            <m:sty m:val="p"/>
          </m:rPr>
          <w:rPr>
            <w:rFonts w:ascii="Cambria Math"/>
          </w:rPr>
          <m:t>Σ</m:t>
        </m:r>
        <m:r>
          <w:rPr>
            <w:rFonts w:ascii="Cambria Math" w:hAnsi="Cambria Math"/>
          </w:rPr>
          <m:t>P</m:t>
        </m:r>
      </m:oMath>
      <w:r w:rsidRPr="00A60014">
        <w:t xml:space="preserve"> maka akan menghasilkan bobot yang konstan untuk setiap pengambilan tau. Secara empirik akan diperlihatkan pada bahasan output program di luar laporan hasil penelitian ini. Pembahasan secara terpisah untuk penentuan tau masih cukup menarik sehingga </w:t>
      </w:r>
      <w:sdt>
        <w:sdtPr>
          <w:id w:val="69107434"/>
          <w:citation/>
        </w:sdtPr>
        <w:sdtContent>
          <w:fldSimple w:instr=" CITATION Wal10 \l 1033 ">
            <w:r w:rsidR="00DB09C1">
              <w:rPr>
                <w:noProof/>
              </w:rPr>
              <w:t>(Walter, 2010)</w:t>
            </w:r>
          </w:fldSimple>
        </w:sdtContent>
      </w:sdt>
      <w:r w:rsidRPr="00A60014">
        <w:t xml:space="preserve">  memaparkan tentang faktor tau dalam model BL. Oleh karena itu akan digunakan rumusan variansi untuk view seperti penjabaran variansi view berikut ini. Jika V adalah suatu variabel yang menyatakan view investor seperti di atas maka </w:t>
      </w:r>
    </w:p>
    <w:p w:rsidR="00373C44" w:rsidRPr="00A60014" w:rsidRDefault="00373C44" w:rsidP="00373C44">
      <w:pPr>
        <w:spacing w:line="360" w:lineRule="auto"/>
        <w:ind w:left="709" w:firstLine="709"/>
        <w:jc w:val="both"/>
        <w:rPr>
          <w:b/>
        </w:rPr>
      </w:pPr>
      <w:r w:rsidRPr="00A60014">
        <w:rPr>
          <w:b/>
        </w:rPr>
        <w:t>Var (V)= Var (P.E(r))</w:t>
      </w:r>
    </w:p>
    <w:p w:rsidR="00373C44" w:rsidRPr="00A60014" w:rsidRDefault="00373C44" w:rsidP="00373C44">
      <w:pPr>
        <w:spacing w:line="360" w:lineRule="auto"/>
        <w:ind w:left="709" w:firstLine="709"/>
        <w:jc w:val="both"/>
        <w:rPr>
          <w:b/>
        </w:rPr>
      </w:pPr>
      <w:r w:rsidRPr="00A60014">
        <w:rPr>
          <w:b/>
        </w:rPr>
        <w:tab/>
      </w:r>
      <m:oMath>
        <m:r>
          <m:rPr>
            <m:sty m:val="b"/>
          </m:rPr>
          <w:rPr>
            <w:rFonts w:ascii="Cambria Math"/>
          </w:rPr>
          <m:t>Ω</m:t>
        </m:r>
      </m:oMath>
      <w:r w:rsidRPr="00A60014">
        <w:rPr>
          <w:b/>
        </w:rPr>
        <w:t xml:space="preserve"> = </w:t>
      </w:r>
      <m:oMath>
        <m:sSup>
          <m:sSupPr>
            <m:ctrlPr>
              <w:rPr>
                <w:rFonts w:ascii="Cambria Math" w:hAnsi="Cambria Math"/>
                <w:b/>
                <w:i/>
              </w:rPr>
            </m:ctrlPr>
          </m:sSupPr>
          <m:e>
            <m:r>
              <m:rPr>
                <m:sty m:val="bi"/>
              </m:rPr>
              <w:rPr>
                <w:rFonts w:ascii="Cambria Math" w:hAnsi="Cambria Math"/>
              </w:rPr>
              <m:t>P</m:t>
            </m:r>
          </m:e>
          <m:sup>
            <m:r>
              <m:rPr>
                <m:sty m:val="bi"/>
              </m:rPr>
              <w:rPr>
                <w:rFonts w:ascii="Cambria Math" w:hAnsi="Cambria Math"/>
              </w:rPr>
              <m:t>'</m:t>
            </m:r>
          </m:sup>
        </m:sSup>
        <m:r>
          <m:rPr>
            <m:sty m:val="bi"/>
          </m:rPr>
          <w:rPr>
            <w:rFonts w:ascii="Cambria Math" w:hAnsi="Cambria Math"/>
          </w:rPr>
          <m:t>.Var(E</m:t>
        </m:r>
        <m:d>
          <m:dPr>
            <m:ctrlPr>
              <w:rPr>
                <w:rFonts w:ascii="Cambria Math" w:hAnsi="Cambria Math"/>
                <w:b/>
                <w:i/>
              </w:rPr>
            </m:ctrlPr>
          </m:dPr>
          <m:e>
            <m:r>
              <m:rPr>
                <m:sty m:val="bi"/>
              </m:rPr>
              <w:rPr>
                <w:rFonts w:ascii="Cambria Math" w:hAnsi="Cambria Math"/>
              </w:rPr>
              <m:t>r</m:t>
            </m:r>
          </m:e>
        </m:d>
        <m:r>
          <m:rPr>
            <m:sty m:val="bi"/>
          </m:rPr>
          <w:rPr>
            <w:rFonts w:ascii="Cambria Math" w:hAnsi="Cambria Math"/>
          </w:rPr>
          <m:t>).P</m:t>
        </m:r>
      </m:oMath>
    </w:p>
    <w:p w:rsidR="00373C44" w:rsidRPr="00A60014" w:rsidRDefault="00373C44" w:rsidP="006777CF">
      <w:pPr>
        <w:keepNext/>
        <w:ind w:left="709" w:firstLine="709"/>
        <w:jc w:val="both"/>
      </w:pPr>
      <w:r w:rsidRPr="00A60014">
        <w:rPr>
          <w:b/>
        </w:rPr>
        <w:tab/>
      </w:r>
      <w:r w:rsidRPr="00A60014">
        <w:rPr>
          <w:b/>
        </w:rPr>
        <w:tab/>
      </w:r>
      <m:oMath>
        <m:r>
          <m:rPr>
            <m:sty m:val="b"/>
          </m:rPr>
          <w:rPr>
            <w:rFonts w:ascii="Cambria Math" w:hAnsi="Cambria Math"/>
          </w:rPr>
          <m:t>Ω</m:t>
        </m:r>
        <m:r>
          <m:rPr>
            <m:sty m:val="bi"/>
          </m:rPr>
          <w:rPr>
            <w:rFonts w:ascii="Cambria Math" w:hAnsi="Cambria Math"/>
          </w:rPr>
          <m:t>=P'</m:t>
        </m:r>
        <m:r>
          <m:rPr>
            <m:sty m:val="b"/>
          </m:rPr>
          <w:rPr>
            <w:rFonts w:ascii="Cambria Math"/>
          </w:rPr>
          <m:t>Σ</m:t>
        </m:r>
        <m:r>
          <m:rPr>
            <m:sty m:val="bi"/>
          </m:rPr>
          <w:rPr>
            <w:rFonts w:ascii="Cambria Math" w:hAnsi="Cambria Math"/>
          </w:rPr>
          <m:t>P</m:t>
        </m:r>
      </m:oMath>
    </w:p>
    <w:p w:rsidR="00373C44" w:rsidRPr="00A60014" w:rsidRDefault="00A82106" w:rsidP="00373C44">
      <w:pPr>
        <w:pStyle w:val="Caption"/>
        <w:spacing w:line="360" w:lineRule="auto"/>
        <w:jc w:val="right"/>
        <w:rPr>
          <w:b w:val="0"/>
          <w:color w:val="auto"/>
        </w:rPr>
      </w:pPr>
      <w:r w:rsidRPr="00A60014">
        <w:rPr>
          <w:b w:val="0"/>
          <w:color w:val="auto"/>
        </w:rPr>
        <w:fldChar w:fldCharType="begin"/>
      </w:r>
      <w:r w:rsidR="00373C44" w:rsidRPr="00A60014">
        <w:rPr>
          <w:b w:val="0"/>
          <w:color w:val="auto"/>
        </w:rPr>
        <w:instrText xml:space="preserve"> SEQ Equation \* ARABIC </w:instrText>
      </w:r>
      <w:r w:rsidRPr="00A60014">
        <w:rPr>
          <w:b w:val="0"/>
          <w:color w:val="auto"/>
        </w:rPr>
        <w:fldChar w:fldCharType="separate"/>
      </w:r>
      <w:r w:rsidR="008A6788">
        <w:rPr>
          <w:b w:val="0"/>
          <w:noProof/>
          <w:color w:val="auto"/>
        </w:rPr>
        <w:t>5</w:t>
      </w:r>
      <w:r w:rsidRPr="00A60014">
        <w:rPr>
          <w:b w:val="0"/>
          <w:color w:val="auto"/>
        </w:rPr>
        <w:fldChar w:fldCharType="end"/>
      </w:r>
    </w:p>
    <w:p w:rsidR="00373C44" w:rsidRPr="00A60014" w:rsidRDefault="00373C44" w:rsidP="00373C44">
      <w:pPr>
        <w:pStyle w:val="Heading3"/>
        <w:rPr>
          <w:color w:val="auto"/>
        </w:rPr>
      </w:pPr>
      <w:bookmarkStart w:id="16" w:name="_Toc342655390"/>
      <w:r w:rsidRPr="00A60014">
        <w:rPr>
          <w:color w:val="auto"/>
        </w:rPr>
        <w:t>Model Black Litterman dengan pendekatan Bayes</w:t>
      </w:r>
      <w:bookmarkEnd w:id="16"/>
      <w:r w:rsidRPr="00A60014">
        <w:rPr>
          <w:color w:val="auto"/>
        </w:rPr>
        <w:t xml:space="preserve"> </w:t>
      </w:r>
    </w:p>
    <w:p w:rsidR="00373C44" w:rsidRPr="00A60014" w:rsidRDefault="00373C44" w:rsidP="00373C44">
      <w:pPr>
        <w:spacing w:line="360" w:lineRule="auto"/>
        <w:ind w:left="709" w:firstLine="709"/>
        <w:jc w:val="both"/>
        <w:rPr>
          <w:iCs/>
        </w:rPr>
      </w:pPr>
      <w:r w:rsidRPr="00A60014">
        <w:rPr>
          <w:iCs/>
        </w:rPr>
        <w:t xml:space="preserve">Pendekatan ini menggunakan data return equilibrium dan dikombinasikan dengan opini/view dari investor sehingga terbentuk data opini yang baru dengan menggunakan aturan Bayes </w:t>
      </w:r>
    </w:p>
    <w:p w:rsidR="00373C44" w:rsidRPr="00A60014" w:rsidRDefault="00373C44" w:rsidP="00373C44">
      <w:pPr>
        <w:keepNext/>
        <w:spacing w:line="360" w:lineRule="auto"/>
        <w:ind w:left="709" w:firstLine="709"/>
        <w:jc w:val="both"/>
      </w:pPr>
      <m:oMathPara>
        <m:oMath>
          <m:r>
            <w:rPr>
              <w:rFonts w:ascii="Cambria Math" w:hAnsi="Cambria Math"/>
            </w:rPr>
            <m:t>P</m:t>
          </m:r>
          <m:d>
            <m:dPr>
              <m:ctrlPr>
                <w:rPr>
                  <w:rFonts w:ascii="Cambria Math" w:hAnsi="Cambria Math"/>
                  <w:i/>
                  <w:iCs/>
                </w:rPr>
              </m:ctrlPr>
            </m:dPr>
            <m:e>
              <m:r>
                <w:rPr>
                  <w:rFonts w:ascii="Cambria Math" w:hAnsi="Cambria Math"/>
                </w:rPr>
                <m:t>E</m:t>
              </m:r>
              <m:r>
                <w:rPr>
                  <w:rFonts w:ascii="Cambria Math"/>
                </w:rPr>
                <m:t>(</m:t>
              </m:r>
              <m:r>
                <w:rPr>
                  <w:rFonts w:ascii="Cambria Math" w:hAnsi="Cambria Math"/>
                </w:rPr>
                <m:t>r</m:t>
              </m:r>
              <m:r>
                <w:rPr>
                  <w:rFonts w:ascii="Cambria Math"/>
                </w:rPr>
                <m:t>)</m:t>
              </m:r>
            </m:e>
            <m:e>
              <m:r>
                <w:rPr>
                  <w:rFonts w:ascii="Cambria Math" w:hAnsi="Cambria Math"/>
                </w:rPr>
                <m:t>π</m:t>
              </m:r>
            </m:e>
          </m:d>
          <m:r>
            <w:rPr>
              <w:rFonts w:ascii="Cambria Math"/>
            </w:rPr>
            <m:t>=</m:t>
          </m:r>
          <m:f>
            <m:fPr>
              <m:ctrlPr>
                <w:rPr>
                  <w:rFonts w:ascii="Cambria Math" w:hAnsi="Cambria Math"/>
                  <w:i/>
                  <w:iCs/>
                </w:rPr>
              </m:ctrlPr>
            </m:fPr>
            <m:num>
              <m:r>
                <w:rPr>
                  <w:rFonts w:ascii="Cambria Math" w:hAnsi="Cambria Math"/>
                </w:rPr>
                <m:t>P</m:t>
              </m:r>
              <m:d>
                <m:dPr>
                  <m:ctrlPr>
                    <w:rPr>
                      <w:rFonts w:ascii="Cambria Math" w:hAnsi="Cambria Math"/>
                      <w:i/>
                      <w:iCs/>
                    </w:rPr>
                  </m:ctrlPr>
                </m:dPr>
                <m:e>
                  <m:r>
                    <w:rPr>
                      <w:rFonts w:ascii="Cambria Math" w:hAnsi="Cambria Math"/>
                    </w:rPr>
                    <m:t>π</m:t>
                  </m:r>
                </m:e>
                <m:e>
                  <m:r>
                    <w:rPr>
                      <w:rFonts w:ascii="Cambria Math" w:hAnsi="Cambria Math"/>
                    </w:rPr>
                    <m:t>E</m:t>
                  </m:r>
                  <m:d>
                    <m:dPr>
                      <m:ctrlPr>
                        <w:rPr>
                          <w:rFonts w:ascii="Cambria Math" w:hAnsi="Cambria Math"/>
                          <w:i/>
                        </w:rPr>
                      </m:ctrlPr>
                    </m:dPr>
                    <m:e>
                      <m:r>
                        <w:rPr>
                          <w:rFonts w:ascii="Cambria Math" w:hAnsi="Cambria Math"/>
                        </w:rPr>
                        <m:t>r</m:t>
                      </m:r>
                    </m:e>
                  </m:d>
                </m:e>
              </m:d>
              <m:r>
                <w:rPr>
                  <w:rFonts w:ascii="Cambria Math" w:hAnsi="Cambria Math"/>
                </w:rPr>
                <m:t>. P</m:t>
              </m:r>
              <m:r>
                <w:rPr>
                  <w:rFonts w:ascii="Cambria Math"/>
                </w:rPr>
                <m:t>(E</m:t>
              </m:r>
              <m:d>
                <m:dPr>
                  <m:ctrlPr>
                    <w:rPr>
                      <w:rFonts w:ascii="Cambria Math" w:hAnsi="Cambria Math"/>
                      <w:i/>
                    </w:rPr>
                  </m:ctrlPr>
                </m:dPr>
                <m:e>
                  <m:r>
                    <w:rPr>
                      <w:rFonts w:ascii="Cambria Math"/>
                    </w:rPr>
                    <m:t>r</m:t>
                  </m:r>
                </m:e>
              </m:d>
              <m:r>
                <w:rPr>
                  <w:rFonts w:ascii="Cambria Math"/>
                </w:rPr>
                <m:t>)</m:t>
              </m:r>
            </m:num>
            <m:den>
              <m:r>
                <w:rPr>
                  <w:rFonts w:ascii="Cambria Math" w:hAnsi="Cambria Math"/>
                </w:rPr>
                <m:t>P</m:t>
              </m:r>
              <m:r>
                <w:rPr>
                  <w:rFonts w:ascii="Cambria Math"/>
                </w:rPr>
                <m:t>(</m:t>
              </m:r>
              <m:r>
                <w:rPr>
                  <w:rFonts w:ascii="Cambria Math" w:hAnsi="Cambria Math"/>
                </w:rPr>
                <m:t>π</m:t>
              </m:r>
              <m:r>
                <w:rPr>
                  <w:rFonts w:ascii="Cambria Math"/>
                </w:rPr>
                <m:t>)</m:t>
              </m:r>
            </m:den>
          </m:f>
          <m:r>
            <w:rPr>
              <w:rFonts w:ascii="Cambria Math"/>
            </w:rPr>
            <m:t xml:space="preserve">                 </m:t>
          </m:r>
        </m:oMath>
      </m:oMathPara>
    </w:p>
    <w:p w:rsidR="00373C44" w:rsidRPr="00A60014" w:rsidRDefault="00A82106" w:rsidP="00390C3B">
      <w:pPr>
        <w:pStyle w:val="Caption"/>
        <w:ind w:left="709" w:firstLine="709"/>
        <w:jc w:val="right"/>
        <w:rPr>
          <w:iCs/>
          <w:color w:val="auto"/>
        </w:rPr>
      </w:pPr>
      <w:r w:rsidRPr="00A60014">
        <w:rPr>
          <w:iCs/>
          <w:color w:val="auto"/>
        </w:rPr>
        <w:fldChar w:fldCharType="begin"/>
      </w:r>
      <w:r w:rsidR="00373C44" w:rsidRPr="00A60014">
        <w:rPr>
          <w:iCs/>
          <w:color w:val="auto"/>
        </w:rPr>
        <w:instrText xml:space="preserve"> SEQ Equation \* ARABIC </w:instrText>
      </w:r>
      <w:r w:rsidRPr="00A60014">
        <w:rPr>
          <w:iCs/>
          <w:color w:val="auto"/>
        </w:rPr>
        <w:fldChar w:fldCharType="separate"/>
      </w:r>
      <w:r w:rsidR="008A6788">
        <w:rPr>
          <w:iCs/>
          <w:noProof/>
          <w:color w:val="auto"/>
        </w:rPr>
        <w:t>6</w:t>
      </w:r>
      <w:r w:rsidRPr="00A60014">
        <w:rPr>
          <w:iCs/>
          <w:color w:val="auto"/>
        </w:rPr>
        <w:fldChar w:fldCharType="end"/>
      </w:r>
    </w:p>
    <w:p w:rsidR="00373C44" w:rsidRPr="00A60014" w:rsidRDefault="00373C44" w:rsidP="00390C3B">
      <w:pPr>
        <w:ind w:left="709" w:firstLine="709"/>
        <w:jc w:val="both"/>
      </w:pPr>
      <w:r w:rsidRPr="00A60014">
        <w:rPr>
          <w:iCs/>
        </w:rPr>
        <w:t xml:space="preserve">Dengan :  </w:t>
      </w:r>
      <w:r w:rsidRPr="00A60014">
        <w:rPr>
          <w:i/>
          <w:iCs/>
        </w:rPr>
        <w:t>r</w:t>
      </w:r>
      <w:r w:rsidRPr="00A60014">
        <w:rPr>
          <w:iCs/>
        </w:rPr>
        <w:t xml:space="preserve"> </w:t>
      </w:r>
      <w:r w:rsidRPr="00A60014">
        <w:t>= vector excess return ukuran n x 1</w:t>
      </w:r>
    </w:p>
    <w:p w:rsidR="00373C44" w:rsidRPr="00A60014" w:rsidRDefault="00373C44" w:rsidP="00390C3B">
      <w:pPr>
        <w:ind w:left="709" w:firstLine="709"/>
        <w:jc w:val="both"/>
      </w:pPr>
      <w:r w:rsidRPr="00A60014">
        <w:rPr>
          <w:i/>
        </w:rPr>
        <w:t>E(r)</w:t>
      </w:r>
      <w:r w:rsidRPr="00A60014">
        <w:t xml:space="preserve"> = vector expected excess return investor ukuran n x 1</w:t>
      </w:r>
    </w:p>
    <w:p w:rsidR="00373C44" w:rsidRPr="00A60014" w:rsidRDefault="00373C44" w:rsidP="00390C3B">
      <w:pPr>
        <w:ind w:left="709" w:firstLine="709"/>
        <w:jc w:val="both"/>
      </w:pPr>
      <m:oMath>
        <m:r>
          <w:rPr>
            <w:rFonts w:ascii="Cambria Math" w:hAnsi="Cambria Math"/>
          </w:rPr>
          <m:t>π</m:t>
        </m:r>
        <m:r>
          <w:rPr>
            <w:rFonts w:ascii="Cambria Math"/>
          </w:rPr>
          <m:t xml:space="preserve"> </m:t>
        </m:r>
      </m:oMath>
      <w:r w:rsidRPr="00A60014">
        <w:t xml:space="preserve"> = return CAPM</w:t>
      </w:r>
    </w:p>
    <w:p w:rsidR="00373C44" w:rsidRPr="00A60014" w:rsidRDefault="00373C44" w:rsidP="00373C44">
      <w:pPr>
        <w:spacing w:line="360" w:lineRule="auto"/>
        <w:ind w:left="709" w:firstLine="709"/>
        <w:jc w:val="both"/>
      </w:pPr>
      <w:r w:rsidRPr="00A60014">
        <w:lastRenderedPageBreak/>
        <w:t xml:space="preserve">Seorang investor bisa jadi mempunyai keraguan dengan kata lain tidak mempunyai keyakinan 100% atau bahkan bisa jadi investor sangat yakin terhadap view yang dinyatakannya. Ini memungkinkan untuk memberikan sebuah koefisien tertentu terhadap parameter view investor. Oleh karenanya akan dibahas mengenai kemungkinan pernyataan keyakinan investor tersebut. Sehingga di bawah ini dijelaskan 3 kemungkinan yang ada yaitu investor mempunyai kadar keyakinan tertentu terhadap feeling/view tentang return aset dalam portofolionya investor tidak mempunyai view terhadap semua return aset dalam portofolionya,  dan investor sangat yakin 100% terhadap feelingnya. </w:t>
      </w:r>
    </w:p>
    <w:p w:rsidR="00373C44" w:rsidRPr="00A60014" w:rsidRDefault="00373C44" w:rsidP="00373C44">
      <w:pPr>
        <w:spacing w:line="360" w:lineRule="auto"/>
        <w:ind w:left="284"/>
        <w:jc w:val="both"/>
        <w:rPr>
          <w:iCs/>
        </w:rPr>
      </w:pPr>
      <w:r w:rsidRPr="00A60014">
        <w:rPr>
          <w:rStyle w:val="QuoteChar"/>
          <w:rFonts w:eastAsiaTheme="minorHAnsi"/>
          <w:color w:val="auto"/>
        </w:rPr>
        <w:t>Kasus 1</w:t>
      </w:r>
      <w:r w:rsidRPr="00A60014">
        <w:rPr>
          <w:b/>
          <w:iCs/>
        </w:rPr>
        <w:t>.</w:t>
      </w:r>
      <w:r w:rsidRPr="00A60014">
        <w:rPr>
          <w:iCs/>
        </w:rPr>
        <w:t xml:space="preserve">  Investor mempunyai keraguan terhadap pernyataannya. </w:t>
      </w:r>
    </w:p>
    <w:p w:rsidR="00373C44" w:rsidRPr="00A60014" w:rsidRDefault="00373C44" w:rsidP="00373C44">
      <w:pPr>
        <w:spacing w:line="360" w:lineRule="auto"/>
        <w:ind w:left="284"/>
        <w:jc w:val="both"/>
      </w:pPr>
      <w:r w:rsidRPr="00A60014">
        <w:rPr>
          <w:iCs/>
        </w:rPr>
        <w:t xml:space="preserve"> </w:t>
      </w:r>
      <w:r w:rsidR="00C60F6A">
        <w:rPr>
          <w:iCs/>
        </w:rPr>
        <w:t>M</w:t>
      </w:r>
      <w:r w:rsidRPr="00A60014">
        <w:t xml:space="preserve">mean Black Litterman dinotasikan dengan </w:t>
      </w:r>
    </w:p>
    <w:p w:rsidR="00373C44" w:rsidRPr="00A60014" w:rsidRDefault="00A82106" w:rsidP="00373C44">
      <w:pPr>
        <w:keepNext/>
        <w:spacing w:line="360" w:lineRule="auto"/>
        <w:ind w:left="284"/>
        <w:jc w:val="both"/>
      </w:pPr>
      <m:oMathPara>
        <m:oMath>
          <m:sSub>
            <m:sSubPr>
              <m:ctrlPr>
                <w:rPr>
                  <w:rFonts w:ascii="Cambria Math" w:hAnsi="Cambria Math"/>
                  <w:i/>
                </w:rPr>
              </m:ctrlPr>
            </m:sSubPr>
            <m:e>
              <m:r>
                <w:rPr>
                  <w:rFonts w:ascii="Cambria Math" w:hAnsi="Cambria Math"/>
                </w:rPr>
                <m:t>μ</m:t>
              </m:r>
            </m:e>
            <m:sub>
              <m:r>
                <w:rPr>
                  <w:rFonts w:ascii="Cambria Math" w:hAnsi="Cambria Math"/>
                </w:rPr>
                <m:t>BL</m:t>
              </m:r>
            </m:sub>
          </m:sSub>
          <m:r>
            <w:rPr>
              <w:rFonts w:ascii="Cambria Math" w:hAnsi="Cambria Math"/>
            </w:rPr>
            <m:t>=</m:t>
          </m:r>
          <m:sSup>
            <m:sSupPr>
              <m:ctrlPr>
                <w:rPr>
                  <w:rFonts w:ascii="Cambria Math" w:hAnsi="Cambria Math"/>
                  <w:i/>
                  <w:iCs/>
                </w:rPr>
              </m:ctrlPr>
            </m:sSupPr>
            <m:e>
              <m:d>
                <m:dPr>
                  <m:begChr m:val="["/>
                  <m:endChr m:val="]"/>
                  <m:ctrlPr>
                    <w:rPr>
                      <w:rFonts w:ascii="Cambria Math" w:hAnsi="Cambria Math"/>
                      <w:i/>
                      <w:iCs/>
                    </w:rPr>
                  </m:ctrlPr>
                </m:dPr>
                <m:e>
                  <m:sSup>
                    <m:sSupPr>
                      <m:ctrlPr>
                        <w:rPr>
                          <w:rFonts w:ascii="Cambria Math" w:hAnsi="Cambria Math"/>
                          <w:i/>
                          <w:iCs/>
                        </w:rPr>
                      </m:ctrlPr>
                    </m:sSupPr>
                    <m:e>
                      <m:r>
                        <w:rPr>
                          <w:rFonts w:ascii="Cambria Math" w:hAnsi="Cambria Math"/>
                        </w:rPr>
                        <m:t>(τ</m:t>
                      </m:r>
                      <m:r>
                        <m:rPr>
                          <m:sty m:val="p"/>
                        </m:rPr>
                        <w:rPr>
                          <w:rFonts w:ascii="Cambria Math" w:hAnsi="Cambria Math"/>
                        </w:rPr>
                        <m:t>Σ</m:t>
                      </m:r>
                      <m:r>
                        <w:rPr>
                          <w:rFonts w:ascii="Cambria Math" w:hAnsi="Cambria Math"/>
                        </w:rPr>
                        <m:t>)</m:t>
                      </m:r>
                    </m:e>
                    <m:sup>
                      <m:r>
                        <w:rPr>
                          <w:rFonts w:ascii="Cambria Math" w:hAnsi="Cambria Math"/>
                        </w:rPr>
                        <m:t>-1</m:t>
                      </m:r>
                    </m:sup>
                  </m:sSup>
                  <m:r>
                    <w:rPr>
                      <w:rFonts w:ascii="Cambria Math" w:hAnsi="Cambria Math"/>
                    </w:rPr>
                    <m:t>+P'</m:t>
                  </m:r>
                  <m:sSup>
                    <m:sSupPr>
                      <m:ctrlPr>
                        <w:rPr>
                          <w:rFonts w:ascii="Cambria Math" w:hAnsi="Cambria Math"/>
                          <w:i/>
                          <w:iCs/>
                        </w:rPr>
                      </m:ctrlPr>
                    </m:sSupPr>
                    <m:e>
                      <m:r>
                        <m:rPr>
                          <m:sty m:val="p"/>
                        </m:rPr>
                        <w:rPr>
                          <w:rFonts w:ascii="Cambria Math" w:hAnsi="Cambria Math"/>
                        </w:rPr>
                        <m:t>Ω</m:t>
                      </m:r>
                    </m:e>
                    <m:sup>
                      <m:r>
                        <w:rPr>
                          <w:rFonts w:ascii="Cambria Math" w:hAnsi="Cambria Math"/>
                        </w:rPr>
                        <m:t>-1</m:t>
                      </m:r>
                    </m:sup>
                  </m:sSup>
                  <m:r>
                    <w:rPr>
                      <w:rFonts w:ascii="Cambria Math" w:hAnsi="Cambria Math"/>
                    </w:rPr>
                    <m:t>P</m:t>
                  </m:r>
                </m:e>
              </m:d>
            </m:e>
            <m:sup>
              <m:r>
                <w:rPr>
                  <w:rFonts w:ascii="Cambria Math" w:hAnsi="Cambria Math"/>
                </w:rPr>
                <m:t>-1</m:t>
              </m:r>
            </m:sup>
          </m:sSup>
          <m:d>
            <m:dPr>
              <m:begChr m:val="["/>
              <m:endChr m:val="]"/>
              <m:ctrlPr>
                <w:rPr>
                  <w:rFonts w:ascii="Cambria Math" w:hAnsi="Cambria Math"/>
                  <w:i/>
                  <w:iCs/>
                </w:rPr>
              </m:ctrlPr>
            </m:dPr>
            <m:e>
              <m:sSup>
                <m:sSupPr>
                  <m:ctrlPr>
                    <w:rPr>
                      <w:rFonts w:ascii="Cambria Math" w:hAnsi="Cambria Math"/>
                      <w:i/>
                      <w:iCs/>
                    </w:rPr>
                  </m:ctrlPr>
                </m:sSupPr>
                <m:e>
                  <m:r>
                    <w:rPr>
                      <w:rFonts w:ascii="Cambria Math" w:hAnsi="Cambria Math"/>
                    </w:rPr>
                    <m:t>(τ</m:t>
                  </m:r>
                  <m:r>
                    <m:rPr>
                      <m:sty m:val="p"/>
                    </m:rPr>
                    <w:rPr>
                      <w:rFonts w:ascii="Cambria Math" w:hAnsi="Cambria Math"/>
                    </w:rPr>
                    <m:t>Σ</m:t>
                  </m:r>
                  <m:r>
                    <w:rPr>
                      <w:rFonts w:ascii="Cambria Math" w:hAnsi="Cambria Math"/>
                    </w:rPr>
                    <m:t>)</m:t>
                  </m:r>
                </m:e>
                <m:sup>
                  <m:r>
                    <w:rPr>
                      <w:rFonts w:ascii="Cambria Math" w:hAnsi="Cambria Math"/>
                    </w:rPr>
                    <m:t>-1</m:t>
                  </m:r>
                </m:sup>
              </m:sSup>
              <m:r>
                <w:rPr>
                  <w:rFonts w:ascii="Cambria Math" w:hAnsi="Cambria Math"/>
                </w:rPr>
                <m:t>π+P'</m:t>
              </m:r>
              <m:sSup>
                <m:sSupPr>
                  <m:ctrlPr>
                    <w:rPr>
                      <w:rFonts w:ascii="Cambria Math" w:hAnsi="Cambria Math"/>
                      <w:i/>
                      <w:iCs/>
                    </w:rPr>
                  </m:ctrlPr>
                </m:sSupPr>
                <m:e>
                  <m:r>
                    <m:rPr>
                      <m:sty m:val="p"/>
                    </m:rPr>
                    <w:rPr>
                      <w:rFonts w:ascii="Cambria Math" w:hAnsi="Cambria Math"/>
                    </w:rPr>
                    <m:t>Ω</m:t>
                  </m:r>
                </m:e>
                <m:sup>
                  <m:r>
                    <w:rPr>
                      <w:rFonts w:ascii="Cambria Math" w:hAnsi="Cambria Math"/>
                    </w:rPr>
                    <m:t>-1</m:t>
                  </m:r>
                </m:sup>
              </m:sSup>
              <m:r>
                <w:rPr>
                  <w:rFonts w:ascii="Cambria Math" w:hAnsi="Cambria Math"/>
                </w:rPr>
                <m:t>q</m:t>
              </m:r>
            </m:e>
          </m:d>
        </m:oMath>
      </m:oMathPara>
    </w:p>
    <w:p w:rsidR="00373C44" w:rsidRPr="00A60014" w:rsidRDefault="00A82106" w:rsidP="00373C44">
      <w:pPr>
        <w:pStyle w:val="Caption"/>
        <w:spacing w:line="360" w:lineRule="auto"/>
        <w:jc w:val="right"/>
        <w:rPr>
          <w:iCs/>
          <w:color w:val="auto"/>
        </w:rPr>
      </w:pPr>
      <w:r w:rsidRPr="00A60014">
        <w:rPr>
          <w:iCs/>
          <w:color w:val="auto"/>
        </w:rPr>
        <w:fldChar w:fldCharType="begin"/>
      </w:r>
      <w:r w:rsidR="00373C44" w:rsidRPr="00A60014">
        <w:rPr>
          <w:iCs/>
          <w:color w:val="auto"/>
        </w:rPr>
        <w:instrText xml:space="preserve"> SEQ Equation \* ARABIC </w:instrText>
      </w:r>
      <w:r w:rsidRPr="00A60014">
        <w:rPr>
          <w:iCs/>
          <w:color w:val="auto"/>
        </w:rPr>
        <w:fldChar w:fldCharType="separate"/>
      </w:r>
      <w:r w:rsidR="008A6788">
        <w:rPr>
          <w:iCs/>
          <w:noProof/>
          <w:color w:val="auto"/>
        </w:rPr>
        <w:t>7</w:t>
      </w:r>
      <w:r w:rsidRPr="00A60014">
        <w:rPr>
          <w:iCs/>
          <w:color w:val="auto"/>
        </w:rPr>
        <w:fldChar w:fldCharType="end"/>
      </w:r>
    </w:p>
    <w:p w:rsidR="00373C44" w:rsidRPr="00A60014" w:rsidRDefault="00373C44" w:rsidP="00373C44">
      <w:pPr>
        <w:spacing w:line="360" w:lineRule="auto"/>
        <w:ind w:left="284"/>
        <w:jc w:val="both"/>
        <w:rPr>
          <w:iCs/>
        </w:rPr>
      </w:pPr>
      <w:r w:rsidRPr="00A60014">
        <w:rPr>
          <w:rStyle w:val="QuoteChar"/>
          <w:rFonts w:eastAsiaTheme="minorHAnsi"/>
          <w:color w:val="auto"/>
        </w:rPr>
        <w:t>Kasus 2</w:t>
      </w:r>
      <w:r w:rsidRPr="00A60014">
        <w:rPr>
          <w:iCs/>
        </w:rPr>
        <w:t xml:space="preserve"> . Investor tidak mempunyai pernyataan </w:t>
      </w:r>
      <w:r w:rsidRPr="00A60014">
        <w:rPr>
          <w:i/>
          <w:iCs/>
        </w:rPr>
        <w:t>feeling</w:t>
      </w:r>
      <w:r w:rsidRPr="00A60014">
        <w:rPr>
          <w:iCs/>
        </w:rPr>
        <w:t xml:space="preserve"> tentang aset dalam portofolionya.</w:t>
      </w:r>
    </w:p>
    <w:p w:rsidR="00373C44" w:rsidRPr="00A60014" w:rsidRDefault="00373C44" w:rsidP="00373C44">
      <w:pPr>
        <w:spacing w:line="360" w:lineRule="auto"/>
        <w:ind w:left="284"/>
        <w:jc w:val="both"/>
        <w:rPr>
          <w:iCs/>
        </w:rPr>
      </w:pPr>
      <w:r w:rsidRPr="00A60014">
        <w:rPr>
          <w:iCs/>
        </w:rPr>
        <w:t>Jika tidak ada pandangan dari inv</w:t>
      </w:r>
      <w:r w:rsidR="008C4960">
        <w:rPr>
          <w:iCs/>
        </w:rPr>
        <w:t>estor,</w:t>
      </w:r>
      <w:r w:rsidRPr="00A60014">
        <w:rPr>
          <w:iCs/>
        </w:rPr>
        <w:t xml:space="preserve"> P = 0   artinya </w:t>
      </w:r>
      <w:r w:rsidR="008C4960">
        <w:rPr>
          <w:iCs/>
        </w:rPr>
        <w:t xml:space="preserve"> </w:t>
      </w:r>
      <m:oMath>
        <m:r>
          <w:rPr>
            <w:rFonts w:ascii="Cambria Math" w:hAnsi="Cambria Math"/>
          </w:rPr>
          <m:t>E</m:t>
        </m:r>
        <m:d>
          <m:dPr>
            <m:ctrlPr>
              <w:rPr>
                <w:rFonts w:ascii="Cambria Math" w:hAnsi="Cambria Math"/>
                <w:i/>
                <w:iCs/>
              </w:rPr>
            </m:ctrlPr>
          </m:dPr>
          <m:e>
            <m:r>
              <w:rPr>
                <w:rFonts w:ascii="Cambria Math" w:hAnsi="Cambria Math"/>
              </w:rPr>
              <m:t>r</m:t>
            </m:r>
          </m:e>
        </m:d>
      </m:oMath>
      <w:r w:rsidRPr="00A60014">
        <w:rPr>
          <w:iCs/>
        </w:rPr>
        <w:t xml:space="preserve"> sama dengan return equilibrium.</w:t>
      </w:r>
    </w:p>
    <w:p w:rsidR="00373C44" w:rsidRPr="00A60014" w:rsidRDefault="00373C44" w:rsidP="00373C44">
      <w:pPr>
        <w:keepNext/>
        <w:spacing w:line="360" w:lineRule="auto"/>
        <w:ind w:left="284"/>
        <w:jc w:val="both"/>
      </w:pPr>
      <m:oMathPara>
        <m:oMath>
          <m:r>
            <w:rPr>
              <w:rFonts w:ascii="Cambria Math" w:hAnsi="Cambria Math"/>
            </w:rPr>
            <m:t>E</m:t>
          </m:r>
          <m:d>
            <m:dPr>
              <m:ctrlPr>
                <w:rPr>
                  <w:rFonts w:ascii="Cambria Math" w:hAnsi="Cambria Math"/>
                  <w:i/>
                  <w:iCs/>
                </w:rPr>
              </m:ctrlPr>
            </m:dPr>
            <m:e>
              <m:r>
                <w:rPr>
                  <w:rFonts w:ascii="Cambria Math" w:hAnsi="Cambria Math"/>
                </w:rPr>
                <m:t>r</m:t>
              </m:r>
            </m:e>
          </m:d>
          <m:r>
            <w:rPr>
              <w:rFonts w:ascii="Cambria Math" w:hAnsi="Cambria Math"/>
            </w:rPr>
            <m:t>=π+</m:t>
          </m:r>
          <m:sSup>
            <m:sSupPr>
              <m:ctrlPr>
                <w:rPr>
                  <w:rFonts w:ascii="Cambria Math" w:hAnsi="Cambria Math"/>
                  <w:i/>
                  <w:iCs/>
                </w:rPr>
              </m:ctrlPr>
            </m:sSupPr>
            <m:e>
              <m:r>
                <m:rPr>
                  <m:sty m:val="p"/>
                </m:rPr>
                <w:rPr>
                  <w:rFonts w:ascii="Cambria Math" w:hAnsi="Cambria Math"/>
                </w:rPr>
                <m:t>Σ</m:t>
              </m:r>
            </m:e>
            <m:sup>
              <m:r>
                <w:rPr>
                  <w:rFonts w:ascii="Cambria Math" w:hAnsi="Cambria Math"/>
                </w:rPr>
                <m:t>-1</m:t>
              </m:r>
            </m:sup>
          </m:sSup>
          <m:r>
            <w:rPr>
              <w:rFonts w:ascii="Cambria Math" w:hAnsi="Cambria Math"/>
            </w:rPr>
            <m:t>P'(</m:t>
          </m:r>
          <m:sSup>
            <m:sSupPr>
              <m:ctrlPr>
                <w:rPr>
                  <w:rFonts w:ascii="Cambria Math" w:hAnsi="Cambria Math"/>
                  <w:i/>
                  <w:iCs/>
                </w:rPr>
              </m:ctrlPr>
            </m:sSupPr>
            <m:e>
              <m:r>
                <w:rPr>
                  <w:rFonts w:ascii="Cambria Math" w:hAnsi="Cambria Math"/>
                </w:rPr>
                <m:t>P</m:t>
              </m:r>
              <m:sSup>
                <m:sSupPr>
                  <m:ctrlPr>
                    <w:rPr>
                      <w:rFonts w:ascii="Cambria Math" w:hAnsi="Cambria Math"/>
                      <w:i/>
                      <w:iCs/>
                    </w:rPr>
                  </m:ctrlPr>
                </m:sSupPr>
                <m:e>
                  <m:r>
                    <m:rPr>
                      <m:sty m:val="p"/>
                    </m:rPr>
                    <w:rPr>
                      <w:rFonts w:ascii="Cambria Math" w:hAnsi="Cambria Math"/>
                    </w:rPr>
                    <m:t>Σ</m:t>
                  </m:r>
                </m:e>
                <m:sup>
                  <m:r>
                    <w:rPr>
                      <w:rFonts w:ascii="Cambria Math" w:hAnsi="Cambria Math"/>
                    </w:rPr>
                    <m:t>-1</m:t>
                  </m:r>
                </m:sup>
              </m:sSup>
              <m:sSup>
                <m:sSupPr>
                  <m:ctrlPr>
                    <w:rPr>
                      <w:rFonts w:ascii="Cambria Math" w:hAnsi="Cambria Math"/>
                      <w:i/>
                      <w:iCs/>
                    </w:rPr>
                  </m:ctrlPr>
                </m:sSupPr>
                <m:e>
                  <m:r>
                    <w:rPr>
                      <w:rFonts w:ascii="Cambria Math" w:hAnsi="Cambria Math"/>
                    </w:rPr>
                    <m:t>P</m:t>
                  </m:r>
                </m:e>
                <m:sup>
                  <m:r>
                    <w:rPr>
                      <w:rFonts w:ascii="Cambria Math" w:hAnsi="Cambria Math"/>
                    </w:rPr>
                    <m:t>'</m:t>
                  </m:r>
                </m:sup>
              </m:sSup>
              <m:r>
                <w:rPr>
                  <w:rFonts w:ascii="Cambria Math" w:hAnsi="Cambria Math"/>
                </w:rPr>
                <m:t>)</m:t>
              </m:r>
            </m:e>
            <m:sup>
              <m:r>
                <w:rPr>
                  <w:rFonts w:ascii="Cambria Math" w:hAnsi="Cambria Math"/>
                </w:rPr>
                <m:t>-1</m:t>
              </m:r>
            </m:sup>
          </m:sSup>
          <m:r>
            <w:rPr>
              <w:rFonts w:ascii="Cambria Math" w:hAnsi="Cambria Math"/>
            </w:rPr>
            <m:t xml:space="preserve"> </m:t>
          </m:r>
          <m:d>
            <m:dPr>
              <m:ctrlPr>
                <w:rPr>
                  <w:rFonts w:ascii="Cambria Math" w:hAnsi="Cambria Math"/>
                  <w:i/>
                </w:rPr>
              </m:ctrlPr>
            </m:dPr>
            <m:e>
              <m:r>
                <w:rPr>
                  <w:rFonts w:ascii="Cambria Math" w:hAnsi="Cambria Math"/>
                </w:rPr>
                <m:t>q-Pπ</m:t>
              </m:r>
            </m:e>
          </m:d>
          <m:r>
            <w:rPr>
              <w:rFonts w:ascii="Cambria Math" w:hAnsi="Cambria Math"/>
            </w:rPr>
            <m:t xml:space="preserve">= π               </m:t>
          </m:r>
        </m:oMath>
      </m:oMathPara>
    </w:p>
    <w:p w:rsidR="00373C44" w:rsidRPr="00A60014" w:rsidRDefault="00A82106" w:rsidP="00373C44">
      <w:pPr>
        <w:pStyle w:val="Caption"/>
        <w:spacing w:line="360" w:lineRule="auto"/>
        <w:jc w:val="right"/>
        <w:rPr>
          <w:color w:val="auto"/>
        </w:rPr>
      </w:pPr>
      <w:r w:rsidRPr="00A60014">
        <w:rPr>
          <w:color w:val="auto"/>
        </w:rPr>
        <w:fldChar w:fldCharType="begin"/>
      </w:r>
      <w:r w:rsidR="00373C44" w:rsidRPr="00A60014">
        <w:rPr>
          <w:color w:val="auto"/>
        </w:rPr>
        <w:instrText xml:space="preserve"> SEQ Equation \* ARABIC </w:instrText>
      </w:r>
      <w:r w:rsidRPr="00A60014">
        <w:rPr>
          <w:color w:val="auto"/>
        </w:rPr>
        <w:fldChar w:fldCharType="separate"/>
      </w:r>
      <w:r w:rsidR="008A6788">
        <w:rPr>
          <w:noProof/>
          <w:color w:val="auto"/>
        </w:rPr>
        <w:t>8</w:t>
      </w:r>
      <w:r w:rsidRPr="00A60014">
        <w:rPr>
          <w:color w:val="auto"/>
        </w:rPr>
        <w:fldChar w:fldCharType="end"/>
      </w:r>
    </w:p>
    <w:p w:rsidR="00373C44" w:rsidRPr="00A60014" w:rsidRDefault="00373C44" w:rsidP="00373C44">
      <w:pPr>
        <w:pStyle w:val="Quote"/>
        <w:spacing w:line="360" w:lineRule="auto"/>
        <w:ind w:firstLine="284"/>
        <w:rPr>
          <w:i w:val="0"/>
          <w:color w:val="auto"/>
        </w:rPr>
      </w:pPr>
      <w:r w:rsidRPr="00A60014">
        <w:rPr>
          <w:color w:val="auto"/>
        </w:rPr>
        <w:t>Kasus 3</w:t>
      </w:r>
      <w:r w:rsidRPr="00A60014">
        <w:rPr>
          <w:i w:val="0"/>
          <w:color w:val="auto"/>
        </w:rPr>
        <w:t xml:space="preserve">.  Investor sangat yakin terhadap pernyatannya. </w:t>
      </w:r>
    </w:p>
    <w:p w:rsidR="00373C44" w:rsidRPr="00A60014" w:rsidRDefault="00A82106" w:rsidP="00373C44">
      <w:pPr>
        <w:spacing w:line="360" w:lineRule="auto"/>
        <w:ind w:left="284"/>
        <w:jc w:val="center"/>
        <w:rPr>
          <w:iCs/>
        </w:rPr>
      </w:pPr>
      <m:oMath>
        <m:acc>
          <m:accPr>
            <m:ctrlPr>
              <w:rPr>
                <w:rFonts w:ascii="Cambria Math" w:hAnsi="Cambria Math"/>
                <w:i/>
                <w:iCs/>
              </w:rPr>
            </m:ctrlPr>
          </m:accPr>
          <m:e>
            <m:r>
              <w:rPr>
                <w:rFonts w:ascii="Cambria Math" w:hAnsi="Cambria Math"/>
              </w:rPr>
              <m:t>E(r)</m:t>
            </m:r>
          </m:e>
        </m:acc>
      </m:oMath>
      <w:r w:rsidR="00373C44" w:rsidRPr="00A60014">
        <w:rPr>
          <w:iCs/>
        </w:rPr>
        <w:t xml:space="preserve"> = </w:t>
      </w:r>
      <m:oMath>
        <m:r>
          <w:rPr>
            <w:rFonts w:ascii="Cambria Math" w:hAnsi="Cambria Math"/>
          </w:rPr>
          <m:t xml:space="preserve">π+ </m:t>
        </m:r>
        <m:sSup>
          <m:sSupPr>
            <m:ctrlPr>
              <w:rPr>
                <w:rFonts w:ascii="Cambria Math" w:hAnsi="Cambria Math"/>
                <w:i/>
                <w:iCs/>
              </w:rPr>
            </m:ctrlPr>
          </m:sSupPr>
          <m:e>
            <m:r>
              <m:rPr>
                <m:sty m:val="p"/>
              </m:rPr>
              <w:rPr>
                <w:rFonts w:ascii="Cambria Math" w:hAnsi="Cambria Math"/>
              </w:rPr>
              <m:t>Σ</m:t>
            </m:r>
          </m:e>
          <m:sup>
            <m:r>
              <w:rPr>
                <w:rFonts w:ascii="Cambria Math" w:hAnsi="Cambria Math"/>
              </w:rPr>
              <m:t>-1</m:t>
            </m:r>
          </m:sup>
        </m:sSup>
        <m:sSup>
          <m:sSupPr>
            <m:ctrlPr>
              <w:rPr>
                <w:rFonts w:ascii="Cambria Math" w:hAnsi="Cambria Math"/>
                <w:i/>
                <w:iCs/>
              </w:rPr>
            </m:ctrlPr>
          </m:sSupPr>
          <m:e>
            <m:r>
              <w:rPr>
                <w:rFonts w:ascii="Cambria Math" w:hAnsi="Cambria Math"/>
              </w:rPr>
              <m:t>P</m:t>
            </m:r>
          </m:e>
          <m:sup>
            <m:r>
              <w:rPr>
                <w:rFonts w:ascii="Cambria Math" w:hAnsi="Cambria Math"/>
              </w:rPr>
              <m:t>'</m:t>
            </m:r>
          </m:sup>
        </m:sSup>
        <m:sSup>
          <m:sSupPr>
            <m:ctrlPr>
              <w:rPr>
                <w:rFonts w:ascii="Cambria Math" w:hAnsi="Cambria Math"/>
                <w:i/>
                <w:iCs/>
              </w:rPr>
            </m:ctrlPr>
          </m:sSupPr>
          <m:e>
            <m:d>
              <m:dPr>
                <m:ctrlPr>
                  <w:rPr>
                    <w:rFonts w:ascii="Cambria Math" w:hAnsi="Cambria Math"/>
                    <w:i/>
                    <w:iCs/>
                  </w:rPr>
                </m:ctrlPr>
              </m:dPr>
              <m:e>
                <m:r>
                  <w:rPr>
                    <w:rFonts w:ascii="Cambria Math" w:hAnsi="Cambria Math"/>
                  </w:rPr>
                  <m:t>P</m:t>
                </m:r>
                <m:sSup>
                  <m:sSupPr>
                    <m:ctrlPr>
                      <w:rPr>
                        <w:rFonts w:ascii="Cambria Math" w:hAnsi="Cambria Math"/>
                        <w:i/>
                        <w:iCs/>
                      </w:rPr>
                    </m:ctrlPr>
                  </m:sSupPr>
                  <m:e>
                    <m:r>
                      <m:rPr>
                        <m:sty m:val="p"/>
                      </m:rPr>
                      <w:rPr>
                        <w:rFonts w:ascii="Cambria Math" w:hAnsi="Cambria Math"/>
                      </w:rPr>
                      <m:t>Σ</m:t>
                    </m:r>
                  </m:e>
                  <m:sup>
                    <m:r>
                      <w:rPr>
                        <w:rFonts w:ascii="Cambria Math" w:hAnsi="Cambria Math"/>
                      </w:rPr>
                      <m:t>-1</m:t>
                    </m:r>
                  </m:sup>
                </m:sSup>
                <m:sSup>
                  <m:sSupPr>
                    <m:ctrlPr>
                      <w:rPr>
                        <w:rFonts w:ascii="Cambria Math" w:hAnsi="Cambria Math"/>
                        <w:i/>
                        <w:iCs/>
                      </w:rPr>
                    </m:ctrlPr>
                  </m:sSupPr>
                  <m:e>
                    <m:r>
                      <w:rPr>
                        <w:rFonts w:ascii="Cambria Math" w:hAnsi="Cambria Math"/>
                      </w:rPr>
                      <m:t>P</m:t>
                    </m:r>
                  </m:e>
                  <m:sup>
                    <m:r>
                      <w:rPr>
                        <w:rFonts w:ascii="Cambria Math" w:hAnsi="Cambria Math"/>
                      </w:rPr>
                      <m:t>'</m:t>
                    </m:r>
                  </m:sup>
                </m:sSup>
              </m:e>
            </m:d>
          </m:e>
          <m:sup>
            <m:r>
              <w:rPr>
                <w:rFonts w:ascii="Cambria Math" w:hAnsi="Cambria Math"/>
              </w:rPr>
              <m:t>-1</m:t>
            </m:r>
          </m:sup>
        </m:sSup>
        <m:r>
          <w:rPr>
            <w:rFonts w:ascii="Cambria Math" w:hAnsi="Cambria Math"/>
          </w:rPr>
          <m:t>(q-Pπ)</m:t>
        </m:r>
      </m:oMath>
    </w:p>
    <w:p w:rsidR="00373C44" w:rsidRPr="00A60014" w:rsidRDefault="00373C44" w:rsidP="00373C44">
      <w:pPr>
        <w:spacing w:after="200" w:line="360" w:lineRule="auto"/>
        <w:rPr>
          <w:b/>
          <w:iCs/>
        </w:rPr>
      </w:pPr>
      <w:r w:rsidRPr="00A60014">
        <w:rPr>
          <w:b/>
          <w:iCs/>
        </w:rPr>
        <w:t xml:space="preserve">Pembobotan </w:t>
      </w:r>
    </w:p>
    <w:p w:rsidR="00373C44" w:rsidRPr="00A60014" w:rsidRDefault="00373C44" w:rsidP="00373C44">
      <w:pPr>
        <w:spacing w:line="360" w:lineRule="auto"/>
        <w:ind w:left="284"/>
        <w:jc w:val="both"/>
        <w:rPr>
          <w:iCs/>
        </w:rPr>
      </w:pPr>
      <w:r w:rsidRPr="00A60014">
        <w:rPr>
          <w:iCs/>
        </w:rPr>
        <w:t xml:space="preserve">Untuk pencarian bobotnya sama dengan langkah pada mean variance Markowitz </w:t>
      </w:r>
      <w:r w:rsidR="00C60F6A">
        <w:rPr>
          <w:iCs/>
        </w:rPr>
        <w:t xml:space="preserve">. </w:t>
      </w:r>
      <w:r w:rsidRPr="00A60014">
        <w:rPr>
          <w:iCs/>
        </w:rPr>
        <w:t xml:space="preserve">Sehingga bobot Black Litterman </w:t>
      </w:r>
    </w:p>
    <w:p w:rsidR="00373C44" w:rsidRPr="00A60014" w:rsidRDefault="00A82106" w:rsidP="00373C44">
      <w:pPr>
        <w:spacing w:line="360" w:lineRule="auto"/>
        <w:ind w:left="284"/>
        <w:jc w:val="both"/>
        <w:rPr>
          <w:iCs/>
        </w:rPr>
      </w:pPr>
      <m:oMathPara>
        <m:oMath>
          <m:sSub>
            <m:sSubPr>
              <m:ctrlPr>
                <w:rPr>
                  <w:rFonts w:ascii="Cambria Math" w:hAnsi="Cambria Math"/>
                  <w:i/>
                  <w:iCs/>
                </w:rPr>
              </m:ctrlPr>
            </m:sSubPr>
            <m:e>
              <m:r>
                <w:rPr>
                  <w:rFonts w:ascii="Cambria Math" w:hAnsi="Cambria Math"/>
                </w:rPr>
                <m:t>W</m:t>
              </m:r>
            </m:e>
            <m:sub>
              <m:r>
                <w:rPr>
                  <w:rFonts w:ascii="Cambria Math" w:hAnsi="Cambria Math"/>
                </w:rPr>
                <m:t>bl</m:t>
              </m:r>
            </m:sub>
          </m:sSub>
          <m:r>
            <w:rPr>
              <w:rFonts w:ascii="Cambria Math" w:hAnsi="Cambria Math"/>
            </w:rPr>
            <m:t>=</m:t>
          </m:r>
          <m:sSup>
            <m:sSupPr>
              <m:ctrlPr>
                <w:rPr>
                  <w:rFonts w:ascii="Cambria Math" w:hAnsi="Cambria Math"/>
                  <w:i/>
                  <w:iCs/>
                </w:rPr>
              </m:ctrlPr>
            </m:sSupPr>
            <m:e>
              <m:r>
                <w:rPr>
                  <w:rFonts w:ascii="Cambria Math" w:hAnsi="Cambria Math"/>
                </w:rPr>
                <m:t>(δ</m:t>
              </m:r>
              <m:r>
                <m:rPr>
                  <m:sty m:val="p"/>
                </m:rPr>
                <w:rPr>
                  <w:rFonts w:ascii="Cambria Math" w:hAnsi="Cambria Math"/>
                </w:rPr>
                <m:t>Σ</m:t>
              </m:r>
              <m:r>
                <w:rPr>
                  <w:rFonts w:ascii="Cambria Math" w:hAnsi="Cambria Math"/>
                </w:rPr>
                <m:t>)</m:t>
              </m:r>
            </m:e>
            <m:sup>
              <m:r>
                <w:rPr>
                  <w:rFonts w:ascii="Cambria Math" w:hAnsi="Cambria Math"/>
                </w:rPr>
                <m:t>-1</m:t>
              </m:r>
            </m:sup>
          </m:sSup>
          <m:sSub>
            <m:sSubPr>
              <m:ctrlPr>
                <w:rPr>
                  <w:rFonts w:ascii="Cambria Math" w:hAnsi="Cambria Math"/>
                  <w:i/>
                  <w:iCs/>
                </w:rPr>
              </m:ctrlPr>
            </m:sSubPr>
            <m:e>
              <m:r>
                <w:rPr>
                  <w:rFonts w:ascii="Cambria Math" w:hAnsi="Cambria Math"/>
                </w:rPr>
                <m:t>μ</m:t>
              </m:r>
            </m:e>
            <m:sub>
              <m:r>
                <w:rPr>
                  <w:rFonts w:ascii="Cambria Math" w:hAnsi="Cambria Math"/>
                </w:rPr>
                <m:t>bl</m:t>
              </m:r>
            </m:sub>
          </m:sSub>
        </m:oMath>
      </m:oMathPara>
    </w:p>
    <w:p w:rsidR="00373C44" w:rsidRPr="00A60014" w:rsidRDefault="00373C44" w:rsidP="00DB09C1">
      <w:pPr>
        <w:pStyle w:val="Heading3"/>
        <w:rPr>
          <w:iCs/>
        </w:rPr>
      </w:pPr>
      <w:bookmarkStart w:id="17" w:name="_Toc342655391"/>
      <w:r w:rsidRPr="00A60014">
        <w:rPr>
          <w:rStyle w:val="BookTitle"/>
          <w:rFonts w:ascii="Times New Roman" w:hAnsi="Times New Roman" w:cs="Times New Roman"/>
          <w:b/>
          <w:bCs/>
          <w:smallCaps w:val="0"/>
          <w:color w:val="auto"/>
          <w:spacing w:val="0"/>
        </w:rPr>
        <w:t>Proses Kalibrasi</w:t>
      </w:r>
      <w:bookmarkEnd w:id="17"/>
    </w:p>
    <w:p w:rsidR="00373C44" w:rsidRPr="00A60014" w:rsidRDefault="00373C44" w:rsidP="00373C44">
      <w:pPr>
        <w:spacing w:line="360" w:lineRule="auto"/>
        <w:ind w:left="709" w:firstLine="709"/>
        <w:jc w:val="both"/>
      </w:pPr>
      <w:r w:rsidRPr="00A60014">
        <w:t xml:space="preserve">Pembahasan kalibrasi </w:t>
      </w:r>
      <w:r w:rsidR="00DB09C1">
        <w:t>d</w:t>
      </w:r>
      <w:r w:rsidRPr="00A60014">
        <w:t>alam penelitian ini akan lebih dikhususkan bagaimana proses kalibrasi yang dimaksudkan adalah kalibrasi pada suatu model matematis yang biasa digunakan untuk model keuangan.</w:t>
      </w:r>
      <w:r w:rsidRPr="00A60014">
        <w:rPr>
          <w:iCs/>
        </w:rPr>
        <w:t xml:space="preserve"> C</w:t>
      </w:r>
      <w:r w:rsidRPr="00A60014">
        <w:t xml:space="preserve">ontoh kalibrasi pada model keuangan adalah kalibrasi pada data volatilitas pasar real </w:t>
      </w:r>
      <w:sdt>
        <w:sdtPr>
          <w:id w:val="119494813"/>
          <w:citation/>
        </w:sdtPr>
        <w:sdtContent>
          <w:fldSimple w:instr=" CITATION Dam05 \l 1033 ">
            <w:r w:rsidR="00DB09C1">
              <w:rPr>
                <w:noProof/>
              </w:rPr>
              <w:t>(Brigo &amp; Mercurio, 2005)</w:t>
            </w:r>
          </w:fldSimple>
        </w:sdtContent>
      </w:sdt>
      <w:r w:rsidRPr="00A60014">
        <w:t xml:space="preserve">. Ada beberapa model yang digunakan pada data tersebut, dimana terdapat beberapa parameter yang diubah-ubah pada step yang sama kemudian dibandingkan dengan data pasar yang diobservasi.  </w:t>
      </w:r>
    </w:p>
    <w:p w:rsidR="00373C44" w:rsidRPr="00A60014" w:rsidRDefault="00373C44" w:rsidP="00373C44">
      <w:pPr>
        <w:spacing w:line="360" w:lineRule="auto"/>
        <w:ind w:left="709" w:firstLine="709"/>
        <w:jc w:val="both"/>
      </w:pPr>
      <w:r w:rsidRPr="00A60014">
        <w:lastRenderedPageBreak/>
        <w:t xml:space="preserve">Model BL pempunyai dua parameter tau dan delta yang secara bebas dapat ditentukan oleh peneliti. Penentuan parameter yang bebas ini disebut juga kalibrasi model dalam buku Mathematical Theory Finance </w:t>
      </w:r>
      <w:sdt>
        <w:sdtPr>
          <w:id w:val="119494814"/>
          <w:citation/>
        </w:sdtPr>
        <w:sdtContent>
          <w:fldSimple w:instr=" CITATION Chr12 \l 1033 ">
            <w:r w:rsidR="00DB09C1">
              <w:rPr>
                <w:noProof/>
              </w:rPr>
              <w:t>(Fries, 2012)</w:t>
            </w:r>
          </w:fldSimple>
        </w:sdtContent>
      </w:sdt>
      <w:r w:rsidRPr="00A60014">
        <w:t xml:space="preserve">. Dalam penelitian ini hanya akan dikalibrasi parameter tau sedangkan delta yaitu nilai toleransi risiko sebesar 2.5.  Untuk melihat seberapa besar tau yang dapat diambil akan dilihat dari performa profit portofolio yang diperoleh. Tentunya seorang investor ingin memperoleh profit yang maksimal, sehingga tau akan disesuaikan dengan profit yang maksimal. </w:t>
      </w:r>
    </w:p>
    <w:p w:rsidR="00373C44" w:rsidRPr="00A60014" w:rsidRDefault="00373C44" w:rsidP="00373C44">
      <w:pPr>
        <w:pStyle w:val="Heading2"/>
        <w:rPr>
          <w:color w:val="auto"/>
        </w:rPr>
      </w:pPr>
      <w:bookmarkStart w:id="18" w:name="_Toc342655392"/>
      <w:bookmarkStart w:id="19" w:name="_Toc340807409"/>
      <w:r w:rsidRPr="00A60014">
        <w:rPr>
          <w:color w:val="auto"/>
        </w:rPr>
        <w:t>4.2 Proses Kalibrasi dalam model Black Litterman</w:t>
      </w:r>
      <w:bookmarkEnd w:id="18"/>
    </w:p>
    <w:p w:rsidR="00373C44" w:rsidRPr="00A60014" w:rsidRDefault="00373C44" w:rsidP="003D73C5">
      <w:pPr>
        <w:spacing w:line="360" w:lineRule="auto"/>
        <w:ind w:left="720" w:firstLine="720"/>
        <w:jc w:val="both"/>
      </w:pPr>
      <w:r w:rsidRPr="00A60014">
        <w:t>Berdasarkan penjabaran rumusan BL selanjutnya akan disusun program untuk kalibrasi parameter tau dalam model BL sebagai berikut :</w:t>
      </w:r>
    </w:p>
    <w:p w:rsidR="00373C44" w:rsidRPr="00A60014" w:rsidRDefault="00373C44" w:rsidP="008C4960">
      <w:r w:rsidRPr="00A60014">
        <w:t xml:space="preserve">  </w:t>
      </w:r>
      <w:bookmarkStart w:id="20" w:name="_Toc342655393"/>
      <w:r w:rsidRPr="00A60014">
        <w:t>Program Matlab</w:t>
      </w:r>
      <w:bookmarkEnd w:id="19"/>
      <w:bookmarkEnd w:id="20"/>
    </w:p>
    <w:p w:rsidR="00373C44" w:rsidRPr="00A60014" w:rsidRDefault="00373C44" w:rsidP="00373C44">
      <w:pPr>
        <w:pStyle w:val="ListParagraph"/>
        <w:rPr>
          <w:sz w:val="24"/>
          <w:szCs w:val="24"/>
        </w:rPr>
      </w:pPr>
    </w:p>
    <w:p w:rsidR="00373C44" w:rsidRPr="00A60014" w:rsidRDefault="00373C44" w:rsidP="00373C44">
      <w:pPr>
        <w:pStyle w:val="ListParagraph"/>
        <w:rPr>
          <w:sz w:val="24"/>
          <w:szCs w:val="24"/>
        </w:rPr>
      </w:pPr>
      <w:r w:rsidRPr="00A60014">
        <w:rPr>
          <w:sz w:val="24"/>
          <w:szCs w:val="24"/>
        </w:rPr>
        <w:t>Sebelum menggunakan program ini, pengguna program perlu memperhatikan beberapa input yaitu :</w:t>
      </w:r>
    </w:p>
    <w:p w:rsidR="00373C44" w:rsidRPr="00A60014" w:rsidRDefault="00373C44" w:rsidP="00373C44">
      <w:pPr>
        <w:pStyle w:val="ListParagraph"/>
        <w:numPr>
          <w:ilvl w:val="0"/>
          <w:numId w:val="22"/>
        </w:numPr>
        <w:jc w:val="both"/>
        <w:rPr>
          <w:sz w:val="24"/>
          <w:szCs w:val="24"/>
        </w:rPr>
      </w:pPr>
      <w:r w:rsidRPr="00A60014">
        <w:rPr>
          <w:sz w:val="24"/>
          <w:szCs w:val="24"/>
        </w:rPr>
        <w:t>Data return</w:t>
      </w:r>
    </w:p>
    <w:p w:rsidR="00373C44" w:rsidRPr="00A60014" w:rsidRDefault="00373C44" w:rsidP="00373C44">
      <w:pPr>
        <w:pStyle w:val="ListParagraph"/>
        <w:numPr>
          <w:ilvl w:val="0"/>
          <w:numId w:val="22"/>
        </w:numPr>
        <w:jc w:val="both"/>
        <w:rPr>
          <w:sz w:val="24"/>
          <w:szCs w:val="24"/>
        </w:rPr>
      </w:pPr>
      <w:r w:rsidRPr="00A60014">
        <w:rPr>
          <w:sz w:val="24"/>
          <w:szCs w:val="24"/>
        </w:rPr>
        <w:t>Data return equilibrium(CAPM)</w:t>
      </w:r>
    </w:p>
    <w:p w:rsidR="00373C44" w:rsidRPr="00A60014" w:rsidRDefault="00373C44" w:rsidP="00373C44">
      <w:pPr>
        <w:pStyle w:val="ListParagraph"/>
        <w:numPr>
          <w:ilvl w:val="0"/>
          <w:numId w:val="22"/>
        </w:numPr>
        <w:jc w:val="both"/>
        <w:rPr>
          <w:sz w:val="24"/>
          <w:szCs w:val="24"/>
        </w:rPr>
      </w:pPr>
      <w:r w:rsidRPr="00A60014">
        <w:rPr>
          <w:sz w:val="24"/>
          <w:szCs w:val="24"/>
        </w:rPr>
        <w:t xml:space="preserve">nilai delta sebagai toleransi risiko (dalam hal ini digunakan nilai 2.5), </w:t>
      </w:r>
    </w:p>
    <w:p w:rsidR="00373C44" w:rsidRPr="00A60014" w:rsidRDefault="00373C44" w:rsidP="00373C44">
      <w:pPr>
        <w:pStyle w:val="ListParagraph"/>
        <w:numPr>
          <w:ilvl w:val="0"/>
          <w:numId w:val="22"/>
        </w:numPr>
        <w:jc w:val="both"/>
        <w:rPr>
          <w:sz w:val="24"/>
          <w:szCs w:val="24"/>
        </w:rPr>
      </w:pPr>
      <w:r w:rsidRPr="00A60014">
        <w:rPr>
          <w:sz w:val="24"/>
          <w:szCs w:val="24"/>
        </w:rPr>
        <w:t>matriks P,</w:t>
      </w:r>
    </w:p>
    <w:p w:rsidR="00373C44" w:rsidRPr="00A60014" w:rsidRDefault="00373C44" w:rsidP="00373C44">
      <w:pPr>
        <w:pStyle w:val="ListParagraph"/>
        <w:numPr>
          <w:ilvl w:val="0"/>
          <w:numId w:val="22"/>
        </w:numPr>
        <w:jc w:val="both"/>
        <w:rPr>
          <w:sz w:val="24"/>
          <w:szCs w:val="24"/>
        </w:rPr>
      </w:pPr>
      <w:r w:rsidRPr="00A60014">
        <w:rPr>
          <w:sz w:val="24"/>
          <w:szCs w:val="24"/>
        </w:rPr>
        <w:t xml:space="preserve">matriks Q, </w:t>
      </w:r>
    </w:p>
    <w:p w:rsidR="00373C44" w:rsidRPr="00A60014" w:rsidRDefault="00373C44" w:rsidP="00373C44">
      <w:pPr>
        <w:pStyle w:val="ListParagraph"/>
        <w:numPr>
          <w:ilvl w:val="0"/>
          <w:numId w:val="22"/>
        </w:numPr>
        <w:jc w:val="both"/>
        <w:rPr>
          <w:sz w:val="24"/>
          <w:szCs w:val="24"/>
        </w:rPr>
      </w:pPr>
      <w:r w:rsidRPr="00A60014">
        <w:rPr>
          <w:sz w:val="24"/>
          <w:szCs w:val="24"/>
        </w:rPr>
        <w:t>nilai tau (yang selanjutnya akan dikalibrasi).</w:t>
      </w:r>
    </w:p>
    <w:p w:rsidR="00373C44" w:rsidRPr="00A60014" w:rsidRDefault="00373C44" w:rsidP="00373C44">
      <w:pPr>
        <w:pStyle w:val="ListParagraph"/>
        <w:jc w:val="both"/>
        <w:rPr>
          <w:sz w:val="24"/>
          <w:szCs w:val="24"/>
        </w:rPr>
      </w:pPr>
      <w:r w:rsidRPr="00A60014">
        <w:rPr>
          <w:sz w:val="24"/>
          <w:szCs w:val="24"/>
        </w:rPr>
        <w:t>Untuk membantu proses olah data, data return dapat dientri dalam Ms. Excel.</w:t>
      </w:r>
    </w:p>
    <w:p w:rsidR="00373C44" w:rsidRPr="00A60014" w:rsidRDefault="00373C44" w:rsidP="00DB09C1">
      <w:pPr>
        <w:pStyle w:val="Heading3"/>
        <w:rPr>
          <w:color w:val="auto"/>
        </w:rPr>
      </w:pPr>
      <w:bookmarkStart w:id="21" w:name="_Toc340807411"/>
      <w:bookmarkStart w:id="22" w:name="_Toc342655395"/>
      <w:r w:rsidRPr="00A60014">
        <w:rPr>
          <w:color w:val="auto"/>
        </w:rPr>
        <w:t>Program dengan kalibrasi</w:t>
      </w:r>
      <w:bookmarkEnd w:id="21"/>
      <w:bookmarkEnd w:id="22"/>
      <w:r w:rsidRPr="00A60014">
        <w:rPr>
          <w:color w:val="auto"/>
        </w:rPr>
        <w:t xml:space="preserve"> </w:t>
      </w:r>
    </w:p>
    <w:p w:rsidR="00373C44" w:rsidRPr="00A60014" w:rsidRDefault="00373C44" w:rsidP="00373C44">
      <w:pPr>
        <w:rPr>
          <w:rFonts w:ascii="Courier New" w:hAnsi="Courier New" w:cs="Courier New"/>
          <w:sz w:val="20"/>
          <w:szCs w:val="20"/>
        </w:rPr>
      </w:pPr>
      <w:r w:rsidRPr="00A60014">
        <w:rPr>
          <w:rFonts w:ascii="Courier New" w:hAnsi="Courier New" w:cs="Courier New"/>
          <w:sz w:val="20"/>
          <w:szCs w:val="20"/>
        </w:rPr>
        <w:t>&gt;&gt; % portofolio Black Litterman</w:t>
      </w:r>
    </w:p>
    <w:p w:rsidR="00373C44" w:rsidRPr="00A60014" w:rsidRDefault="00373C44" w:rsidP="00373C44">
      <w:pPr>
        <w:rPr>
          <w:rFonts w:ascii="Courier New" w:hAnsi="Courier New" w:cs="Courier New"/>
          <w:sz w:val="20"/>
          <w:szCs w:val="20"/>
        </w:rPr>
      </w:pPr>
      <w:r w:rsidRPr="00A60014">
        <w:rPr>
          <w:rFonts w:ascii="Courier New" w:hAnsi="Courier New" w:cs="Courier New"/>
          <w:sz w:val="20"/>
          <w:szCs w:val="20"/>
        </w:rPr>
        <w:t>% Input dulu datareturn,phi pada Excel</w:t>
      </w:r>
    </w:p>
    <w:p w:rsidR="00373C44" w:rsidRPr="00A60014" w:rsidRDefault="00373C44" w:rsidP="00373C44">
      <w:pPr>
        <w:rPr>
          <w:rFonts w:ascii="Courier New" w:hAnsi="Courier New" w:cs="Courier New"/>
          <w:sz w:val="20"/>
          <w:szCs w:val="20"/>
        </w:rPr>
      </w:pPr>
      <w:r w:rsidRPr="00A60014">
        <w:rPr>
          <w:rFonts w:ascii="Courier New" w:hAnsi="Courier New" w:cs="Courier New"/>
          <w:sz w:val="20"/>
          <w:szCs w:val="20"/>
        </w:rPr>
        <w:t>% Input juga matriks P,dan Q pada Excel, dalam hal ini bisa dibedakan sheet dan dinamakan dengan nama matriks.</w:t>
      </w:r>
    </w:p>
    <w:p w:rsidR="00373C44" w:rsidRPr="00A60014" w:rsidRDefault="00373C44" w:rsidP="00373C44">
      <w:pPr>
        <w:rPr>
          <w:rFonts w:ascii="Courier New" w:hAnsi="Courier New" w:cs="Courier New"/>
          <w:sz w:val="20"/>
          <w:szCs w:val="20"/>
        </w:rPr>
      </w:pP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clf; close all;</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clc; clear all;</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disp('--------------------------------');</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disp('---PORTOFOLIO BLACK LITTERMAN---');</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disp('-----Model dengan Kalibrasi------');</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disp('--------------------------------');</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Input data return, phi, matriks P dan Q</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data_return = xlsread('data return untuk matlab.xlsx',1);</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phi = xlsread('data 4 saham.xlsx',2);</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P = xlsread('data 4 saham.xlsx',3);</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Q = xlsread('data 4 saham.xlsx',4);</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%Input matrik kolom dengan element satu</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satu = xlsread('data 4 saham.xlsx',5);</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lastRenderedPageBreak/>
        <w:t>% Input conf, alpha, lamda.</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conf = 0.5;</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alpha = (1 - conf) / conf;</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lamda = xlsread('data 4 saham.xlsx',6);</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%Perhitungan Black Litterman5</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varkov = cov(data_return);</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Input modal, harga saham awal, harga saham akhir</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modal = input ('modal investasi sebesar = ');</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Ha = xlsread('data 4 saham.xlsx',7);</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Hb = xlsread('data 4 saham.xlsx',8);</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Nilai_profit = [];</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%Input nilai tau dari range 0.1 - 1</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max_tau = 1;</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for tau = 0.1 : 0.1 : max_tau;</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disp(['Nilai tau = ', num2str(tau)]);</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omega = alpha * P * varkov * P';</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%mublack = phi + (tau * varkov * P') * (inv((omega +(P * tau * varkov *</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%P')))*(Q-(P * phi)));</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%mublack = inv((inv(tau * varkov) + P' * inv(omega) * P)) * (inv(tau * varkov) * phi + (P'* inv(omega) * Q))</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mublack = phi + (varkov * P' * (inv((omega/tau)+(P * varkov * P')))*(Q-P * phi))</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wb = (1/lamda) * inv(varkov) * mublack</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W1 = wb/(satu'*wb)</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risikoBL_Bayes = (W1') * varkov * W1</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%Portofolio Markowitz</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mu = mean(data_return);</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wmkt = (1/lamda) * inv(varkov) * (mu');</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W3 = wmkt/(satu'* wmkt)</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risikoMarkow = (W3') * varkov * W3   </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porsi = W1 * modal; %matriks 4x1</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sheet = porsi ./ Ha;</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val_portfolio_awal = sheet' * Ha;</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val_portfolio_akhir = sheet' * Hb;</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profit = val_portfolio_akhir - val_portfolio_awal</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Nilai_profit = [Nilai_profit ; profit];</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disp(['Profit utk tau = ', num2str(tau), ' yaitu ', num2str(profit)]);</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disp('-------------------------------------');</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end</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disp('**************************************');</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disp('**************************************');</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%find the maximum profit</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Nilai_profit</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max_profit = max(max(Nilai_profit));</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disp(['Maximum profit yang diperoleh = ', num2str(max_profit)]);</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%mublack_yakin = pi + ((inv(varkov)) * P' * (inv(P * (inv(varkov)) * P')) * (Q-P * pi));</w:t>
      </w:r>
    </w:p>
    <w:p w:rsidR="00373C44" w:rsidRPr="00A60014" w:rsidRDefault="00373C44" w:rsidP="00373C44">
      <w:pPr>
        <w:widowControl w:val="0"/>
        <w:autoSpaceDE w:val="0"/>
        <w:autoSpaceDN w:val="0"/>
        <w:adjustRightInd w:val="0"/>
        <w:rPr>
          <w:rFonts w:ascii="Courier New" w:hAnsi="Courier New" w:cs="Courier New"/>
        </w:rPr>
      </w:pPr>
      <w:r w:rsidRPr="00A60014">
        <w:rPr>
          <w:rFonts w:ascii="Courier New" w:hAnsi="Courier New" w:cs="Courier New"/>
          <w:sz w:val="20"/>
          <w:szCs w:val="20"/>
        </w:rPr>
        <w:t>%wbyakin = (1/lamda) * inv(varkov) * mublack;</w:t>
      </w:r>
    </w:p>
    <w:p w:rsidR="00373C44" w:rsidRDefault="00373C44" w:rsidP="00373C44">
      <w:pPr>
        <w:widowControl w:val="0"/>
        <w:autoSpaceDE w:val="0"/>
        <w:autoSpaceDN w:val="0"/>
        <w:adjustRightInd w:val="0"/>
        <w:rPr>
          <w:rFonts w:ascii="Courier New" w:hAnsi="Courier New" w:cs="Courier New"/>
          <w:sz w:val="20"/>
          <w:szCs w:val="20"/>
        </w:rPr>
      </w:pPr>
      <w:r w:rsidRPr="00A60014">
        <w:rPr>
          <w:rFonts w:ascii="Courier New" w:hAnsi="Courier New" w:cs="Courier New"/>
          <w:sz w:val="20"/>
          <w:szCs w:val="20"/>
        </w:rPr>
        <w:t>%W100= wbyakin/(satu'*wbyakin);</w:t>
      </w:r>
    </w:p>
    <w:p w:rsidR="00390C3B" w:rsidRPr="00A60014" w:rsidRDefault="00390C3B" w:rsidP="00373C44">
      <w:pPr>
        <w:widowControl w:val="0"/>
        <w:autoSpaceDE w:val="0"/>
        <w:autoSpaceDN w:val="0"/>
        <w:adjustRightInd w:val="0"/>
        <w:rPr>
          <w:rFonts w:ascii="Courier New" w:hAnsi="Courier New" w:cs="Courier New"/>
        </w:rPr>
      </w:pPr>
    </w:p>
    <w:p w:rsidR="00373C44" w:rsidRPr="00A60014" w:rsidRDefault="00373C44" w:rsidP="00373C44">
      <w:pPr>
        <w:pStyle w:val="Heading2"/>
        <w:rPr>
          <w:rStyle w:val="BookTitle"/>
          <w:b/>
          <w:smallCaps w:val="0"/>
          <w:color w:val="auto"/>
        </w:rPr>
      </w:pPr>
      <w:bookmarkStart w:id="23" w:name="_Toc340807413"/>
      <w:bookmarkStart w:id="24" w:name="_Toc342655396"/>
      <w:r w:rsidRPr="00A60014">
        <w:rPr>
          <w:rStyle w:val="BookTitle"/>
          <w:b/>
          <w:smallCaps w:val="0"/>
          <w:color w:val="auto"/>
        </w:rPr>
        <w:lastRenderedPageBreak/>
        <w:t>4.3  Penerapan</w:t>
      </w:r>
      <w:bookmarkEnd w:id="23"/>
      <w:bookmarkEnd w:id="24"/>
      <w:r w:rsidRPr="00A60014">
        <w:rPr>
          <w:rStyle w:val="BookTitle"/>
          <w:b/>
          <w:smallCaps w:val="0"/>
          <w:color w:val="auto"/>
        </w:rPr>
        <w:t xml:space="preserve"> </w:t>
      </w:r>
    </w:p>
    <w:p w:rsidR="00373C44" w:rsidRPr="00A60014" w:rsidRDefault="00373C44" w:rsidP="00373C44"/>
    <w:p w:rsidR="00373C44" w:rsidRPr="00A60014" w:rsidRDefault="00373C44" w:rsidP="00373C44">
      <w:pPr>
        <w:tabs>
          <w:tab w:val="left" w:pos="851"/>
          <w:tab w:val="left" w:pos="1134"/>
        </w:tabs>
        <w:ind w:left="709" w:firstLine="709"/>
        <w:jc w:val="both"/>
      </w:pPr>
      <w:r w:rsidRPr="00A60014">
        <w:tab/>
        <w:t>Penerapan model Black Litterman ini  menggunakan saham-saham yang tergabung dalam LQ45, dipilih 4 saham untuk portofolio yang akan dibentuk. Deskripsi 4 saham sebagai berikut :</w:t>
      </w:r>
    </w:p>
    <w:p w:rsidR="00373C44" w:rsidRPr="00A60014" w:rsidRDefault="00373C44" w:rsidP="00373C44">
      <w:pPr>
        <w:pStyle w:val="Caption"/>
        <w:keepNext/>
        <w:spacing w:after="0"/>
        <w:jc w:val="center"/>
        <w:rPr>
          <w:color w:val="auto"/>
          <w:sz w:val="22"/>
          <w:szCs w:val="22"/>
        </w:rPr>
      </w:pPr>
      <w:bookmarkStart w:id="25" w:name="_Toc341743517"/>
      <w:r w:rsidRPr="00A60014">
        <w:rPr>
          <w:color w:val="auto"/>
          <w:sz w:val="22"/>
          <w:szCs w:val="22"/>
        </w:rPr>
        <w:t xml:space="preserve">Table </w:t>
      </w:r>
      <w:r w:rsidR="00A82106" w:rsidRPr="00A60014">
        <w:rPr>
          <w:color w:val="auto"/>
          <w:sz w:val="22"/>
          <w:szCs w:val="22"/>
        </w:rPr>
        <w:fldChar w:fldCharType="begin"/>
      </w:r>
      <w:r w:rsidRPr="00A60014">
        <w:rPr>
          <w:color w:val="auto"/>
          <w:sz w:val="22"/>
          <w:szCs w:val="22"/>
        </w:rPr>
        <w:instrText xml:space="preserve"> SEQ Table \* ARABIC </w:instrText>
      </w:r>
      <w:r w:rsidR="00A82106" w:rsidRPr="00A60014">
        <w:rPr>
          <w:color w:val="auto"/>
          <w:sz w:val="22"/>
          <w:szCs w:val="22"/>
        </w:rPr>
        <w:fldChar w:fldCharType="separate"/>
      </w:r>
      <w:r w:rsidR="008A6788">
        <w:rPr>
          <w:noProof/>
          <w:color w:val="auto"/>
          <w:sz w:val="22"/>
          <w:szCs w:val="22"/>
        </w:rPr>
        <w:t>1</w:t>
      </w:r>
      <w:r w:rsidR="00A82106" w:rsidRPr="00A60014">
        <w:rPr>
          <w:color w:val="auto"/>
          <w:sz w:val="22"/>
          <w:szCs w:val="22"/>
        </w:rPr>
        <w:fldChar w:fldCharType="end"/>
      </w:r>
      <w:r w:rsidRPr="00A60014">
        <w:rPr>
          <w:color w:val="auto"/>
          <w:sz w:val="22"/>
          <w:szCs w:val="22"/>
        </w:rPr>
        <w:t>. Deskripsi 4 saham dalam portofolio</w:t>
      </w:r>
      <w:bookmarkEnd w:id="25"/>
    </w:p>
    <w:tbl>
      <w:tblPr>
        <w:tblW w:w="7397" w:type="dxa"/>
        <w:jc w:val="center"/>
        <w:tblInd w:w="-459" w:type="dxa"/>
        <w:tblLook w:val="04A0"/>
      </w:tblPr>
      <w:tblGrid>
        <w:gridCol w:w="4562"/>
        <w:gridCol w:w="2835"/>
      </w:tblGrid>
      <w:tr w:rsidR="00373C44" w:rsidRPr="00A60014" w:rsidTr="00D93BFB">
        <w:trPr>
          <w:trHeight w:val="254"/>
          <w:jc w:val="center"/>
        </w:trPr>
        <w:tc>
          <w:tcPr>
            <w:tcW w:w="456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b/>
                <w:bCs/>
                <w:lang w:eastAsia="id-ID"/>
              </w:rPr>
            </w:pPr>
            <w:r w:rsidRPr="00A60014">
              <w:rPr>
                <w:b/>
                <w:bCs/>
                <w:lang w:eastAsia="id-ID"/>
              </w:rPr>
              <w:t>Saham</w:t>
            </w:r>
          </w:p>
        </w:tc>
        <w:tc>
          <w:tcPr>
            <w:tcW w:w="2835" w:type="dxa"/>
            <w:tcBorders>
              <w:top w:val="single" w:sz="8" w:space="0" w:color="auto"/>
              <w:left w:val="nil"/>
              <w:bottom w:val="single" w:sz="8" w:space="0" w:color="auto"/>
              <w:right w:val="single" w:sz="8" w:space="0" w:color="auto"/>
            </w:tcBorders>
            <w:shd w:val="clear" w:color="auto" w:fill="auto"/>
            <w:noWrap/>
            <w:vAlign w:val="bottom"/>
            <w:hideMark/>
          </w:tcPr>
          <w:p w:rsidR="00373C44" w:rsidRPr="00A60014" w:rsidRDefault="00373C44" w:rsidP="00D93BFB">
            <w:pPr>
              <w:jc w:val="center"/>
              <w:rPr>
                <w:b/>
                <w:bCs/>
                <w:lang w:eastAsia="id-ID"/>
              </w:rPr>
            </w:pPr>
            <w:r w:rsidRPr="00A60014">
              <w:rPr>
                <w:b/>
                <w:bCs/>
                <w:lang w:eastAsia="id-ID"/>
              </w:rPr>
              <w:t xml:space="preserve">Bidang </w:t>
            </w:r>
          </w:p>
        </w:tc>
      </w:tr>
      <w:tr w:rsidR="00373C44" w:rsidRPr="00A60014" w:rsidTr="00D93BFB">
        <w:trPr>
          <w:trHeight w:val="254"/>
          <w:jc w:val="center"/>
        </w:trPr>
        <w:tc>
          <w:tcPr>
            <w:tcW w:w="4562" w:type="dxa"/>
            <w:tcBorders>
              <w:top w:val="nil"/>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 xml:space="preserve">AALI : Astra Argo Lestari Tbk. </w:t>
            </w:r>
          </w:p>
        </w:tc>
        <w:tc>
          <w:tcPr>
            <w:tcW w:w="2835" w:type="dxa"/>
            <w:tcBorders>
              <w:top w:val="nil"/>
              <w:left w:val="nil"/>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 xml:space="preserve">Perkebunan </w:t>
            </w:r>
          </w:p>
        </w:tc>
      </w:tr>
      <w:tr w:rsidR="00373C44" w:rsidRPr="00A60014" w:rsidTr="00D93BFB">
        <w:trPr>
          <w:trHeight w:val="254"/>
          <w:jc w:val="center"/>
        </w:trPr>
        <w:tc>
          <w:tcPr>
            <w:tcW w:w="4562" w:type="dxa"/>
            <w:tcBorders>
              <w:top w:val="nil"/>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ITMG : Indo Tambangraya Megah Tbk.</w:t>
            </w:r>
          </w:p>
        </w:tc>
        <w:tc>
          <w:tcPr>
            <w:tcW w:w="2835" w:type="dxa"/>
            <w:tcBorders>
              <w:top w:val="nil"/>
              <w:left w:val="nil"/>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 xml:space="preserve">Pertambangan </w:t>
            </w:r>
          </w:p>
        </w:tc>
      </w:tr>
      <w:tr w:rsidR="00373C44" w:rsidRPr="00A60014" w:rsidTr="00D93BFB">
        <w:trPr>
          <w:trHeight w:val="254"/>
          <w:jc w:val="center"/>
        </w:trPr>
        <w:tc>
          <w:tcPr>
            <w:tcW w:w="4562" w:type="dxa"/>
            <w:tcBorders>
              <w:top w:val="nil"/>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BBCA: Bank Central Asia Tbk.</w:t>
            </w:r>
          </w:p>
        </w:tc>
        <w:tc>
          <w:tcPr>
            <w:tcW w:w="2835" w:type="dxa"/>
            <w:tcBorders>
              <w:top w:val="nil"/>
              <w:left w:val="nil"/>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 xml:space="preserve">Perbankan </w:t>
            </w:r>
          </w:p>
        </w:tc>
      </w:tr>
      <w:tr w:rsidR="00373C44" w:rsidRPr="00A60014" w:rsidTr="00D93BFB">
        <w:trPr>
          <w:trHeight w:val="254"/>
          <w:jc w:val="center"/>
        </w:trPr>
        <w:tc>
          <w:tcPr>
            <w:tcW w:w="4562" w:type="dxa"/>
            <w:tcBorders>
              <w:top w:val="nil"/>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 xml:space="preserve">CPIN : Charoen Pokphand Indonesia Tbk. </w:t>
            </w:r>
          </w:p>
        </w:tc>
        <w:tc>
          <w:tcPr>
            <w:tcW w:w="2835" w:type="dxa"/>
            <w:tcBorders>
              <w:top w:val="nil"/>
              <w:left w:val="nil"/>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Industri Dasar dan Kimia</w:t>
            </w:r>
          </w:p>
        </w:tc>
      </w:tr>
    </w:tbl>
    <w:p w:rsidR="00373C44" w:rsidRPr="00A60014" w:rsidRDefault="00373C44" w:rsidP="00371E49">
      <w:pPr>
        <w:tabs>
          <w:tab w:val="left" w:pos="851"/>
          <w:tab w:val="left" w:pos="1134"/>
        </w:tabs>
        <w:spacing w:line="360" w:lineRule="auto"/>
        <w:ind w:left="709" w:firstLine="709"/>
        <w:jc w:val="both"/>
      </w:pPr>
      <w:r w:rsidRPr="00A60014">
        <w:t xml:space="preserve">Keempat saham </w:t>
      </w:r>
      <w:r w:rsidR="008C4960">
        <w:t>tersebut telah</w:t>
      </w:r>
      <w:r w:rsidRPr="00A60014">
        <w:t xml:space="preserve"> memenuhi asumsi normalitas</w:t>
      </w:r>
      <w:r w:rsidR="008C4960">
        <w:t xml:space="preserve"> </w:t>
      </w:r>
      <w:r w:rsidR="008C4960" w:rsidRPr="00A60014">
        <w:t>sesuai asumsi CAPM</w:t>
      </w:r>
      <w:r w:rsidR="008C4960">
        <w:t xml:space="preserve">. </w:t>
      </w:r>
      <w:r w:rsidRPr="00A60014">
        <w:t xml:space="preserve">Kemudian kita perlu mengetahui return equilibrium berdasarkan CAPM, maka diperlukan </w:t>
      </w:r>
      <w:r w:rsidR="008C4960">
        <w:t xml:space="preserve">juga </w:t>
      </w:r>
      <w:r w:rsidRPr="00A60014">
        <w:t xml:space="preserve">data harga pasar, dalam </w:t>
      </w:r>
      <w:r w:rsidR="008C4960">
        <w:t>penelitian ini</w:t>
      </w:r>
      <w:r w:rsidRPr="00A60014">
        <w:t xml:space="preserve"> </w:t>
      </w:r>
      <w:r w:rsidR="008C4960">
        <w:t xml:space="preserve">digunakan </w:t>
      </w:r>
      <w:r w:rsidRPr="00A60014">
        <w:t>data IHSG (Indeks Harga Saham Gabungan)</w:t>
      </w:r>
      <w:r w:rsidR="008C4960">
        <w:t>.</w:t>
      </w:r>
      <w:r w:rsidRPr="00A60014">
        <w:t xml:space="preserve"> Return equilibrium dinotasikan </w:t>
      </w:r>
      <m:oMath>
        <m:r>
          <w:rPr>
            <w:rFonts w:ascii="Cambria Math" w:hAnsi="Cambria Math"/>
          </w:rPr>
          <m:t>π</m:t>
        </m:r>
      </m:oMath>
      <w:r w:rsidRPr="00A60014">
        <w:t xml:space="preserve"> dengan menggunakan persamaan</w:t>
      </w:r>
      <w:r w:rsidR="0076537E">
        <w:t xml:space="preserve"> CAPM</w:t>
      </w:r>
      <w:r w:rsidRPr="00A60014">
        <w:t xml:space="preserve"> diperoleh hasil </w:t>
      </w:r>
    </w:p>
    <w:p w:rsidR="00373C44" w:rsidRPr="00A60014" w:rsidRDefault="00373C44" w:rsidP="00373C44">
      <w:pPr>
        <w:pStyle w:val="Caption"/>
        <w:keepNext/>
        <w:spacing w:after="0"/>
        <w:jc w:val="center"/>
        <w:rPr>
          <w:color w:val="auto"/>
          <w:sz w:val="22"/>
          <w:szCs w:val="22"/>
        </w:rPr>
      </w:pPr>
      <w:bookmarkStart w:id="26" w:name="_Toc341743518"/>
      <w:r w:rsidRPr="00A60014">
        <w:rPr>
          <w:color w:val="auto"/>
          <w:sz w:val="22"/>
          <w:szCs w:val="22"/>
        </w:rPr>
        <w:t xml:space="preserve">Table </w:t>
      </w:r>
      <w:r w:rsidR="00A82106" w:rsidRPr="00A60014">
        <w:rPr>
          <w:color w:val="auto"/>
          <w:sz w:val="22"/>
          <w:szCs w:val="22"/>
        </w:rPr>
        <w:fldChar w:fldCharType="begin"/>
      </w:r>
      <w:r w:rsidRPr="00A60014">
        <w:rPr>
          <w:color w:val="auto"/>
          <w:sz w:val="22"/>
          <w:szCs w:val="22"/>
        </w:rPr>
        <w:instrText xml:space="preserve"> SEQ Table \* ARABIC </w:instrText>
      </w:r>
      <w:r w:rsidR="00A82106" w:rsidRPr="00A60014">
        <w:rPr>
          <w:color w:val="auto"/>
          <w:sz w:val="22"/>
          <w:szCs w:val="22"/>
        </w:rPr>
        <w:fldChar w:fldCharType="separate"/>
      </w:r>
      <w:r w:rsidR="008A6788">
        <w:rPr>
          <w:noProof/>
          <w:color w:val="auto"/>
          <w:sz w:val="22"/>
          <w:szCs w:val="22"/>
        </w:rPr>
        <w:t>2</w:t>
      </w:r>
      <w:r w:rsidR="00A82106" w:rsidRPr="00A60014">
        <w:rPr>
          <w:color w:val="auto"/>
          <w:sz w:val="22"/>
          <w:szCs w:val="22"/>
        </w:rPr>
        <w:fldChar w:fldCharType="end"/>
      </w:r>
      <w:r w:rsidRPr="00A60014">
        <w:rPr>
          <w:color w:val="auto"/>
          <w:sz w:val="22"/>
          <w:szCs w:val="22"/>
        </w:rPr>
        <w:t>. Return Phi</w:t>
      </w:r>
      <w:bookmarkEnd w:id="26"/>
    </w:p>
    <w:tbl>
      <w:tblPr>
        <w:tblStyle w:val="LightGrid1"/>
        <w:tblW w:w="4821" w:type="dxa"/>
        <w:jc w:val="center"/>
        <w:tblLook w:val="04A0"/>
      </w:tblPr>
      <w:tblGrid>
        <w:gridCol w:w="2002"/>
        <w:gridCol w:w="2819"/>
      </w:tblGrid>
      <w:tr w:rsidR="00373C44" w:rsidRPr="00A60014" w:rsidTr="00D93BFB">
        <w:trPr>
          <w:cnfStyle w:val="100000000000"/>
          <w:trHeight w:val="315"/>
          <w:jc w:val="center"/>
        </w:trPr>
        <w:tc>
          <w:tcPr>
            <w:cnfStyle w:val="001000000000"/>
            <w:tcW w:w="2002" w:type="dxa"/>
            <w:vAlign w:val="center"/>
          </w:tcPr>
          <w:p w:rsidR="00373C44" w:rsidRPr="00A60014" w:rsidRDefault="00373C44" w:rsidP="00D93BFB">
            <w:pPr>
              <w:jc w:val="center"/>
              <w:rPr>
                <w:sz w:val="24"/>
                <w:szCs w:val="24"/>
              </w:rPr>
            </w:pPr>
            <w:r w:rsidRPr="00A60014">
              <w:rPr>
                <w:sz w:val="24"/>
                <w:szCs w:val="24"/>
              </w:rPr>
              <w:t>Saham</w:t>
            </w:r>
          </w:p>
        </w:tc>
        <w:tc>
          <w:tcPr>
            <w:tcW w:w="2819" w:type="dxa"/>
            <w:noWrap/>
            <w:vAlign w:val="center"/>
            <w:hideMark/>
          </w:tcPr>
          <w:p w:rsidR="00373C44" w:rsidRPr="00A60014" w:rsidRDefault="00373C44" w:rsidP="00D93BFB">
            <w:pPr>
              <w:jc w:val="center"/>
              <w:cnfStyle w:val="100000000000"/>
              <w:rPr>
                <w:sz w:val="24"/>
                <w:szCs w:val="24"/>
              </w:rPr>
            </w:pPr>
            <w:r w:rsidRPr="00A60014">
              <w:rPr>
                <w:sz w:val="24"/>
                <w:szCs w:val="24"/>
              </w:rPr>
              <w:t>Return equilibrium (phi)</w:t>
            </w:r>
          </w:p>
        </w:tc>
      </w:tr>
      <w:tr w:rsidR="00373C44" w:rsidRPr="00A60014" w:rsidTr="00D93BFB">
        <w:trPr>
          <w:cnfStyle w:val="000000100000"/>
          <w:trHeight w:val="315"/>
          <w:jc w:val="center"/>
        </w:trPr>
        <w:tc>
          <w:tcPr>
            <w:cnfStyle w:val="001000000000"/>
            <w:tcW w:w="2002" w:type="dxa"/>
            <w:vAlign w:val="center"/>
          </w:tcPr>
          <w:p w:rsidR="00373C44" w:rsidRPr="00A60014" w:rsidRDefault="00373C44" w:rsidP="00D93BFB">
            <w:pPr>
              <w:jc w:val="center"/>
              <w:rPr>
                <w:sz w:val="24"/>
                <w:szCs w:val="24"/>
                <w:lang w:eastAsia="id-ID"/>
              </w:rPr>
            </w:pPr>
            <w:r w:rsidRPr="00A60014">
              <w:rPr>
                <w:sz w:val="24"/>
                <w:szCs w:val="24"/>
                <w:lang w:eastAsia="id-ID"/>
              </w:rPr>
              <w:t>AALI</w:t>
            </w:r>
          </w:p>
        </w:tc>
        <w:tc>
          <w:tcPr>
            <w:tcW w:w="2819" w:type="dxa"/>
            <w:noWrap/>
            <w:vAlign w:val="center"/>
            <w:hideMark/>
          </w:tcPr>
          <w:p w:rsidR="00373C44" w:rsidRPr="00A60014" w:rsidRDefault="00373C44" w:rsidP="00D93BFB">
            <w:pPr>
              <w:jc w:val="center"/>
              <w:cnfStyle w:val="000000100000"/>
              <w:rPr>
                <w:sz w:val="24"/>
                <w:szCs w:val="24"/>
              </w:rPr>
            </w:pPr>
            <w:r w:rsidRPr="00A60014">
              <w:rPr>
                <w:sz w:val="24"/>
                <w:szCs w:val="24"/>
              </w:rPr>
              <w:t>0.07549</w:t>
            </w:r>
          </w:p>
        </w:tc>
      </w:tr>
      <w:tr w:rsidR="00373C44" w:rsidRPr="00A60014" w:rsidTr="00D93BFB">
        <w:trPr>
          <w:cnfStyle w:val="000000010000"/>
          <w:trHeight w:val="315"/>
          <w:jc w:val="center"/>
        </w:trPr>
        <w:tc>
          <w:tcPr>
            <w:cnfStyle w:val="001000000000"/>
            <w:tcW w:w="2002" w:type="dxa"/>
            <w:vAlign w:val="center"/>
          </w:tcPr>
          <w:p w:rsidR="00373C44" w:rsidRPr="00A60014" w:rsidRDefault="00373C44" w:rsidP="00D93BFB">
            <w:pPr>
              <w:jc w:val="center"/>
              <w:rPr>
                <w:sz w:val="24"/>
                <w:szCs w:val="24"/>
                <w:lang w:eastAsia="id-ID"/>
              </w:rPr>
            </w:pPr>
            <w:r w:rsidRPr="00A60014">
              <w:rPr>
                <w:sz w:val="24"/>
                <w:szCs w:val="24"/>
                <w:lang w:eastAsia="id-ID"/>
              </w:rPr>
              <w:t>ITMG</w:t>
            </w:r>
          </w:p>
        </w:tc>
        <w:tc>
          <w:tcPr>
            <w:tcW w:w="2819" w:type="dxa"/>
            <w:noWrap/>
            <w:vAlign w:val="center"/>
            <w:hideMark/>
          </w:tcPr>
          <w:p w:rsidR="00373C44" w:rsidRPr="00A60014" w:rsidRDefault="00373C44" w:rsidP="00D93BFB">
            <w:pPr>
              <w:jc w:val="center"/>
              <w:cnfStyle w:val="000000010000"/>
              <w:rPr>
                <w:sz w:val="24"/>
                <w:szCs w:val="24"/>
              </w:rPr>
            </w:pPr>
            <w:r w:rsidRPr="00A60014">
              <w:rPr>
                <w:sz w:val="24"/>
                <w:szCs w:val="24"/>
              </w:rPr>
              <w:t>0.07166</w:t>
            </w:r>
          </w:p>
        </w:tc>
      </w:tr>
      <w:tr w:rsidR="00373C44" w:rsidRPr="00A60014" w:rsidTr="00D93BFB">
        <w:trPr>
          <w:cnfStyle w:val="000000100000"/>
          <w:trHeight w:val="315"/>
          <w:jc w:val="center"/>
        </w:trPr>
        <w:tc>
          <w:tcPr>
            <w:cnfStyle w:val="001000000000"/>
            <w:tcW w:w="2002" w:type="dxa"/>
            <w:vAlign w:val="center"/>
          </w:tcPr>
          <w:p w:rsidR="00373C44" w:rsidRPr="00A60014" w:rsidRDefault="00373C44" w:rsidP="00D93BFB">
            <w:pPr>
              <w:jc w:val="center"/>
              <w:rPr>
                <w:sz w:val="24"/>
                <w:szCs w:val="24"/>
                <w:lang w:eastAsia="id-ID"/>
              </w:rPr>
            </w:pPr>
            <w:r w:rsidRPr="00A60014">
              <w:rPr>
                <w:sz w:val="24"/>
                <w:szCs w:val="24"/>
                <w:lang w:eastAsia="id-ID"/>
              </w:rPr>
              <w:t>BBCA</w:t>
            </w:r>
          </w:p>
        </w:tc>
        <w:tc>
          <w:tcPr>
            <w:tcW w:w="2819" w:type="dxa"/>
            <w:noWrap/>
            <w:vAlign w:val="center"/>
            <w:hideMark/>
          </w:tcPr>
          <w:p w:rsidR="00373C44" w:rsidRPr="00A60014" w:rsidRDefault="00373C44" w:rsidP="00D93BFB">
            <w:pPr>
              <w:jc w:val="center"/>
              <w:cnfStyle w:val="000000100000"/>
              <w:rPr>
                <w:sz w:val="24"/>
                <w:szCs w:val="24"/>
              </w:rPr>
            </w:pPr>
            <w:r w:rsidRPr="00A60014">
              <w:rPr>
                <w:sz w:val="24"/>
                <w:szCs w:val="24"/>
              </w:rPr>
              <w:t>0.08331</w:t>
            </w:r>
          </w:p>
        </w:tc>
      </w:tr>
      <w:tr w:rsidR="00373C44" w:rsidRPr="00A60014" w:rsidTr="00D93BFB">
        <w:trPr>
          <w:cnfStyle w:val="000000010000"/>
          <w:trHeight w:val="315"/>
          <w:jc w:val="center"/>
        </w:trPr>
        <w:tc>
          <w:tcPr>
            <w:cnfStyle w:val="001000000000"/>
            <w:tcW w:w="2002" w:type="dxa"/>
            <w:vAlign w:val="center"/>
          </w:tcPr>
          <w:p w:rsidR="00373C44" w:rsidRPr="00A60014" w:rsidRDefault="00373C44" w:rsidP="00D93BFB">
            <w:pPr>
              <w:jc w:val="center"/>
              <w:rPr>
                <w:sz w:val="24"/>
                <w:szCs w:val="24"/>
                <w:lang w:eastAsia="id-ID"/>
              </w:rPr>
            </w:pPr>
            <w:r w:rsidRPr="00A60014">
              <w:rPr>
                <w:sz w:val="24"/>
                <w:szCs w:val="24"/>
                <w:lang w:eastAsia="id-ID"/>
              </w:rPr>
              <w:t>CPIN</w:t>
            </w:r>
          </w:p>
        </w:tc>
        <w:tc>
          <w:tcPr>
            <w:tcW w:w="2819" w:type="dxa"/>
            <w:noWrap/>
            <w:vAlign w:val="center"/>
            <w:hideMark/>
          </w:tcPr>
          <w:p w:rsidR="00373C44" w:rsidRPr="00A60014" w:rsidRDefault="00373C44" w:rsidP="00D93BFB">
            <w:pPr>
              <w:jc w:val="center"/>
              <w:cnfStyle w:val="000000010000"/>
              <w:rPr>
                <w:sz w:val="24"/>
                <w:szCs w:val="24"/>
              </w:rPr>
            </w:pPr>
            <w:r w:rsidRPr="00A60014">
              <w:rPr>
                <w:sz w:val="24"/>
                <w:szCs w:val="24"/>
              </w:rPr>
              <w:t>0.03766</w:t>
            </w:r>
          </w:p>
        </w:tc>
      </w:tr>
    </w:tbl>
    <w:p w:rsidR="00373C44" w:rsidRPr="00A60014" w:rsidRDefault="00371E49" w:rsidP="00371E49">
      <w:pPr>
        <w:tabs>
          <w:tab w:val="left" w:pos="709"/>
          <w:tab w:val="left" w:pos="1418"/>
        </w:tabs>
        <w:spacing w:line="360" w:lineRule="auto"/>
        <w:ind w:left="709"/>
        <w:jc w:val="both"/>
      </w:pPr>
      <w:r>
        <w:tab/>
      </w:r>
      <w:r w:rsidR="00135896">
        <w:t>Pada t</w:t>
      </w:r>
      <w:r w:rsidR="00373C44" w:rsidRPr="00A60014">
        <w:t>ahapan</w:t>
      </w:r>
      <w:r w:rsidR="00135896">
        <w:t xml:space="preserve"> </w:t>
      </w:r>
      <w:r w:rsidR="00BC75A3">
        <w:t xml:space="preserve">view, </w:t>
      </w:r>
      <w:r w:rsidR="00373C44" w:rsidRPr="00A60014">
        <w:t xml:space="preserve">investor memberikan opini tentang saham dalam portofolionya dalam ilustrasi ini, peneliti </w:t>
      </w:r>
      <w:r w:rsidR="00135896">
        <w:t xml:space="preserve">diilustrasikan </w:t>
      </w:r>
      <w:r w:rsidR="00373C44" w:rsidRPr="00A60014">
        <w:t xml:space="preserve">bertindak juga sebagai investor yang menyatakan pendapatnya tetapi masih ragu mengingat peneliti bukanlah praktisi di bidang investasi ataupun manajemen. </w:t>
      </w:r>
    </w:p>
    <w:p w:rsidR="00373C44" w:rsidRPr="00A60014" w:rsidRDefault="00373C44" w:rsidP="00373C44">
      <w:pPr>
        <w:spacing w:line="360" w:lineRule="auto"/>
        <w:jc w:val="both"/>
      </w:pPr>
      <w:r w:rsidRPr="00A60014">
        <w:tab/>
        <w:t>Berikut ini pernyataan investor tentang saham AALI, ITMG, BBCA, dan CPIN</w:t>
      </w:r>
    </w:p>
    <w:p w:rsidR="00373C44" w:rsidRPr="00A60014" w:rsidRDefault="00373C44" w:rsidP="00373C44">
      <w:pPr>
        <w:numPr>
          <w:ilvl w:val="0"/>
          <w:numId w:val="21"/>
        </w:numPr>
        <w:tabs>
          <w:tab w:val="clear" w:pos="720"/>
          <w:tab w:val="left" w:pos="851"/>
          <w:tab w:val="left" w:pos="1134"/>
        </w:tabs>
        <w:spacing w:line="360" w:lineRule="auto"/>
        <w:ind w:hanging="11"/>
        <w:jc w:val="both"/>
      </w:pPr>
      <w:r w:rsidRPr="00A60014">
        <w:t>View 1 : saham  ITMG lebih besar returnnya sebesar 10 % dibandingkan saham AALI</w:t>
      </w:r>
    </w:p>
    <w:p w:rsidR="00373C44" w:rsidRPr="00A60014" w:rsidRDefault="00373C44" w:rsidP="00373C44">
      <w:pPr>
        <w:numPr>
          <w:ilvl w:val="0"/>
          <w:numId w:val="21"/>
        </w:numPr>
        <w:tabs>
          <w:tab w:val="clear" w:pos="720"/>
          <w:tab w:val="left" w:pos="851"/>
          <w:tab w:val="left" w:pos="1134"/>
        </w:tabs>
        <w:spacing w:line="360" w:lineRule="auto"/>
        <w:ind w:hanging="11"/>
        <w:jc w:val="both"/>
      </w:pPr>
      <w:r w:rsidRPr="00A60014">
        <w:t xml:space="preserve">View 2: saham BBCA akan memberikan return 20% </w:t>
      </w:r>
    </w:p>
    <w:p w:rsidR="00373C44" w:rsidRPr="00A60014" w:rsidRDefault="00373C44" w:rsidP="00373C44">
      <w:pPr>
        <w:numPr>
          <w:ilvl w:val="0"/>
          <w:numId w:val="21"/>
        </w:numPr>
        <w:tabs>
          <w:tab w:val="clear" w:pos="720"/>
          <w:tab w:val="left" w:pos="851"/>
          <w:tab w:val="left" w:pos="1134"/>
        </w:tabs>
        <w:spacing w:line="360" w:lineRule="auto"/>
        <w:ind w:hanging="11"/>
        <w:jc w:val="both"/>
      </w:pPr>
      <w:r w:rsidRPr="00A60014">
        <w:t>View 3 : saham CPIN akan memberikan return 10 %</w:t>
      </w:r>
    </w:p>
    <w:p w:rsidR="00373C44" w:rsidRPr="00A60014" w:rsidRDefault="00373C44" w:rsidP="00373C44">
      <w:pPr>
        <w:tabs>
          <w:tab w:val="left" w:pos="851"/>
          <w:tab w:val="left" w:pos="1134"/>
        </w:tabs>
        <w:spacing w:line="360" w:lineRule="auto"/>
        <w:ind w:left="709"/>
        <w:jc w:val="both"/>
      </w:pPr>
      <w:r w:rsidRPr="00A60014">
        <w:t xml:space="preserve">Sehingga matriks tentang view yaitu matriks P dan Q dapat disusun sebagai berikut </w:t>
      </w:r>
    </w:p>
    <w:p w:rsidR="00373C44" w:rsidRPr="00A60014" w:rsidRDefault="00373C44" w:rsidP="00373C44">
      <w:pPr>
        <w:tabs>
          <w:tab w:val="left" w:pos="851"/>
          <w:tab w:val="left" w:pos="1134"/>
        </w:tabs>
        <w:ind w:left="709" w:firstLine="709"/>
        <w:jc w:val="both"/>
      </w:pPr>
      <m:oMathPara>
        <m:oMath>
          <m:r>
            <w:rPr>
              <w:rFonts w:ascii="Cambria Math" w:hAnsi="Cambria Math"/>
            </w:rPr>
            <m:t>P=</m:t>
          </m:r>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1</m:t>
                    </m:r>
                  </m:e>
                </m:mr>
                <m:mr>
                  <m:e>
                    <m:r>
                      <w:rPr>
                        <w:rFonts w:ascii="Cambria Math" w:hAnsi="Cambria Math"/>
                      </w:rPr>
                      <m:t>0</m:t>
                    </m:r>
                  </m:e>
                  <m:e>
                    <m:r>
                      <w:rPr>
                        <w:rFonts w:ascii="Cambria Math" w:hAnsi="Cambria Math"/>
                      </w:rPr>
                      <m:t>0</m:t>
                    </m:r>
                  </m:e>
                  <m:e>
                    <m:r>
                      <w:rPr>
                        <w:rFonts w:ascii="Cambria Math" w:hAnsi="Cambria Math"/>
                      </w:rPr>
                      <m:t>0</m:t>
                    </m:r>
                  </m:e>
                </m:mr>
              </m:m>
              <m:r>
                <w:rPr>
                  <w:rFonts w:ascii="Cambria Math" w:hAnsi="Cambria Math"/>
                </w:rPr>
                <m:t xml:space="preserve">    </m:t>
              </m:r>
              <m:m>
                <m:mPr>
                  <m:mcs>
                    <m:mc>
                      <m:mcPr>
                        <m:count m:val="1"/>
                        <m:mcJc m:val="center"/>
                      </m:mcPr>
                    </m:mc>
                  </m:mcs>
                  <m:ctrlPr>
                    <w:rPr>
                      <w:rFonts w:ascii="Cambria Math" w:hAnsi="Cambria Math"/>
                      <w:i/>
                    </w:rPr>
                  </m:ctrlPr>
                </m:mPr>
                <m:mr>
                  <m:e>
                    <m:r>
                      <w:rPr>
                        <w:rFonts w:ascii="Cambria Math" w:hAnsi="Cambria Math"/>
                      </w:rPr>
                      <m:t>0</m:t>
                    </m:r>
                  </m:e>
                </m:mr>
                <m:mr>
                  <m:e>
                    <m:r>
                      <w:rPr>
                        <w:rFonts w:ascii="Cambria Math" w:hAnsi="Cambria Math"/>
                      </w:rPr>
                      <m:t>0</m:t>
                    </m:r>
                  </m:e>
                </m:mr>
                <m:mr>
                  <m:e>
                    <m:r>
                      <w:rPr>
                        <w:rFonts w:ascii="Cambria Math" w:hAnsi="Cambria Math"/>
                      </w:rPr>
                      <m:t>1</m:t>
                    </m:r>
                  </m:e>
                </m:mr>
              </m:m>
            </m:e>
          </m:d>
          <m:r>
            <w:rPr>
              <w:rFonts w:ascii="Cambria Math" w:hAnsi="Cambria Math"/>
            </w:rPr>
            <m:t xml:space="preserve"> Q=</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0.1</m:t>
                    </m:r>
                  </m:e>
                </m:mr>
                <m:mr>
                  <m:e>
                    <m:r>
                      <w:rPr>
                        <w:rFonts w:ascii="Cambria Math" w:hAnsi="Cambria Math"/>
                      </w:rPr>
                      <m:t>0.2</m:t>
                    </m:r>
                  </m:e>
                </m:mr>
                <m:mr>
                  <m:e>
                    <m:r>
                      <w:rPr>
                        <w:rFonts w:ascii="Cambria Math" w:hAnsi="Cambria Math"/>
                      </w:rPr>
                      <m:t>0.1</m:t>
                    </m:r>
                  </m:e>
                </m:mr>
              </m:m>
            </m:e>
          </m:d>
        </m:oMath>
      </m:oMathPara>
    </w:p>
    <w:p w:rsidR="00373C44" w:rsidRPr="00A60014" w:rsidRDefault="00373C44" w:rsidP="00373C44">
      <w:pPr>
        <w:tabs>
          <w:tab w:val="left" w:pos="851"/>
          <w:tab w:val="left" w:pos="1134"/>
        </w:tabs>
        <w:spacing w:line="360" w:lineRule="auto"/>
        <w:ind w:left="709" w:firstLine="709"/>
        <w:jc w:val="both"/>
      </w:pPr>
      <w:r w:rsidRPr="00A60014">
        <w:t xml:space="preserve">Dengan menggunakan program kalibrasi tau pada model black litterman diperoleh 10 portofolio dengan bobot yang berbeda. </w:t>
      </w:r>
    </w:p>
    <w:p w:rsidR="00373C44" w:rsidRPr="00A60014" w:rsidRDefault="00373C44" w:rsidP="00373C44">
      <w:pPr>
        <w:spacing w:line="360" w:lineRule="auto"/>
        <w:jc w:val="both"/>
      </w:pPr>
      <w:r w:rsidRPr="00A60014">
        <w:lastRenderedPageBreak/>
        <w:tab/>
        <w:t>Berikut ini tabel bobot masing masing saha</w:t>
      </w:r>
      <w:r w:rsidR="00135896">
        <w:t xml:space="preserve">m dari 10 tau </w:t>
      </w:r>
    </w:p>
    <w:p w:rsidR="00373C44" w:rsidRPr="00A60014" w:rsidRDefault="00373C44" w:rsidP="00373C44">
      <w:pPr>
        <w:pStyle w:val="Caption"/>
        <w:keepNext/>
        <w:spacing w:after="0"/>
        <w:jc w:val="center"/>
        <w:rPr>
          <w:color w:val="auto"/>
          <w:sz w:val="22"/>
          <w:szCs w:val="22"/>
        </w:rPr>
      </w:pPr>
      <w:bookmarkStart w:id="27" w:name="_Toc341743519"/>
      <w:r w:rsidRPr="00A60014">
        <w:rPr>
          <w:color w:val="auto"/>
          <w:sz w:val="22"/>
          <w:szCs w:val="22"/>
        </w:rPr>
        <w:t xml:space="preserve">Table </w:t>
      </w:r>
      <w:r w:rsidR="00A82106" w:rsidRPr="00A60014">
        <w:rPr>
          <w:color w:val="auto"/>
          <w:sz w:val="22"/>
          <w:szCs w:val="22"/>
        </w:rPr>
        <w:fldChar w:fldCharType="begin"/>
      </w:r>
      <w:r w:rsidRPr="00A60014">
        <w:rPr>
          <w:color w:val="auto"/>
          <w:sz w:val="22"/>
          <w:szCs w:val="22"/>
        </w:rPr>
        <w:instrText xml:space="preserve"> SEQ Table \* ARABIC </w:instrText>
      </w:r>
      <w:r w:rsidR="00A82106" w:rsidRPr="00A60014">
        <w:rPr>
          <w:color w:val="auto"/>
          <w:sz w:val="22"/>
          <w:szCs w:val="22"/>
        </w:rPr>
        <w:fldChar w:fldCharType="separate"/>
      </w:r>
      <w:r w:rsidR="008A6788">
        <w:rPr>
          <w:noProof/>
          <w:color w:val="auto"/>
          <w:sz w:val="22"/>
          <w:szCs w:val="22"/>
        </w:rPr>
        <w:t>3</w:t>
      </w:r>
      <w:r w:rsidR="00A82106" w:rsidRPr="00A60014">
        <w:rPr>
          <w:color w:val="auto"/>
          <w:sz w:val="22"/>
          <w:szCs w:val="22"/>
        </w:rPr>
        <w:fldChar w:fldCharType="end"/>
      </w:r>
      <w:r w:rsidRPr="00A60014">
        <w:rPr>
          <w:color w:val="auto"/>
          <w:sz w:val="22"/>
          <w:szCs w:val="22"/>
        </w:rPr>
        <w:t>. Bobot tiap saham dari kalibrasi tau</w:t>
      </w:r>
      <w:bookmarkEnd w:id="27"/>
    </w:p>
    <w:tbl>
      <w:tblPr>
        <w:tblW w:w="9707" w:type="dxa"/>
        <w:jc w:val="center"/>
        <w:tblInd w:w="93" w:type="dxa"/>
        <w:tblLook w:val="04A0"/>
      </w:tblPr>
      <w:tblGrid>
        <w:gridCol w:w="1080"/>
        <w:gridCol w:w="1015"/>
        <w:gridCol w:w="870"/>
        <w:gridCol w:w="871"/>
        <w:gridCol w:w="728"/>
        <w:gridCol w:w="1013"/>
        <w:gridCol w:w="870"/>
        <w:gridCol w:w="824"/>
        <w:gridCol w:w="872"/>
        <w:gridCol w:w="782"/>
        <w:gridCol w:w="782"/>
      </w:tblGrid>
      <w:tr w:rsidR="00373C44" w:rsidRPr="00A60014" w:rsidTr="00D93BFB">
        <w:trPr>
          <w:trHeight w:val="163"/>
          <w:jc w:val="center"/>
        </w:trPr>
        <w:tc>
          <w:tcPr>
            <w:tcW w:w="1080" w:type="dxa"/>
            <w:vMerge w:val="restart"/>
            <w:tcBorders>
              <w:top w:val="single" w:sz="8" w:space="0" w:color="auto"/>
              <w:left w:val="single" w:sz="8" w:space="0" w:color="auto"/>
              <w:right w:val="single" w:sz="8" w:space="0" w:color="auto"/>
            </w:tcBorders>
            <w:shd w:val="clear" w:color="auto" w:fill="auto"/>
            <w:noWrap/>
            <w:vAlign w:val="bottom"/>
            <w:hideMark/>
          </w:tcPr>
          <w:p w:rsidR="00373C44" w:rsidRPr="00A60014" w:rsidRDefault="00373C44" w:rsidP="00D93BFB">
            <w:pPr>
              <w:jc w:val="center"/>
              <w:rPr>
                <w:b/>
                <w:bCs/>
                <w:sz w:val="18"/>
                <w:szCs w:val="18"/>
                <w:lang w:eastAsia="id-ID"/>
              </w:rPr>
            </w:pPr>
            <w:r w:rsidRPr="00A60014">
              <w:rPr>
                <w:b/>
                <w:bCs/>
                <w:sz w:val="18"/>
                <w:szCs w:val="18"/>
                <w:lang w:eastAsia="id-ID"/>
              </w:rPr>
              <w:t>Saham</w:t>
            </w:r>
          </w:p>
        </w:tc>
        <w:tc>
          <w:tcPr>
            <w:tcW w:w="8627" w:type="dxa"/>
            <w:gridSpan w:val="10"/>
            <w:tcBorders>
              <w:top w:val="single" w:sz="8" w:space="0" w:color="auto"/>
              <w:left w:val="nil"/>
              <w:bottom w:val="single" w:sz="8" w:space="0" w:color="auto"/>
              <w:right w:val="single" w:sz="8" w:space="0" w:color="auto"/>
            </w:tcBorders>
            <w:shd w:val="clear" w:color="auto" w:fill="auto"/>
            <w:noWrap/>
            <w:vAlign w:val="bottom"/>
            <w:hideMark/>
          </w:tcPr>
          <w:p w:rsidR="00373C44" w:rsidRPr="00A60014" w:rsidRDefault="00373C44" w:rsidP="00D93BFB">
            <w:pPr>
              <w:jc w:val="center"/>
              <w:rPr>
                <w:b/>
                <w:bCs/>
                <w:sz w:val="18"/>
                <w:szCs w:val="18"/>
                <w:lang w:eastAsia="id-ID"/>
              </w:rPr>
            </w:pPr>
            <w:r w:rsidRPr="00A60014">
              <w:rPr>
                <w:b/>
                <w:bCs/>
                <w:sz w:val="18"/>
                <w:szCs w:val="18"/>
                <w:lang w:eastAsia="id-ID"/>
              </w:rPr>
              <w:t xml:space="preserve">Bobot @ tau  </w:t>
            </w:r>
          </w:p>
        </w:tc>
      </w:tr>
      <w:tr w:rsidR="00373C44" w:rsidRPr="00A60014" w:rsidTr="00D93BFB">
        <w:trPr>
          <w:trHeight w:val="162"/>
          <w:jc w:val="center"/>
        </w:trPr>
        <w:tc>
          <w:tcPr>
            <w:tcW w:w="1080" w:type="dxa"/>
            <w:vMerge/>
            <w:tcBorders>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b/>
                <w:bCs/>
                <w:sz w:val="18"/>
                <w:szCs w:val="18"/>
                <w:lang w:eastAsia="id-ID"/>
              </w:rPr>
            </w:pPr>
          </w:p>
        </w:tc>
        <w:tc>
          <w:tcPr>
            <w:tcW w:w="1015" w:type="dxa"/>
            <w:tcBorders>
              <w:top w:val="single" w:sz="8" w:space="0" w:color="auto"/>
              <w:left w:val="nil"/>
              <w:bottom w:val="single" w:sz="8" w:space="0" w:color="auto"/>
              <w:right w:val="single" w:sz="8" w:space="0" w:color="auto"/>
            </w:tcBorders>
            <w:shd w:val="clear" w:color="auto" w:fill="auto"/>
            <w:noWrap/>
            <w:vAlign w:val="bottom"/>
            <w:hideMark/>
          </w:tcPr>
          <w:p w:rsidR="00373C44" w:rsidRPr="00A60014" w:rsidRDefault="00373C44" w:rsidP="00D93BFB">
            <w:pPr>
              <w:jc w:val="center"/>
              <w:rPr>
                <w:b/>
                <w:bCs/>
                <w:sz w:val="18"/>
                <w:szCs w:val="18"/>
                <w:lang w:eastAsia="id-ID"/>
              </w:rPr>
            </w:pPr>
            <w:r w:rsidRPr="00A60014">
              <w:rPr>
                <w:b/>
                <w:bCs/>
                <w:sz w:val="18"/>
                <w:szCs w:val="18"/>
                <w:lang w:eastAsia="id-ID"/>
              </w:rPr>
              <w:t>0.1</w:t>
            </w:r>
          </w:p>
        </w:tc>
        <w:tc>
          <w:tcPr>
            <w:tcW w:w="870" w:type="dxa"/>
            <w:tcBorders>
              <w:top w:val="single" w:sz="8" w:space="0" w:color="auto"/>
              <w:left w:val="nil"/>
              <w:bottom w:val="single" w:sz="8" w:space="0" w:color="auto"/>
              <w:right w:val="single" w:sz="8" w:space="0" w:color="auto"/>
            </w:tcBorders>
            <w:shd w:val="clear" w:color="auto" w:fill="auto"/>
            <w:vAlign w:val="bottom"/>
          </w:tcPr>
          <w:p w:rsidR="00373C44" w:rsidRPr="00A60014" w:rsidRDefault="00373C44" w:rsidP="00D93BFB">
            <w:pPr>
              <w:jc w:val="center"/>
              <w:rPr>
                <w:b/>
                <w:bCs/>
                <w:sz w:val="18"/>
                <w:szCs w:val="18"/>
                <w:lang w:eastAsia="id-ID"/>
              </w:rPr>
            </w:pPr>
            <w:r w:rsidRPr="00A60014">
              <w:rPr>
                <w:b/>
                <w:bCs/>
                <w:sz w:val="18"/>
                <w:szCs w:val="18"/>
                <w:lang w:eastAsia="id-ID"/>
              </w:rPr>
              <w:t>0.2</w:t>
            </w:r>
          </w:p>
        </w:tc>
        <w:tc>
          <w:tcPr>
            <w:tcW w:w="871" w:type="dxa"/>
            <w:tcBorders>
              <w:top w:val="single" w:sz="8" w:space="0" w:color="auto"/>
              <w:left w:val="nil"/>
              <w:bottom w:val="single" w:sz="8" w:space="0" w:color="auto"/>
              <w:right w:val="single" w:sz="8" w:space="0" w:color="auto"/>
            </w:tcBorders>
            <w:shd w:val="clear" w:color="auto" w:fill="auto"/>
            <w:vAlign w:val="bottom"/>
          </w:tcPr>
          <w:p w:rsidR="00373C44" w:rsidRPr="00A60014" w:rsidRDefault="00373C44" w:rsidP="00D93BFB">
            <w:pPr>
              <w:jc w:val="center"/>
              <w:rPr>
                <w:b/>
                <w:bCs/>
                <w:sz w:val="18"/>
                <w:szCs w:val="18"/>
                <w:lang w:eastAsia="id-ID"/>
              </w:rPr>
            </w:pPr>
            <w:r w:rsidRPr="00A60014">
              <w:rPr>
                <w:b/>
                <w:bCs/>
                <w:sz w:val="18"/>
                <w:szCs w:val="18"/>
                <w:lang w:eastAsia="id-ID"/>
              </w:rPr>
              <w:t>0.3</w:t>
            </w:r>
          </w:p>
        </w:tc>
        <w:tc>
          <w:tcPr>
            <w:tcW w:w="728" w:type="dxa"/>
            <w:tcBorders>
              <w:top w:val="single" w:sz="8" w:space="0" w:color="auto"/>
              <w:left w:val="nil"/>
              <w:bottom w:val="single" w:sz="8" w:space="0" w:color="auto"/>
              <w:right w:val="single" w:sz="8" w:space="0" w:color="auto"/>
            </w:tcBorders>
            <w:shd w:val="clear" w:color="auto" w:fill="auto"/>
            <w:vAlign w:val="bottom"/>
          </w:tcPr>
          <w:p w:rsidR="00373C44" w:rsidRPr="00A60014" w:rsidRDefault="00373C44" w:rsidP="00D93BFB">
            <w:pPr>
              <w:jc w:val="center"/>
              <w:rPr>
                <w:b/>
                <w:bCs/>
                <w:sz w:val="18"/>
                <w:szCs w:val="18"/>
                <w:lang w:eastAsia="id-ID"/>
              </w:rPr>
            </w:pPr>
            <w:r w:rsidRPr="00A60014">
              <w:rPr>
                <w:b/>
                <w:bCs/>
                <w:sz w:val="18"/>
                <w:szCs w:val="18"/>
                <w:lang w:eastAsia="id-ID"/>
              </w:rPr>
              <w:t>0.4</w:t>
            </w:r>
          </w:p>
        </w:tc>
        <w:tc>
          <w:tcPr>
            <w:tcW w:w="1013" w:type="dxa"/>
            <w:tcBorders>
              <w:top w:val="single" w:sz="8" w:space="0" w:color="auto"/>
              <w:left w:val="nil"/>
              <w:bottom w:val="single" w:sz="8" w:space="0" w:color="auto"/>
              <w:right w:val="single" w:sz="8" w:space="0" w:color="auto"/>
            </w:tcBorders>
            <w:shd w:val="clear" w:color="auto" w:fill="auto"/>
            <w:vAlign w:val="bottom"/>
          </w:tcPr>
          <w:p w:rsidR="00373C44" w:rsidRPr="00A60014" w:rsidRDefault="00373C44" w:rsidP="00D93BFB">
            <w:pPr>
              <w:jc w:val="center"/>
              <w:rPr>
                <w:b/>
                <w:bCs/>
                <w:sz w:val="18"/>
                <w:szCs w:val="18"/>
                <w:lang w:eastAsia="id-ID"/>
              </w:rPr>
            </w:pPr>
            <w:r w:rsidRPr="00A60014">
              <w:rPr>
                <w:b/>
                <w:bCs/>
                <w:sz w:val="18"/>
                <w:szCs w:val="18"/>
                <w:lang w:eastAsia="id-ID"/>
              </w:rPr>
              <w:t>0.5</w:t>
            </w:r>
          </w:p>
        </w:tc>
        <w:tc>
          <w:tcPr>
            <w:tcW w:w="870" w:type="dxa"/>
            <w:tcBorders>
              <w:top w:val="single" w:sz="8" w:space="0" w:color="auto"/>
              <w:left w:val="nil"/>
              <w:bottom w:val="single" w:sz="8" w:space="0" w:color="auto"/>
              <w:right w:val="single" w:sz="8" w:space="0" w:color="auto"/>
            </w:tcBorders>
            <w:shd w:val="clear" w:color="auto" w:fill="auto"/>
            <w:vAlign w:val="bottom"/>
          </w:tcPr>
          <w:p w:rsidR="00373C44" w:rsidRPr="00A60014" w:rsidRDefault="00373C44" w:rsidP="00D93BFB">
            <w:pPr>
              <w:jc w:val="center"/>
              <w:rPr>
                <w:b/>
                <w:bCs/>
                <w:sz w:val="18"/>
                <w:szCs w:val="18"/>
                <w:lang w:eastAsia="id-ID"/>
              </w:rPr>
            </w:pPr>
            <w:r w:rsidRPr="00A60014">
              <w:rPr>
                <w:b/>
                <w:bCs/>
                <w:sz w:val="18"/>
                <w:szCs w:val="18"/>
                <w:lang w:eastAsia="id-ID"/>
              </w:rPr>
              <w:t>0.6</w:t>
            </w:r>
          </w:p>
        </w:tc>
        <w:tc>
          <w:tcPr>
            <w:tcW w:w="824" w:type="dxa"/>
            <w:tcBorders>
              <w:top w:val="single" w:sz="8" w:space="0" w:color="auto"/>
              <w:left w:val="nil"/>
              <w:bottom w:val="single" w:sz="8" w:space="0" w:color="auto"/>
              <w:right w:val="single" w:sz="8" w:space="0" w:color="auto"/>
            </w:tcBorders>
            <w:shd w:val="clear" w:color="auto" w:fill="auto"/>
            <w:vAlign w:val="bottom"/>
          </w:tcPr>
          <w:p w:rsidR="00373C44" w:rsidRPr="00A60014" w:rsidRDefault="00373C44" w:rsidP="00D93BFB">
            <w:pPr>
              <w:jc w:val="center"/>
              <w:rPr>
                <w:b/>
                <w:bCs/>
                <w:sz w:val="18"/>
                <w:szCs w:val="18"/>
                <w:lang w:eastAsia="id-ID"/>
              </w:rPr>
            </w:pPr>
            <w:r w:rsidRPr="00A60014">
              <w:rPr>
                <w:b/>
                <w:bCs/>
                <w:sz w:val="18"/>
                <w:szCs w:val="18"/>
                <w:lang w:eastAsia="id-ID"/>
              </w:rPr>
              <w:t>0.7</w:t>
            </w:r>
          </w:p>
        </w:tc>
        <w:tc>
          <w:tcPr>
            <w:tcW w:w="872" w:type="dxa"/>
            <w:tcBorders>
              <w:top w:val="single" w:sz="8" w:space="0" w:color="auto"/>
              <w:left w:val="nil"/>
              <w:bottom w:val="single" w:sz="8" w:space="0" w:color="auto"/>
              <w:right w:val="single" w:sz="8" w:space="0" w:color="auto"/>
            </w:tcBorders>
            <w:shd w:val="clear" w:color="auto" w:fill="auto"/>
            <w:vAlign w:val="bottom"/>
          </w:tcPr>
          <w:p w:rsidR="00373C44" w:rsidRPr="00A60014" w:rsidRDefault="00373C44" w:rsidP="00D93BFB">
            <w:pPr>
              <w:jc w:val="center"/>
              <w:rPr>
                <w:b/>
                <w:bCs/>
                <w:sz w:val="18"/>
                <w:szCs w:val="18"/>
                <w:lang w:eastAsia="id-ID"/>
              </w:rPr>
            </w:pPr>
            <w:r w:rsidRPr="00A60014">
              <w:rPr>
                <w:b/>
                <w:bCs/>
                <w:sz w:val="18"/>
                <w:szCs w:val="18"/>
                <w:lang w:eastAsia="id-ID"/>
              </w:rPr>
              <w:t>0.8</w:t>
            </w:r>
          </w:p>
        </w:tc>
        <w:tc>
          <w:tcPr>
            <w:tcW w:w="782" w:type="dxa"/>
            <w:tcBorders>
              <w:top w:val="single" w:sz="8" w:space="0" w:color="auto"/>
              <w:left w:val="nil"/>
              <w:bottom w:val="single" w:sz="8" w:space="0" w:color="auto"/>
              <w:right w:val="single" w:sz="8" w:space="0" w:color="auto"/>
            </w:tcBorders>
            <w:shd w:val="clear" w:color="auto" w:fill="auto"/>
            <w:vAlign w:val="bottom"/>
          </w:tcPr>
          <w:p w:rsidR="00373C44" w:rsidRPr="00A60014" w:rsidRDefault="00373C44" w:rsidP="00D93BFB">
            <w:pPr>
              <w:jc w:val="center"/>
              <w:rPr>
                <w:b/>
                <w:bCs/>
                <w:sz w:val="18"/>
                <w:szCs w:val="18"/>
                <w:lang w:eastAsia="id-ID"/>
              </w:rPr>
            </w:pPr>
            <w:r w:rsidRPr="00A60014">
              <w:rPr>
                <w:b/>
                <w:bCs/>
                <w:sz w:val="18"/>
                <w:szCs w:val="18"/>
                <w:lang w:eastAsia="id-ID"/>
              </w:rPr>
              <w:t>0.9</w:t>
            </w:r>
          </w:p>
        </w:tc>
        <w:tc>
          <w:tcPr>
            <w:tcW w:w="782" w:type="dxa"/>
            <w:tcBorders>
              <w:top w:val="single" w:sz="8" w:space="0" w:color="auto"/>
              <w:left w:val="nil"/>
              <w:bottom w:val="single" w:sz="8" w:space="0" w:color="auto"/>
              <w:right w:val="single" w:sz="8" w:space="0" w:color="auto"/>
            </w:tcBorders>
            <w:shd w:val="clear" w:color="auto" w:fill="auto"/>
            <w:vAlign w:val="bottom"/>
          </w:tcPr>
          <w:p w:rsidR="00373C44" w:rsidRPr="00A60014" w:rsidRDefault="00373C44" w:rsidP="00D93BFB">
            <w:pPr>
              <w:jc w:val="center"/>
              <w:rPr>
                <w:b/>
                <w:bCs/>
                <w:sz w:val="18"/>
                <w:szCs w:val="18"/>
                <w:lang w:eastAsia="id-ID"/>
              </w:rPr>
            </w:pPr>
            <w:r w:rsidRPr="00A60014">
              <w:rPr>
                <w:b/>
                <w:bCs/>
                <w:sz w:val="18"/>
                <w:szCs w:val="18"/>
                <w:lang w:eastAsia="id-ID"/>
              </w:rPr>
              <w:t>1</w:t>
            </w:r>
          </w:p>
        </w:tc>
      </w:tr>
      <w:tr w:rsidR="00373C44" w:rsidRPr="00A60014" w:rsidTr="00D93BFB">
        <w:trPr>
          <w:trHeight w:val="272"/>
          <w:jc w:val="center"/>
        </w:trPr>
        <w:tc>
          <w:tcPr>
            <w:tcW w:w="1080" w:type="dxa"/>
            <w:tcBorders>
              <w:top w:val="nil"/>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sz w:val="18"/>
                <w:szCs w:val="18"/>
                <w:lang w:eastAsia="id-ID"/>
              </w:rPr>
            </w:pPr>
            <w:r w:rsidRPr="00A60014">
              <w:rPr>
                <w:sz w:val="18"/>
                <w:szCs w:val="18"/>
                <w:lang w:eastAsia="id-ID"/>
              </w:rPr>
              <w:t>AALI</w:t>
            </w:r>
          </w:p>
        </w:tc>
        <w:tc>
          <w:tcPr>
            <w:tcW w:w="1015" w:type="dxa"/>
            <w:tcBorders>
              <w:top w:val="nil"/>
              <w:left w:val="nil"/>
              <w:bottom w:val="single" w:sz="8" w:space="0" w:color="auto"/>
              <w:right w:val="single" w:sz="8" w:space="0" w:color="auto"/>
            </w:tcBorders>
            <w:shd w:val="clear" w:color="auto" w:fill="auto"/>
            <w:noWrap/>
            <w:vAlign w:val="bottom"/>
            <w:hideMark/>
          </w:tcPr>
          <w:p w:rsidR="00373C44" w:rsidRPr="00A60014" w:rsidRDefault="00373C44" w:rsidP="00D93BFB">
            <w:pPr>
              <w:jc w:val="center"/>
              <w:rPr>
                <w:sz w:val="18"/>
                <w:szCs w:val="18"/>
                <w:lang w:eastAsia="id-ID"/>
              </w:rPr>
            </w:pPr>
            <w:r w:rsidRPr="00A60014">
              <w:rPr>
                <w:sz w:val="18"/>
                <w:szCs w:val="18"/>
                <w:lang w:eastAsia="id-ID"/>
              </w:rPr>
              <w:t>0.2664</w:t>
            </w:r>
          </w:p>
        </w:tc>
        <w:tc>
          <w:tcPr>
            <w:tcW w:w="870"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0.2769</w:t>
            </w:r>
          </w:p>
        </w:tc>
        <w:tc>
          <w:tcPr>
            <w:tcW w:w="871"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0.2846</w:t>
            </w:r>
          </w:p>
        </w:tc>
        <w:tc>
          <w:tcPr>
            <w:tcW w:w="728"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0.2905</w:t>
            </w:r>
          </w:p>
        </w:tc>
        <w:tc>
          <w:tcPr>
            <w:tcW w:w="1013"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0.2952</w:t>
            </w:r>
          </w:p>
        </w:tc>
        <w:tc>
          <w:tcPr>
            <w:tcW w:w="870"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0.2989</w:t>
            </w:r>
          </w:p>
        </w:tc>
        <w:tc>
          <w:tcPr>
            <w:tcW w:w="824"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0.3020</w:t>
            </w:r>
          </w:p>
        </w:tc>
        <w:tc>
          <w:tcPr>
            <w:tcW w:w="872"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0.3047</w:t>
            </w:r>
          </w:p>
        </w:tc>
        <w:tc>
          <w:tcPr>
            <w:tcW w:w="782"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0.3069</w:t>
            </w:r>
          </w:p>
        </w:tc>
        <w:tc>
          <w:tcPr>
            <w:tcW w:w="782"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0.3088</w:t>
            </w:r>
          </w:p>
        </w:tc>
      </w:tr>
      <w:tr w:rsidR="00373C44" w:rsidRPr="00A60014" w:rsidTr="00D93BFB">
        <w:trPr>
          <w:trHeight w:val="272"/>
          <w:jc w:val="center"/>
        </w:trPr>
        <w:tc>
          <w:tcPr>
            <w:tcW w:w="1080" w:type="dxa"/>
            <w:tcBorders>
              <w:top w:val="nil"/>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sz w:val="18"/>
                <w:szCs w:val="18"/>
                <w:lang w:eastAsia="id-ID"/>
              </w:rPr>
            </w:pPr>
            <w:r w:rsidRPr="00A60014">
              <w:rPr>
                <w:sz w:val="18"/>
                <w:szCs w:val="18"/>
                <w:lang w:eastAsia="id-ID"/>
              </w:rPr>
              <w:t>ITMG</w:t>
            </w:r>
          </w:p>
        </w:tc>
        <w:tc>
          <w:tcPr>
            <w:tcW w:w="1015" w:type="dxa"/>
            <w:tcBorders>
              <w:top w:val="nil"/>
              <w:left w:val="nil"/>
              <w:bottom w:val="single" w:sz="8" w:space="0" w:color="auto"/>
              <w:right w:val="single" w:sz="8" w:space="0" w:color="auto"/>
            </w:tcBorders>
            <w:shd w:val="clear" w:color="auto" w:fill="auto"/>
            <w:noWrap/>
            <w:vAlign w:val="bottom"/>
            <w:hideMark/>
          </w:tcPr>
          <w:p w:rsidR="00373C44" w:rsidRPr="00A60014" w:rsidRDefault="00373C44" w:rsidP="00D93BFB">
            <w:pPr>
              <w:jc w:val="center"/>
              <w:rPr>
                <w:sz w:val="18"/>
                <w:szCs w:val="18"/>
                <w:lang w:eastAsia="id-ID"/>
              </w:rPr>
            </w:pPr>
            <w:r w:rsidRPr="00A60014">
              <w:rPr>
                <w:sz w:val="18"/>
                <w:szCs w:val="18"/>
                <w:lang w:eastAsia="id-ID"/>
              </w:rPr>
              <w:t>0.1011</w:t>
            </w:r>
          </w:p>
        </w:tc>
        <w:tc>
          <w:tcPr>
            <w:tcW w:w="870"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0.0625</w:t>
            </w:r>
          </w:p>
        </w:tc>
        <w:tc>
          <w:tcPr>
            <w:tcW w:w="871"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0.0342</w:t>
            </w:r>
          </w:p>
        </w:tc>
        <w:tc>
          <w:tcPr>
            <w:tcW w:w="728"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0.0125</w:t>
            </w:r>
          </w:p>
        </w:tc>
        <w:tc>
          <w:tcPr>
            <w:tcW w:w="1013"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-0.0047</w:t>
            </w:r>
          </w:p>
        </w:tc>
        <w:tc>
          <w:tcPr>
            <w:tcW w:w="870"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-0.0185</w:t>
            </w:r>
          </w:p>
        </w:tc>
        <w:tc>
          <w:tcPr>
            <w:tcW w:w="824"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-0.0300</w:t>
            </w:r>
          </w:p>
        </w:tc>
        <w:tc>
          <w:tcPr>
            <w:tcW w:w="872"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-0.0396</w:t>
            </w:r>
          </w:p>
        </w:tc>
        <w:tc>
          <w:tcPr>
            <w:tcW w:w="782"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-0.0478</w:t>
            </w:r>
          </w:p>
        </w:tc>
        <w:tc>
          <w:tcPr>
            <w:tcW w:w="782"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-0.0549</w:t>
            </w:r>
          </w:p>
        </w:tc>
      </w:tr>
      <w:tr w:rsidR="00373C44" w:rsidRPr="00A60014" w:rsidTr="00D93BFB">
        <w:trPr>
          <w:trHeight w:val="272"/>
          <w:jc w:val="center"/>
        </w:trPr>
        <w:tc>
          <w:tcPr>
            <w:tcW w:w="1080" w:type="dxa"/>
            <w:tcBorders>
              <w:top w:val="nil"/>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sz w:val="18"/>
                <w:szCs w:val="18"/>
                <w:lang w:eastAsia="id-ID"/>
              </w:rPr>
            </w:pPr>
            <w:r w:rsidRPr="00A60014">
              <w:rPr>
                <w:sz w:val="18"/>
                <w:szCs w:val="18"/>
                <w:lang w:eastAsia="id-ID"/>
              </w:rPr>
              <w:t>BBCA</w:t>
            </w:r>
          </w:p>
        </w:tc>
        <w:tc>
          <w:tcPr>
            <w:tcW w:w="1015" w:type="dxa"/>
            <w:tcBorders>
              <w:top w:val="nil"/>
              <w:left w:val="nil"/>
              <w:bottom w:val="single" w:sz="8" w:space="0" w:color="auto"/>
              <w:right w:val="single" w:sz="8" w:space="0" w:color="auto"/>
            </w:tcBorders>
            <w:shd w:val="clear" w:color="auto" w:fill="auto"/>
            <w:noWrap/>
            <w:vAlign w:val="bottom"/>
            <w:hideMark/>
          </w:tcPr>
          <w:p w:rsidR="00373C44" w:rsidRPr="00A60014" w:rsidRDefault="00373C44" w:rsidP="00D93BFB">
            <w:pPr>
              <w:jc w:val="center"/>
              <w:rPr>
                <w:sz w:val="18"/>
                <w:szCs w:val="18"/>
                <w:lang w:eastAsia="id-ID"/>
              </w:rPr>
            </w:pPr>
            <w:r w:rsidRPr="00A60014">
              <w:rPr>
                <w:sz w:val="18"/>
                <w:szCs w:val="18"/>
                <w:lang w:eastAsia="id-ID"/>
              </w:rPr>
              <w:t>0.7079</w:t>
            </w:r>
          </w:p>
        </w:tc>
        <w:tc>
          <w:tcPr>
            <w:tcW w:w="870"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0.7236</w:t>
            </w:r>
          </w:p>
        </w:tc>
        <w:tc>
          <w:tcPr>
            <w:tcW w:w="871"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0.7352</w:t>
            </w:r>
          </w:p>
        </w:tc>
        <w:tc>
          <w:tcPr>
            <w:tcW w:w="728"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0.7441</w:t>
            </w:r>
          </w:p>
        </w:tc>
        <w:tc>
          <w:tcPr>
            <w:tcW w:w="1013"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0.7511</w:t>
            </w:r>
          </w:p>
        </w:tc>
        <w:tc>
          <w:tcPr>
            <w:tcW w:w="870"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0.7567</w:t>
            </w:r>
          </w:p>
        </w:tc>
        <w:tc>
          <w:tcPr>
            <w:tcW w:w="824"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0.7614</w:t>
            </w:r>
          </w:p>
        </w:tc>
        <w:tc>
          <w:tcPr>
            <w:tcW w:w="872"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0.7653</w:t>
            </w:r>
          </w:p>
        </w:tc>
        <w:tc>
          <w:tcPr>
            <w:tcW w:w="782"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0.7687</w:t>
            </w:r>
          </w:p>
        </w:tc>
        <w:tc>
          <w:tcPr>
            <w:tcW w:w="782"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0.7716</w:t>
            </w:r>
          </w:p>
        </w:tc>
      </w:tr>
      <w:tr w:rsidR="00373C44" w:rsidRPr="00A60014" w:rsidTr="00D93BFB">
        <w:trPr>
          <w:trHeight w:val="272"/>
          <w:jc w:val="center"/>
        </w:trPr>
        <w:tc>
          <w:tcPr>
            <w:tcW w:w="1080" w:type="dxa"/>
            <w:tcBorders>
              <w:top w:val="nil"/>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sz w:val="18"/>
                <w:szCs w:val="18"/>
                <w:lang w:eastAsia="id-ID"/>
              </w:rPr>
            </w:pPr>
            <w:r w:rsidRPr="00A60014">
              <w:rPr>
                <w:sz w:val="18"/>
                <w:szCs w:val="18"/>
                <w:lang w:eastAsia="id-ID"/>
              </w:rPr>
              <w:t>CPIN</w:t>
            </w:r>
          </w:p>
        </w:tc>
        <w:tc>
          <w:tcPr>
            <w:tcW w:w="1015" w:type="dxa"/>
            <w:tcBorders>
              <w:top w:val="nil"/>
              <w:left w:val="nil"/>
              <w:bottom w:val="single" w:sz="8" w:space="0" w:color="auto"/>
              <w:right w:val="single" w:sz="8" w:space="0" w:color="auto"/>
            </w:tcBorders>
            <w:shd w:val="clear" w:color="auto" w:fill="auto"/>
            <w:noWrap/>
            <w:vAlign w:val="bottom"/>
            <w:hideMark/>
          </w:tcPr>
          <w:p w:rsidR="00373C44" w:rsidRPr="00A60014" w:rsidRDefault="00373C44" w:rsidP="00D93BFB">
            <w:pPr>
              <w:jc w:val="center"/>
              <w:rPr>
                <w:sz w:val="18"/>
                <w:szCs w:val="18"/>
                <w:lang w:eastAsia="id-ID"/>
              </w:rPr>
            </w:pPr>
            <w:r w:rsidRPr="00A60014">
              <w:rPr>
                <w:sz w:val="18"/>
                <w:szCs w:val="18"/>
                <w:lang w:eastAsia="id-ID"/>
              </w:rPr>
              <w:t>-0.0754</w:t>
            </w:r>
          </w:p>
        </w:tc>
        <w:tc>
          <w:tcPr>
            <w:tcW w:w="870"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-0.0630</w:t>
            </w:r>
          </w:p>
        </w:tc>
        <w:tc>
          <w:tcPr>
            <w:tcW w:w="871"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-0.0540</w:t>
            </w:r>
          </w:p>
        </w:tc>
        <w:tc>
          <w:tcPr>
            <w:tcW w:w="728"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-0.047</w:t>
            </w:r>
          </w:p>
        </w:tc>
        <w:tc>
          <w:tcPr>
            <w:tcW w:w="1013"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-0.0416</w:t>
            </w:r>
          </w:p>
        </w:tc>
        <w:tc>
          <w:tcPr>
            <w:tcW w:w="870"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-0.0371</w:t>
            </w:r>
          </w:p>
        </w:tc>
        <w:tc>
          <w:tcPr>
            <w:tcW w:w="824"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-0.0335</w:t>
            </w:r>
          </w:p>
        </w:tc>
        <w:tc>
          <w:tcPr>
            <w:tcW w:w="872"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-0.0304</w:t>
            </w:r>
          </w:p>
        </w:tc>
        <w:tc>
          <w:tcPr>
            <w:tcW w:w="782"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-0.0278</w:t>
            </w:r>
          </w:p>
        </w:tc>
        <w:tc>
          <w:tcPr>
            <w:tcW w:w="782" w:type="dxa"/>
            <w:tcBorders>
              <w:top w:val="nil"/>
              <w:left w:val="nil"/>
              <w:bottom w:val="single" w:sz="8" w:space="0" w:color="auto"/>
              <w:right w:val="single" w:sz="8" w:space="0" w:color="auto"/>
            </w:tcBorders>
            <w:shd w:val="clear" w:color="auto" w:fill="auto"/>
            <w:vAlign w:val="bottom"/>
          </w:tcPr>
          <w:p w:rsidR="00373C44" w:rsidRPr="00A60014" w:rsidRDefault="00373C44" w:rsidP="00D93BFB">
            <w:pPr>
              <w:jc w:val="center"/>
              <w:rPr>
                <w:sz w:val="18"/>
                <w:szCs w:val="18"/>
                <w:lang w:eastAsia="id-ID"/>
              </w:rPr>
            </w:pPr>
            <w:r w:rsidRPr="00A60014">
              <w:rPr>
                <w:sz w:val="18"/>
                <w:szCs w:val="18"/>
                <w:lang w:eastAsia="id-ID"/>
              </w:rPr>
              <w:t>-0.0255</w:t>
            </w:r>
          </w:p>
        </w:tc>
      </w:tr>
    </w:tbl>
    <w:p w:rsidR="00373C44" w:rsidRPr="00A60014" w:rsidRDefault="00373C44" w:rsidP="00373C44">
      <w:pPr>
        <w:tabs>
          <w:tab w:val="left" w:pos="851"/>
          <w:tab w:val="left" w:pos="1134"/>
        </w:tabs>
        <w:spacing w:line="360" w:lineRule="auto"/>
        <w:ind w:left="709" w:firstLine="709"/>
        <w:jc w:val="both"/>
      </w:pPr>
      <w:r w:rsidRPr="00A60014">
        <w:t>Diilustrasikan investor menginvestasikan uang sebesar Rp 200.000.000,00 terhadap 4 saham tersebut pada tanggal 30 Maret 2012 dengan harga masing-masing saham sebagai berikut :</w:t>
      </w:r>
    </w:p>
    <w:p w:rsidR="00373C44" w:rsidRPr="00A60014" w:rsidRDefault="00373C44" w:rsidP="00373C44">
      <w:pPr>
        <w:pStyle w:val="Caption"/>
        <w:keepNext/>
        <w:spacing w:after="0"/>
        <w:jc w:val="center"/>
        <w:rPr>
          <w:color w:val="auto"/>
          <w:sz w:val="22"/>
          <w:szCs w:val="22"/>
        </w:rPr>
      </w:pPr>
      <w:bookmarkStart w:id="28" w:name="_Toc341743520"/>
      <w:r w:rsidRPr="00A60014">
        <w:rPr>
          <w:color w:val="auto"/>
          <w:sz w:val="22"/>
          <w:szCs w:val="22"/>
        </w:rPr>
        <w:t xml:space="preserve">Table </w:t>
      </w:r>
      <w:r w:rsidR="00A82106" w:rsidRPr="00A60014">
        <w:rPr>
          <w:color w:val="auto"/>
          <w:sz w:val="22"/>
          <w:szCs w:val="22"/>
        </w:rPr>
        <w:fldChar w:fldCharType="begin"/>
      </w:r>
      <w:r w:rsidRPr="00A60014">
        <w:rPr>
          <w:color w:val="auto"/>
          <w:sz w:val="22"/>
          <w:szCs w:val="22"/>
        </w:rPr>
        <w:instrText xml:space="preserve"> SEQ Table \* ARABIC </w:instrText>
      </w:r>
      <w:r w:rsidR="00A82106" w:rsidRPr="00A60014">
        <w:rPr>
          <w:color w:val="auto"/>
          <w:sz w:val="22"/>
          <w:szCs w:val="22"/>
        </w:rPr>
        <w:fldChar w:fldCharType="separate"/>
      </w:r>
      <w:r w:rsidR="008A6788">
        <w:rPr>
          <w:noProof/>
          <w:color w:val="auto"/>
          <w:sz w:val="22"/>
          <w:szCs w:val="22"/>
        </w:rPr>
        <w:t>4</w:t>
      </w:r>
      <w:r w:rsidR="00A82106" w:rsidRPr="00A60014">
        <w:rPr>
          <w:color w:val="auto"/>
          <w:sz w:val="22"/>
          <w:szCs w:val="22"/>
        </w:rPr>
        <w:fldChar w:fldCharType="end"/>
      </w:r>
      <w:r w:rsidRPr="00A60014">
        <w:rPr>
          <w:color w:val="auto"/>
          <w:sz w:val="22"/>
          <w:szCs w:val="22"/>
        </w:rPr>
        <w:t xml:space="preserve">. Harga saham </w:t>
      </w:r>
      <w:r w:rsidRPr="00A60014">
        <w:rPr>
          <w:noProof/>
          <w:color w:val="auto"/>
          <w:sz w:val="22"/>
          <w:szCs w:val="22"/>
        </w:rPr>
        <w:t>30 Maret 2012</w:t>
      </w:r>
      <w:bookmarkEnd w:id="28"/>
    </w:p>
    <w:tbl>
      <w:tblPr>
        <w:tblW w:w="5420" w:type="dxa"/>
        <w:jc w:val="center"/>
        <w:tblInd w:w="93" w:type="dxa"/>
        <w:tblLook w:val="04A0"/>
      </w:tblPr>
      <w:tblGrid>
        <w:gridCol w:w="2171"/>
        <w:gridCol w:w="3249"/>
      </w:tblGrid>
      <w:tr w:rsidR="00373C44" w:rsidRPr="00A60014" w:rsidTr="00D93BFB">
        <w:trPr>
          <w:trHeight w:val="258"/>
          <w:jc w:val="center"/>
        </w:trPr>
        <w:tc>
          <w:tcPr>
            <w:tcW w:w="21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b/>
                <w:bCs/>
                <w:lang w:eastAsia="id-ID"/>
              </w:rPr>
            </w:pPr>
            <w:r w:rsidRPr="00A60014">
              <w:rPr>
                <w:b/>
                <w:bCs/>
                <w:lang w:eastAsia="id-ID"/>
              </w:rPr>
              <w:t>Saham</w:t>
            </w:r>
          </w:p>
        </w:tc>
        <w:tc>
          <w:tcPr>
            <w:tcW w:w="3249" w:type="dxa"/>
            <w:tcBorders>
              <w:top w:val="single" w:sz="8" w:space="0" w:color="auto"/>
              <w:left w:val="nil"/>
              <w:bottom w:val="single" w:sz="8" w:space="0" w:color="auto"/>
              <w:right w:val="single" w:sz="8" w:space="0" w:color="auto"/>
            </w:tcBorders>
            <w:shd w:val="clear" w:color="auto" w:fill="auto"/>
            <w:noWrap/>
            <w:vAlign w:val="bottom"/>
            <w:hideMark/>
          </w:tcPr>
          <w:p w:rsidR="00373C44" w:rsidRPr="00A60014" w:rsidRDefault="00373C44" w:rsidP="00D93BFB">
            <w:pPr>
              <w:jc w:val="center"/>
              <w:rPr>
                <w:b/>
                <w:bCs/>
                <w:lang w:eastAsia="id-ID"/>
              </w:rPr>
            </w:pPr>
            <w:r w:rsidRPr="00A60014">
              <w:rPr>
                <w:b/>
                <w:bCs/>
                <w:lang w:eastAsia="id-ID"/>
              </w:rPr>
              <w:t xml:space="preserve">Harga pada tgl 30-3-2012 </w:t>
            </w:r>
          </w:p>
        </w:tc>
      </w:tr>
      <w:tr w:rsidR="00373C44" w:rsidRPr="00A60014" w:rsidTr="00D93BFB">
        <w:trPr>
          <w:trHeight w:val="258"/>
          <w:jc w:val="center"/>
        </w:trPr>
        <w:tc>
          <w:tcPr>
            <w:tcW w:w="2171" w:type="dxa"/>
            <w:tcBorders>
              <w:top w:val="nil"/>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AALI</w:t>
            </w:r>
          </w:p>
        </w:tc>
        <w:tc>
          <w:tcPr>
            <w:tcW w:w="3249" w:type="dxa"/>
            <w:tcBorders>
              <w:top w:val="nil"/>
              <w:left w:val="nil"/>
              <w:bottom w:val="single" w:sz="8" w:space="0" w:color="auto"/>
              <w:right w:val="single" w:sz="8" w:space="0" w:color="auto"/>
            </w:tcBorders>
            <w:shd w:val="clear" w:color="auto" w:fill="auto"/>
            <w:noWrap/>
            <w:vAlign w:val="center"/>
            <w:hideMark/>
          </w:tcPr>
          <w:p w:rsidR="00373C44" w:rsidRPr="00A60014" w:rsidRDefault="00373C44" w:rsidP="00D93BFB">
            <w:pPr>
              <w:jc w:val="center"/>
              <w:rPr>
                <w:lang w:eastAsia="id-ID"/>
              </w:rPr>
            </w:pPr>
            <w:r w:rsidRPr="00A60014">
              <w:rPr>
                <w:lang w:eastAsia="id-ID"/>
              </w:rPr>
              <w:t>23.300</w:t>
            </w:r>
          </w:p>
        </w:tc>
      </w:tr>
      <w:tr w:rsidR="00373C44" w:rsidRPr="00A60014" w:rsidTr="00D93BFB">
        <w:trPr>
          <w:trHeight w:val="258"/>
          <w:jc w:val="center"/>
        </w:trPr>
        <w:tc>
          <w:tcPr>
            <w:tcW w:w="2171" w:type="dxa"/>
            <w:tcBorders>
              <w:top w:val="nil"/>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ITMG</w:t>
            </w:r>
          </w:p>
        </w:tc>
        <w:tc>
          <w:tcPr>
            <w:tcW w:w="3249" w:type="dxa"/>
            <w:tcBorders>
              <w:top w:val="nil"/>
              <w:left w:val="nil"/>
              <w:bottom w:val="single" w:sz="8" w:space="0" w:color="auto"/>
              <w:right w:val="single" w:sz="8" w:space="0" w:color="auto"/>
            </w:tcBorders>
            <w:shd w:val="clear" w:color="auto" w:fill="auto"/>
            <w:noWrap/>
            <w:vAlign w:val="center"/>
            <w:hideMark/>
          </w:tcPr>
          <w:p w:rsidR="00373C44" w:rsidRPr="00A60014" w:rsidRDefault="00373C44" w:rsidP="00D93BFB">
            <w:pPr>
              <w:jc w:val="center"/>
              <w:rPr>
                <w:lang w:eastAsia="id-ID"/>
              </w:rPr>
            </w:pPr>
            <w:r w:rsidRPr="00A60014">
              <w:rPr>
                <w:lang w:eastAsia="id-ID"/>
              </w:rPr>
              <w:t>43.300</w:t>
            </w:r>
          </w:p>
        </w:tc>
      </w:tr>
      <w:tr w:rsidR="00373C44" w:rsidRPr="00A60014" w:rsidTr="00D93BFB">
        <w:trPr>
          <w:trHeight w:val="258"/>
          <w:jc w:val="center"/>
        </w:trPr>
        <w:tc>
          <w:tcPr>
            <w:tcW w:w="2171" w:type="dxa"/>
            <w:tcBorders>
              <w:top w:val="nil"/>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BBCA</w:t>
            </w:r>
          </w:p>
        </w:tc>
        <w:tc>
          <w:tcPr>
            <w:tcW w:w="3249" w:type="dxa"/>
            <w:tcBorders>
              <w:top w:val="nil"/>
              <w:left w:val="nil"/>
              <w:bottom w:val="single" w:sz="8" w:space="0" w:color="auto"/>
              <w:right w:val="single" w:sz="8" w:space="0" w:color="auto"/>
            </w:tcBorders>
            <w:shd w:val="clear" w:color="auto" w:fill="auto"/>
            <w:noWrap/>
            <w:vAlign w:val="center"/>
            <w:hideMark/>
          </w:tcPr>
          <w:p w:rsidR="00373C44" w:rsidRPr="00A60014" w:rsidRDefault="00373C44" w:rsidP="00D93BFB">
            <w:pPr>
              <w:jc w:val="center"/>
              <w:rPr>
                <w:lang w:eastAsia="id-ID"/>
              </w:rPr>
            </w:pPr>
            <w:r w:rsidRPr="00A60014">
              <w:rPr>
                <w:lang w:eastAsia="id-ID"/>
              </w:rPr>
              <w:t>8.000</w:t>
            </w:r>
          </w:p>
        </w:tc>
      </w:tr>
      <w:tr w:rsidR="00373C44" w:rsidRPr="00A60014" w:rsidTr="00D93BFB">
        <w:trPr>
          <w:trHeight w:val="258"/>
          <w:jc w:val="center"/>
        </w:trPr>
        <w:tc>
          <w:tcPr>
            <w:tcW w:w="2171" w:type="dxa"/>
            <w:tcBorders>
              <w:top w:val="nil"/>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CPIN</w:t>
            </w:r>
          </w:p>
        </w:tc>
        <w:tc>
          <w:tcPr>
            <w:tcW w:w="3249" w:type="dxa"/>
            <w:tcBorders>
              <w:top w:val="nil"/>
              <w:left w:val="nil"/>
              <w:bottom w:val="single" w:sz="8" w:space="0" w:color="auto"/>
              <w:right w:val="single" w:sz="8" w:space="0" w:color="auto"/>
            </w:tcBorders>
            <w:shd w:val="clear" w:color="auto" w:fill="auto"/>
            <w:noWrap/>
            <w:vAlign w:val="center"/>
            <w:hideMark/>
          </w:tcPr>
          <w:p w:rsidR="00373C44" w:rsidRPr="00A60014" w:rsidRDefault="00373C44" w:rsidP="00D93BFB">
            <w:pPr>
              <w:jc w:val="center"/>
              <w:rPr>
                <w:lang w:eastAsia="id-ID"/>
              </w:rPr>
            </w:pPr>
            <w:r w:rsidRPr="00A60014">
              <w:rPr>
                <w:lang w:eastAsia="id-ID"/>
              </w:rPr>
              <w:t>2.750</w:t>
            </w:r>
          </w:p>
        </w:tc>
      </w:tr>
    </w:tbl>
    <w:p w:rsidR="00373C44" w:rsidRPr="00A60014" w:rsidRDefault="00373C44" w:rsidP="00373C44">
      <w:pPr>
        <w:tabs>
          <w:tab w:val="left" w:pos="851"/>
          <w:tab w:val="left" w:pos="1134"/>
        </w:tabs>
        <w:ind w:left="709" w:firstLine="709"/>
        <w:jc w:val="both"/>
      </w:pPr>
    </w:p>
    <w:p w:rsidR="00373C44" w:rsidRPr="00A60014" w:rsidRDefault="00373C44" w:rsidP="00373C44">
      <w:pPr>
        <w:tabs>
          <w:tab w:val="left" w:pos="851"/>
          <w:tab w:val="left" w:pos="1134"/>
        </w:tabs>
        <w:spacing w:line="360" w:lineRule="auto"/>
        <w:ind w:left="709" w:firstLine="709"/>
        <w:jc w:val="both"/>
      </w:pPr>
      <w:r w:rsidRPr="00A60014">
        <w:t xml:space="preserve">Sehingga langkah selanjutnya menghitung nilai portofolio awal untuk masing masing kombinasi bobot.  Setelah itu diasumsikan investor akan menjual portofolio pada tanggal 4 April 2012. Berikut ini tabel proporsi lembar masing masing saham untuk bobot yang dihasilkan pada tau sebesar 0.1. </w:t>
      </w:r>
    </w:p>
    <w:p w:rsidR="00373C44" w:rsidRPr="00A60014" w:rsidRDefault="00373C44" w:rsidP="00373C44">
      <w:pPr>
        <w:pStyle w:val="Caption"/>
        <w:keepNext/>
        <w:spacing w:after="0"/>
        <w:jc w:val="center"/>
        <w:rPr>
          <w:color w:val="auto"/>
          <w:sz w:val="22"/>
          <w:szCs w:val="22"/>
        </w:rPr>
      </w:pPr>
      <w:bookmarkStart w:id="29" w:name="_Toc341743521"/>
      <w:r w:rsidRPr="00A60014">
        <w:rPr>
          <w:color w:val="auto"/>
          <w:sz w:val="22"/>
          <w:szCs w:val="22"/>
        </w:rPr>
        <w:t xml:space="preserve">Table </w:t>
      </w:r>
      <w:r w:rsidR="00A82106" w:rsidRPr="00A60014">
        <w:rPr>
          <w:color w:val="auto"/>
          <w:sz w:val="22"/>
          <w:szCs w:val="22"/>
        </w:rPr>
        <w:fldChar w:fldCharType="begin"/>
      </w:r>
      <w:r w:rsidRPr="00A60014">
        <w:rPr>
          <w:color w:val="auto"/>
          <w:sz w:val="22"/>
          <w:szCs w:val="22"/>
        </w:rPr>
        <w:instrText xml:space="preserve"> SEQ Table \* ARABIC </w:instrText>
      </w:r>
      <w:r w:rsidR="00A82106" w:rsidRPr="00A60014">
        <w:rPr>
          <w:color w:val="auto"/>
          <w:sz w:val="22"/>
          <w:szCs w:val="22"/>
        </w:rPr>
        <w:fldChar w:fldCharType="separate"/>
      </w:r>
      <w:r w:rsidR="008A6788">
        <w:rPr>
          <w:noProof/>
          <w:color w:val="auto"/>
          <w:sz w:val="22"/>
          <w:szCs w:val="22"/>
        </w:rPr>
        <w:t>5</w:t>
      </w:r>
      <w:r w:rsidR="00A82106" w:rsidRPr="00A60014">
        <w:rPr>
          <w:color w:val="auto"/>
          <w:sz w:val="22"/>
          <w:szCs w:val="22"/>
        </w:rPr>
        <w:fldChar w:fldCharType="end"/>
      </w:r>
      <w:r w:rsidRPr="00A60014">
        <w:rPr>
          <w:color w:val="auto"/>
          <w:sz w:val="22"/>
          <w:szCs w:val="22"/>
        </w:rPr>
        <w:t>. Banyaknya lembar saham sesuai bobot</w:t>
      </w:r>
      <w:bookmarkEnd w:id="29"/>
    </w:p>
    <w:tbl>
      <w:tblPr>
        <w:tblW w:w="8786" w:type="dxa"/>
        <w:jc w:val="center"/>
        <w:tblInd w:w="93" w:type="dxa"/>
        <w:tblLook w:val="04A0"/>
      </w:tblPr>
      <w:tblGrid>
        <w:gridCol w:w="1258"/>
        <w:gridCol w:w="1882"/>
        <w:gridCol w:w="1882"/>
        <w:gridCol w:w="1882"/>
        <w:gridCol w:w="1882"/>
      </w:tblGrid>
      <w:tr w:rsidR="00373C44" w:rsidRPr="00A60014" w:rsidTr="00D93BFB">
        <w:trPr>
          <w:trHeight w:val="258"/>
          <w:jc w:val="center"/>
        </w:trPr>
        <w:tc>
          <w:tcPr>
            <w:tcW w:w="12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b/>
                <w:bCs/>
                <w:lang w:eastAsia="id-ID"/>
              </w:rPr>
            </w:pPr>
            <w:r w:rsidRPr="00A60014">
              <w:rPr>
                <w:b/>
                <w:bCs/>
                <w:lang w:eastAsia="id-ID"/>
              </w:rPr>
              <w:t>Saham</w:t>
            </w:r>
          </w:p>
        </w:tc>
        <w:tc>
          <w:tcPr>
            <w:tcW w:w="1882" w:type="dxa"/>
            <w:tcBorders>
              <w:top w:val="single" w:sz="8" w:space="0" w:color="auto"/>
              <w:left w:val="nil"/>
              <w:bottom w:val="single" w:sz="8" w:space="0" w:color="auto"/>
              <w:right w:val="single" w:sz="8" w:space="0" w:color="auto"/>
            </w:tcBorders>
            <w:shd w:val="clear" w:color="auto" w:fill="auto"/>
            <w:noWrap/>
            <w:vAlign w:val="bottom"/>
            <w:hideMark/>
          </w:tcPr>
          <w:p w:rsidR="00373C44" w:rsidRPr="00A60014" w:rsidRDefault="00373C44" w:rsidP="00D93BFB">
            <w:pPr>
              <w:jc w:val="center"/>
              <w:rPr>
                <w:b/>
                <w:bCs/>
                <w:lang w:eastAsia="id-ID"/>
              </w:rPr>
            </w:pPr>
            <w:r w:rsidRPr="00A60014">
              <w:rPr>
                <w:b/>
                <w:bCs/>
                <w:lang w:eastAsia="id-ID"/>
              </w:rPr>
              <w:t>Bobot portofolio</w:t>
            </w:r>
          </w:p>
        </w:tc>
        <w:tc>
          <w:tcPr>
            <w:tcW w:w="1882" w:type="dxa"/>
            <w:tcBorders>
              <w:top w:val="single" w:sz="8" w:space="0" w:color="auto"/>
              <w:left w:val="nil"/>
              <w:bottom w:val="single" w:sz="8" w:space="0" w:color="auto"/>
              <w:right w:val="single" w:sz="8" w:space="0" w:color="auto"/>
            </w:tcBorders>
            <w:vAlign w:val="center"/>
          </w:tcPr>
          <w:p w:rsidR="00373C44" w:rsidRPr="00A60014" w:rsidRDefault="00373C44" w:rsidP="00D93BFB">
            <w:pPr>
              <w:jc w:val="center"/>
              <w:rPr>
                <w:b/>
                <w:bCs/>
                <w:lang w:eastAsia="id-ID"/>
              </w:rPr>
            </w:pPr>
            <w:r w:rsidRPr="00A60014">
              <w:rPr>
                <w:b/>
                <w:bCs/>
                <w:lang w:eastAsia="id-ID"/>
              </w:rPr>
              <w:t>Harga beli (Rp)</w:t>
            </w:r>
          </w:p>
          <w:p w:rsidR="00373C44" w:rsidRPr="00A60014" w:rsidRDefault="00373C44" w:rsidP="00D93BFB">
            <w:pPr>
              <w:jc w:val="center"/>
              <w:rPr>
                <w:b/>
                <w:bCs/>
                <w:lang w:eastAsia="id-ID"/>
              </w:rPr>
            </w:pPr>
            <w:r w:rsidRPr="00A60014">
              <w:rPr>
                <w:lang w:eastAsia="id-ID"/>
              </w:rPr>
              <w:t>30/03/2012</w:t>
            </w:r>
          </w:p>
        </w:tc>
        <w:tc>
          <w:tcPr>
            <w:tcW w:w="1882" w:type="dxa"/>
            <w:tcBorders>
              <w:top w:val="single" w:sz="8" w:space="0" w:color="auto"/>
              <w:left w:val="nil"/>
              <w:bottom w:val="single" w:sz="8" w:space="0" w:color="auto"/>
              <w:right w:val="single" w:sz="8" w:space="0" w:color="auto"/>
            </w:tcBorders>
          </w:tcPr>
          <w:p w:rsidR="00373C44" w:rsidRPr="00A60014" w:rsidRDefault="00373C44" w:rsidP="00D93BFB">
            <w:pPr>
              <w:jc w:val="center"/>
              <w:rPr>
                <w:b/>
                <w:bCs/>
                <w:lang w:eastAsia="id-ID"/>
              </w:rPr>
            </w:pPr>
            <w:r w:rsidRPr="00A60014">
              <w:rPr>
                <w:b/>
                <w:bCs/>
                <w:lang w:eastAsia="id-ID"/>
              </w:rPr>
              <w:t>#lembar saham</w:t>
            </w:r>
          </w:p>
          <w:p w:rsidR="00373C44" w:rsidRPr="00A60014" w:rsidRDefault="00373C44" w:rsidP="00D93BFB">
            <w:pPr>
              <w:jc w:val="center"/>
              <w:rPr>
                <w:b/>
                <w:bCs/>
                <w:lang w:eastAsia="id-ID"/>
              </w:rPr>
            </w:pPr>
          </w:p>
        </w:tc>
        <w:tc>
          <w:tcPr>
            <w:tcW w:w="1882" w:type="dxa"/>
            <w:tcBorders>
              <w:top w:val="single" w:sz="8" w:space="0" w:color="auto"/>
              <w:left w:val="nil"/>
              <w:bottom w:val="single" w:sz="8" w:space="0" w:color="auto"/>
              <w:right w:val="single" w:sz="8" w:space="0" w:color="auto"/>
            </w:tcBorders>
            <w:vAlign w:val="bottom"/>
          </w:tcPr>
          <w:p w:rsidR="00373C44" w:rsidRPr="00A60014" w:rsidRDefault="00373C44" w:rsidP="00D93BFB">
            <w:pPr>
              <w:jc w:val="center"/>
              <w:rPr>
                <w:b/>
                <w:bCs/>
                <w:lang w:eastAsia="id-ID"/>
              </w:rPr>
            </w:pPr>
            <w:r w:rsidRPr="00A60014">
              <w:rPr>
                <w:b/>
                <w:bCs/>
                <w:lang w:eastAsia="id-ID"/>
              </w:rPr>
              <w:t xml:space="preserve">Harga </w:t>
            </w:r>
          </w:p>
          <w:p w:rsidR="00373C44" w:rsidRPr="00A60014" w:rsidRDefault="00373C44" w:rsidP="00D93BFB">
            <w:pPr>
              <w:jc w:val="center"/>
              <w:rPr>
                <w:bCs/>
                <w:lang w:eastAsia="id-ID"/>
              </w:rPr>
            </w:pPr>
            <w:r w:rsidRPr="00A60014">
              <w:rPr>
                <w:bCs/>
                <w:lang w:eastAsia="id-ID"/>
              </w:rPr>
              <w:t>4/4/2012</w:t>
            </w:r>
          </w:p>
        </w:tc>
      </w:tr>
      <w:tr w:rsidR="00373C44" w:rsidRPr="00A60014" w:rsidTr="00D93BFB">
        <w:trPr>
          <w:trHeight w:val="258"/>
          <w:jc w:val="center"/>
        </w:trPr>
        <w:tc>
          <w:tcPr>
            <w:tcW w:w="1258" w:type="dxa"/>
            <w:tcBorders>
              <w:top w:val="nil"/>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AALI</w:t>
            </w:r>
          </w:p>
        </w:tc>
        <w:tc>
          <w:tcPr>
            <w:tcW w:w="1882" w:type="dxa"/>
            <w:tcBorders>
              <w:top w:val="nil"/>
              <w:left w:val="nil"/>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0.2664</w:t>
            </w:r>
          </w:p>
        </w:tc>
        <w:tc>
          <w:tcPr>
            <w:tcW w:w="1882" w:type="dxa"/>
            <w:tcBorders>
              <w:top w:val="nil"/>
              <w:left w:val="nil"/>
              <w:bottom w:val="single" w:sz="8" w:space="0" w:color="auto"/>
              <w:right w:val="single" w:sz="8" w:space="0" w:color="auto"/>
            </w:tcBorders>
            <w:vAlign w:val="center"/>
          </w:tcPr>
          <w:p w:rsidR="00373C44" w:rsidRPr="00A60014" w:rsidRDefault="00373C44" w:rsidP="00D93BFB">
            <w:pPr>
              <w:jc w:val="center"/>
              <w:rPr>
                <w:lang w:eastAsia="id-ID"/>
              </w:rPr>
            </w:pPr>
            <w:r w:rsidRPr="00A60014">
              <w:rPr>
                <w:lang w:eastAsia="id-ID"/>
              </w:rPr>
              <w:t>23.300</w:t>
            </w:r>
          </w:p>
        </w:tc>
        <w:tc>
          <w:tcPr>
            <w:tcW w:w="1882" w:type="dxa"/>
            <w:tcBorders>
              <w:top w:val="nil"/>
              <w:left w:val="nil"/>
              <w:bottom w:val="single" w:sz="8" w:space="0" w:color="auto"/>
              <w:right w:val="single" w:sz="8" w:space="0" w:color="auto"/>
            </w:tcBorders>
          </w:tcPr>
          <w:p w:rsidR="00373C44" w:rsidRPr="00A60014" w:rsidRDefault="00373C44" w:rsidP="00D93BFB">
            <w:pPr>
              <w:jc w:val="center"/>
            </w:pPr>
            <w:r w:rsidRPr="00A60014">
              <w:t>2286</w:t>
            </w:r>
          </w:p>
        </w:tc>
        <w:tc>
          <w:tcPr>
            <w:tcW w:w="1882" w:type="dxa"/>
            <w:tcBorders>
              <w:top w:val="nil"/>
              <w:left w:val="nil"/>
              <w:bottom w:val="single" w:sz="8" w:space="0" w:color="auto"/>
              <w:right w:val="single" w:sz="8" w:space="0" w:color="auto"/>
            </w:tcBorders>
            <w:vAlign w:val="bottom"/>
          </w:tcPr>
          <w:p w:rsidR="00373C44" w:rsidRPr="00A60014" w:rsidRDefault="00373C44" w:rsidP="00D93BFB">
            <w:pPr>
              <w:jc w:val="center"/>
              <w:rPr>
                <w:lang w:eastAsia="id-ID"/>
              </w:rPr>
            </w:pPr>
            <w:r w:rsidRPr="00A60014">
              <w:rPr>
                <w:lang w:eastAsia="id-ID"/>
              </w:rPr>
              <w:t>23500</w:t>
            </w:r>
          </w:p>
        </w:tc>
      </w:tr>
      <w:tr w:rsidR="00373C44" w:rsidRPr="00A60014" w:rsidTr="00D93BFB">
        <w:trPr>
          <w:trHeight w:val="258"/>
          <w:jc w:val="center"/>
        </w:trPr>
        <w:tc>
          <w:tcPr>
            <w:tcW w:w="1258" w:type="dxa"/>
            <w:tcBorders>
              <w:top w:val="nil"/>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ITMG</w:t>
            </w:r>
          </w:p>
        </w:tc>
        <w:tc>
          <w:tcPr>
            <w:tcW w:w="1882" w:type="dxa"/>
            <w:tcBorders>
              <w:top w:val="nil"/>
              <w:left w:val="nil"/>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0.1011</w:t>
            </w:r>
          </w:p>
        </w:tc>
        <w:tc>
          <w:tcPr>
            <w:tcW w:w="1882" w:type="dxa"/>
            <w:tcBorders>
              <w:top w:val="nil"/>
              <w:left w:val="nil"/>
              <w:bottom w:val="single" w:sz="8" w:space="0" w:color="auto"/>
              <w:right w:val="single" w:sz="8" w:space="0" w:color="auto"/>
            </w:tcBorders>
            <w:vAlign w:val="center"/>
          </w:tcPr>
          <w:p w:rsidR="00373C44" w:rsidRPr="00A60014" w:rsidRDefault="00373C44" w:rsidP="00D93BFB">
            <w:pPr>
              <w:jc w:val="center"/>
              <w:rPr>
                <w:lang w:eastAsia="id-ID"/>
              </w:rPr>
            </w:pPr>
            <w:r w:rsidRPr="00A60014">
              <w:rPr>
                <w:lang w:eastAsia="id-ID"/>
              </w:rPr>
              <w:t>43.300</w:t>
            </w:r>
          </w:p>
        </w:tc>
        <w:tc>
          <w:tcPr>
            <w:tcW w:w="1882" w:type="dxa"/>
            <w:tcBorders>
              <w:top w:val="nil"/>
              <w:left w:val="nil"/>
              <w:bottom w:val="single" w:sz="8" w:space="0" w:color="auto"/>
              <w:right w:val="single" w:sz="8" w:space="0" w:color="auto"/>
            </w:tcBorders>
          </w:tcPr>
          <w:p w:rsidR="00373C44" w:rsidRPr="00A60014" w:rsidRDefault="00373C44" w:rsidP="00D93BFB">
            <w:pPr>
              <w:jc w:val="center"/>
            </w:pPr>
            <w:r w:rsidRPr="00A60014">
              <w:t>466</w:t>
            </w:r>
          </w:p>
        </w:tc>
        <w:tc>
          <w:tcPr>
            <w:tcW w:w="1882" w:type="dxa"/>
            <w:tcBorders>
              <w:top w:val="nil"/>
              <w:left w:val="nil"/>
              <w:bottom w:val="single" w:sz="8" w:space="0" w:color="auto"/>
              <w:right w:val="single" w:sz="8" w:space="0" w:color="auto"/>
            </w:tcBorders>
            <w:vAlign w:val="bottom"/>
          </w:tcPr>
          <w:p w:rsidR="00373C44" w:rsidRPr="00A60014" w:rsidRDefault="00373C44" w:rsidP="00D93BFB">
            <w:pPr>
              <w:jc w:val="center"/>
              <w:rPr>
                <w:lang w:eastAsia="id-ID"/>
              </w:rPr>
            </w:pPr>
            <w:r w:rsidRPr="00A60014">
              <w:rPr>
                <w:lang w:eastAsia="id-ID"/>
              </w:rPr>
              <w:t>45050</w:t>
            </w:r>
          </w:p>
        </w:tc>
      </w:tr>
      <w:tr w:rsidR="00373C44" w:rsidRPr="00A60014" w:rsidTr="00D93BFB">
        <w:trPr>
          <w:trHeight w:val="258"/>
          <w:jc w:val="center"/>
        </w:trPr>
        <w:tc>
          <w:tcPr>
            <w:tcW w:w="1258" w:type="dxa"/>
            <w:tcBorders>
              <w:top w:val="nil"/>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BBCA</w:t>
            </w:r>
          </w:p>
        </w:tc>
        <w:tc>
          <w:tcPr>
            <w:tcW w:w="1882" w:type="dxa"/>
            <w:tcBorders>
              <w:top w:val="nil"/>
              <w:left w:val="nil"/>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0.7079</w:t>
            </w:r>
          </w:p>
        </w:tc>
        <w:tc>
          <w:tcPr>
            <w:tcW w:w="1882" w:type="dxa"/>
            <w:tcBorders>
              <w:top w:val="nil"/>
              <w:left w:val="nil"/>
              <w:bottom w:val="single" w:sz="8" w:space="0" w:color="auto"/>
              <w:right w:val="single" w:sz="8" w:space="0" w:color="auto"/>
            </w:tcBorders>
            <w:vAlign w:val="center"/>
          </w:tcPr>
          <w:p w:rsidR="00373C44" w:rsidRPr="00A60014" w:rsidRDefault="00373C44" w:rsidP="00D93BFB">
            <w:pPr>
              <w:jc w:val="center"/>
              <w:rPr>
                <w:lang w:eastAsia="id-ID"/>
              </w:rPr>
            </w:pPr>
            <w:r w:rsidRPr="00A60014">
              <w:rPr>
                <w:lang w:eastAsia="id-ID"/>
              </w:rPr>
              <w:t>8.000</w:t>
            </w:r>
          </w:p>
        </w:tc>
        <w:tc>
          <w:tcPr>
            <w:tcW w:w="1882" w:type="dxa"/>
            <w:tcBorders>
              <w:top w:val="nil"/>
              <w:left w:val="nil"/>
              <w:bottom w:val="single" w:sz="8" w:space="0" w:color="auto"/>
              <w:right w:val="single" w:sz="8" w:space="0" w:color="auto"/>
            </w:tcBorders>
          </w:tcPr>
          <w:p w:rsidR="00373C44" w:rsidRPr="00A60014" w:rsidRDefault="00373C44" w:rsidP="00D93BFB">
            <w:pPr>
              <w:jc w:val="center"/>
            </w:pPr>
            <w:r w:rsidRPr="00A60014">
              <w:t>17697</w:t>
            </w:r>
          </w:p>
        </w:tc>
        <w:tc>
          <w:tcPr>
            <w:tcW w:w="1882" w:type="dxa"/>
            <w:tcBorders>
              <w:top w:val="nil"/>
              <w:left w:val="nil"/>
              <w:bottom w:val="single" w:sz="8" w:space="0" w:color="auto"/>
              <w:right w:val="single" w:sz="8" w:space="0" w:color="auto"/>
            </w:tcBorders>
            <w:vAlign w:val="bottom"/>
          </w:tcPr>
          <w:p w:rsidR="00373C44" w:rsidRPr="00A60014" w:rsidRDefault="00373C44" w:rsidP="00D93BFB">
            <w:pPr>
              <w:jc w:val="center"/>
              <w:rPr>
                <w:lang w:eastAsia="id-ID"/>
              </w:rPr>
            </w:pPr>
            <w:r w:rsidRPr="00A60014">
              <w:rPr>
                <w:lang w:eastAsia="id-ID"/>
              </w:rPr>
              <w:t>8100</w:t>
            </w:r>
          </w:p>
        </w:tc>
      </w:tr>
      <w:tr w:rsidR="00373C44" w:rsidRPr="00A60014" w:rsidTr="00D93BFB">
        <w:trPr>
          <w:trHeight w:val="258"/>
          <w:jc w:val="center"/>
        </w:trPr>
        <w:tc>
          <w:tcPr>
            <w:tcW w:w="1258" w:type="dxa"/>
            <w:tcBorders>
              <w:top w:val="nil"/>
              <w:left w:val="single" w:sz="8" w:space="0" w:color="auto"/>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CPIN</w:t>
            </w:r>
          </w:p>
        </w:tc>
        <w:tc>
          <w:tcPr>
            <w:tcW w:w="1882" w:type="dxa"/>
            <w:tcBorders>
              <w:top w:val="nil"/>
              <w:left w:val="nil"/>
              <w:bottom w:val="single" w:sz="8" w:space="0" w:color="auto"/>
              <w:right w:val="single" w:sz="8" w:space="0" w:color="auto"/>
            </w:tcBorders>
            <w:shd w:val="clear" w:color="auto" w:fill="auto"/>
            <w:noWrap/>
            <w:vAlign w:val="bottom"/>
            <w:hideMark/>
          </w:tcPr>
          <w:p w:rsidR="00373C44" w:rsidRPr="00A60014" w:rsidRDefault="00373C44" w:rsidP="00D93BFB">
            <w:pPr>
              <w:jc w:val="center"/>
              <w:rPr>
                <w:lang w:eastAsia="id-ID"/>
              </w:rPr>
            </w:pPr>
            <w:r w:rsidRPr="00A60014">
              <w:rPr>
                <w:lang w:eastAsia="id-ID"/>
              </w:rPr>
              <w:t>-0.0754</w:t>
            </w:r>
          </w:p>
        </w:tc>
        <w:tc>
          <w:tcPr>
            <w:tcW w:w="1882" w:type="dxa"/>
            <w:tcBorders>
              <w:top w:val="nil"/>
              <w:left w:val="nil"/>
              <w:bottom w:val="single" w:sz="8" w:space="0" w:color="auto"/>
              <w:right w:val="single" w:sz="8" w:space="0" w:color="auto"/>
            </w:tcBorders>
            <w:vAlign w:val="center"/>
          </w:tcPr>
          <w:p w:rsidR="00373C44" w:rsidRPr="00A60014" w:rsidRDefault="00373C44" w:rsidP="00D93BFB">
            <w:pPr>
              <w:jc w:val="center"/>
              <w:rPr>
                <w:lang w:eastAsia="id-ID"/>
              </w:rPr>
            </w:pPr>
            <w:r w:rsidRPr="00A60014">
              <w:rPr>
                <w:lang w:eastAsia="id-ID"/>
              </w:rPr>
              <w:t>2.750</w:t>
            </w:r>
          </w:p>
        </w:tc>
        <w:tc>
          <w:tcPr>
            <w:tcW w:w="1882" w:type="dxa"/>
            <w:tcBorders>
              <w:top w:val="nil"/>
              <w:left w:val="nil"/>
              <w:bottom w:val="single" w:sz="8" w:space="0" w:color="auto"/>
              <w:right w:val="single" w:sz="8" w:space="0" w:color="auto"/>
            </w:tcBorders>
          </w:tcPr>
          <w:p w:rsidR="00373C44" w:rsidRPr="00A60014" w:rsidRDefault="00373C44" w:rsidP="00D93BFB">
            <w:pPr>
              <w:jc w:val="center"/>
            </w:pPr>
            <w:r w:rsidRPr="00A60014">
              <w:t>(5483)</w:t>
            </w:r>
          </w:p>
        </w:tc>
        <w:tc>
          <w:tcPr>
            <w:tcW w:w="1882" w:type="dxa"/>
            <w:tcBorders>
              <w:top w:val="nil"/>
              <w:left w:val="nil"/>
              <w:bottom w:val="single" w:sz="8" w:space="0" w:color="auto"/>
              <w:right w:val="single" w:sz="8" w:space="0" w:color="auto"/>
            </w:tcBorders>
            <w:vAlign w:val="bottom"/>
          </w:tcPr>
          <w:p w:rsidR="00373C44" w:rsidRPr="00A60014" w:rsidRDefault="00373C44" w:rsidP="00D93BFB">
            <w:pPr>
              <w:jc w:val="center"/>
              <w:rPr>
                <w:lang w:eastAsia="id-ID"/>
              </w:rPr>
            </w:pPr>
            <w:r w:rsidRPr="00A60014">
              <w:rPr>
                <w:lang w:eastAsia="id-ID"/>
              </w:rPr>
              <w:t>2825</w:t>
            </w:r>
          </w:p>
        </w:tc>
      </w:tr>
    </w:tbl>
    <w:p w:rsidR="00373C44" w:rsidRPr="00A60014" w:rsidRDefault="00373C44" w:rsidP="00373C44">
      <w:pPr>
        <w:tabs>
          <w:tab w:val="left" w:pos="851"/>
          <w:tab w:val="left" w:pos="1134"/>
        </w:tabs>
        <w:ind w:left="709" w:firstLine="709"/>
        <w:jc w:val="both"/>
      </w:pPr>
    </w:p>
    <w:p w:rsidR="00373C44" w:rsidRPr="00A60014" w:rsidRDefault="00373C44" w:rsidP="00373C44">
      <w:pPr>
        <w:spacing w:line="360" w:lineRule="auto"/>
        <w:ind w:left="709" w:firstLine="709"/>
        <w:jc w:val="both"/>
      </w:pPr>
      <w:r w:rsidRPr="00A60014">
        <w:t>Berdasarkan banyaknya lembar saham yang dibeli pada tanggal 30 Maret 2012 dan akan dijual kembali pada periode tanggal 4 April 2012, maka diperoleh contoh penghitungan profit sesuai untuk bobot sesuai tau sebesar 0.1 sebagai berikut :</w:t>
      </w:r>
    </w:p>
    <w:p w:rsidR="0076537E" w:rsidRDefault="00373C44" w:rsidP="00371E49">
      <w:pPr>
        <w:spacing w:line="360" w:lineRule="auto"/>
        <w:ind w:left="709" w:firstLine="709"/>
        <w:jc w:val="both"/>
      </w:pPr>
      <w:r w:rsidRPr="00A60014">
        <w:t xml:space="preserve">Penghitungan profit adalah nilai portofolio akhir – nilai portofolio awal sesuai persamaan </w:t>
      </w:r>
      <w:r w:rsidR="001441C7">
        <w:t>4</w:t>
      </w:r>
      <w:r w:rsidRPr="00A60014">
        <w:t>.</w:t>
      </w:r>
      <w:r w:rsidR="00371E49">
        <w:t xml:space="preserve"> </w:t>
      </w:r>
      <w:r w:rsidRPr="00A60014">
        <w:t>Berikut ini hasil profit untuk semua rentangan tau</w:t>
      </w:r>
      <w:r w:rsidR="00371E49">
        <w:t>,</w:t>
      </w:r>
    </w:p>
    <w:p w:rsidR="0076537E" w:rsidRDefault="0076537E">
      <w:pPr>
        <w:spacing w:after="200" w:line="276" w:lineRule="auto"/>
      </w:pPr>
      <w:r>
        <w:br w:type="page"/>
      </w:r>
    </w:p>
    <w:p w:rsidR="00373C44" w:rsidRPr="00A60014" w:rsidRDefault="00373C44" w:rsidP="00373C44">
      <w:pPr>
        <w:pStyle w:val="Caption"/>
        <w:keepNext/>
        <w:spacing w:after="0"/>
        <w:jc w:val="center"/>
        <w:rPr>
          <w:color w:val="auto"/>
          <w:sz w:val="22"/>
          <w:szCs w:val="22"/>
        </w:rPr>
      </w:pPr>
      <w:bookmarkStart w:id="30" w:name="_Toc341743522"/>
      <w:r w:rsidRPr="00A60014">
        <w:rPr>
          <w:color w:val="auto"/>
          <w:sz w:val="22"/>
          <w:szCs w:val="22"/>
        </w:rPr>
        <w:lastRenderedPageBreak/>
        <w:t xml:space="preserve">Table </w:t>
      </w:r>
      <w:r w:rsidR="00A82106" w:rsidRPr="00A60014">
        <w:rPr>
          <w:color w:val="auto"/>
          <w:sz w:val="22"/>
          <w:szCs w:val="22"/>
        </w:rPr>
        <w:fldChar w:fldCharType="begin"/>
      </w:r>
      <w:r w:rsidRPr="00A60014">
        <w:rPr>
          <w:color w:val="auto"/>
          <w:sz w:val="22"/>
          <w:szCs w:val="22"/>
        </w:rPr>
        <w:instrText xml:space="preserve"> SEQ Table \* ARABIC </w:instrText>
      </w:r>
      <w:r w:rsidR="00A82106" w:rsidRPr="00A60014">
        <w:rPr>
          <w:color w:val="auto"/>
          <w:sz w:val="22"/>
          <w:szCs w:val="22"/>
        </w:rPr>
        <w:fldChar w:fldCharType="separate"/>
      </w:r>
      <w:r w:rsidR="008A6788">
        <w:rPr>
          <w:noProof/>
          <w:color w:val="auto"/>
          <w:sz w:val="22"/>
          <w:szCs w:val="22"/>
        </w:rPr>
        <w:t>6</w:t>
      </w:r>
      <w:r w:rsidR="00A82106" w:rsidRPr="00A60014">
        <w:rPr>
          <w:color w:val="auto"/>
          <w:sz w:val="22"/>
          <w:szCs w:val="22"/>
        </w:rPr>
        <w:fldChar w:fldCharType="end"/>
      </w:r>
      <w:r w:rsidRPr="00A60014">
        <w:rPr>
          <w:color w:val="auto"/>
          <w:sz w:val="22"/>
          <w:szCs w:val="22"/>
        </w:rPr>
        <w:t>. Profit portofolio pada tanggal 4 April 2012</w:t>
      </w:r>
      <w:bookmarkEnd w:id="30"/>
    </w:p>
    <w:tbl>
      <w:tblPr>
        <w:tblStyle w:val="LightGrid1"/>
        <w:tblW w:w="5420" w:type="dxa"/>
        <w:jc w:val="center"/>
        <w:tblLook w:val="04A0"/>
      </w:tblPr>
      <w:tblGrid>
        <w:gridCol w:w="1775"/>
        <w:gridCol w:w="3645"/>
      </w:tblGrid>
      <w:tr w:rsidR="00373C44" w:rsidRPr="00A60014" w:rsidTr="00D93BFB">
        <w:trPr>
          <w:cnfStyle w:val="100000000000"/>
          <w:trHeight w:val="258"/>
          <w:jc w:val="center"/>
        </w:trPr>
        <w:tc>
          <w:tcPr>
            <w:cnfStyle w:val="001000000000"/>
            <w:tcW w:w="1775" w:type="dxa"/>
            <w:noWrap/>
            <w:hideMark/>
          </w:tcPr>
          <w:p w:rsidR="00373C44" w:rsidRPr="00A60014" w:rsidRDefault="00373C44" w:rsidP="00D93BFB">
            <w:pPr>
              <w:jc w:val="center"/>
              <w:rPr>
                <w:b w:val="0"/>
                <w:bCs w:val="0"/>
                <w:lang w:eastAsia="id-ID"/>
              </w:rPr>
            </w:pPr>
            <w:r w:rsidRPr="00A60014">
              <w:rPr>
                <w:lang w:eastAsia="id-ID"/>
              </w:rPr>
              <w:t xml:space="preserve">Tau </w:t>
            </w:r>
          </w:p>
        </w:tc>
        <w:tc>
          <w:tcPr>
            <w:tcW w:w="3645" w:type="dxa"/>
            <w:noWrap/>
            <w:hideMark/>
          </w:tcPr>
          <w:p w:rsidR="00373C44" w:rsidRPr="00A60014" w:rsidRDefault="00373C44" w:rsidP="00D93BFB">
            <w:pPr>
              <w:jc w:val="center"/>
              <w:cnfStyle w:val="100000000000"/>
              <w:rPr>
                <w:b w:val="0"/>
                <w:bCs w:val="0"/>
                <w:lang w:eastAsia="id-ID"/>
              </w:rPr>
            </w:pPr>
            <w:r w:rsidRPr="00A60014">
              <w:rPr>
                <w:lang w:eastAsia="id-ID"/>
              </w:rPr>
              <w:t>Nilai profit (Rupiah)</w:t>
            </w:r>
          </w:p>
        </w:tc>
      </w:tr>
      <w:tr w:rsidR="00373C44" w:rsidRPr="00A60014" w:rsidTr="00D93BFB">
        <w:trPr>
          <w:cnfStyle w:val="000000100000"/>
          <w:trHeight w:val="258"/>
          <w:jc w:val="center"/>
        </w:trPr>
        <w:tc>
          <w:tcPr>
            <w:cnfStyle w:val="001000000000"/>
            <w:tcW w:w="1775" w:type="dxa"/>
            <w:noWrap/>
            <w:hideMark/>
          </w:tcPr>
          <w:p w:rsidR="00373C44" w:rsidRPr="00A60014" w:rsidRDefault="00373C44" w:rsidP="00D93BFB">
            <w:pPr>
              <w:jc w:val="center"/>
              <w:rPr>
                <w:lang w:eastAsia="id-ID"/>
              </w:rPr>
            </w:pPr>
            <w:r w:rsidRPr="00A60014">
              <w:rPr>
                <w:lang w:eastAsia="id-ID"/>
              </w:rPr>
              <w:t>0.1</w:t>
            </w:r>
          </w:p>
        </w:tc>
        <w:tc>
          <w:tcPr>
            <w:tcW w:w="3645" w:type="dxa"/>
            <w:noWrap/>
            <w:hideMark/>
          </w:tcPr>
          <w:p w:rsidR="00373C44" w:rsidRPr="00A60014" w:rsidRDefault="00373C44" w:rsidP="00D93BFB">
            <w:pPr>
              <w:jc w:val="center"/>
              <w:cnfStyle w:val="000000100000"/>
              <w:rPr>
                <w:lang w:eastAsia="id-ID"/>
              </w:rPr>
            </w:pPr>
            <w:r w:rsidRPr="00A60014">
              <w:rPr>
                <w:lang w:eastAsia="id-ID"/>
              </w:rPr>
              <w:t>2496200</w:t>
            </w:r>
          </w:p>
        </w:tc>
      </w:tr>
      <w:tr w:rsidR="00373C44" w:rsidRPr="00A60014" w:rsidTr="00D93BFB">
        <w:trPr>
          <w:cnfStyle w:val="000000010000"/>
          <w:trHeight w:val="258"/>
          <w:jc w:val="center"/>
        </w:trPr>
        <w:tc>
          <w:tcPr>
            <w:cnfStyle w:val="001000000000"/>
            <w:tcW w:w="1775" w:type="dxa"/>
            <w:noWrap/>
            <w:hideMark/>
          </w:tcPr>
          <w:p w:rsidR="00373C44" w:rsidRPr="00A60014" w:rsidRDefault="00373C44" w:rsidP="00D93BFB">
            <w:pPr>
              <w:jc w:val="center"/>
              <w:rPr>
                <w:lang w:eastAsia="id-ID"/>
              </w:rPr>
            </w:pPr>
            <w:r w:rsidRPr="00A60014">
              <w:rPr>
                <w:lang w:eastAsia="id-ID"/>
              </w:rPr>
              <w:t>0.2</w:t>
            </w:r>
          </w:p>
        </w:tc>
        <w:tc>
          <w:tcPr>
            <w:tcW w:w="3645" w:type="dxa"/>
            <w:noWrap/>
            <w:hideMark/>
          </w:tcPr>
          <w:p w:rsidR="00373C44" w:rsidRPr="00A60014" w:rsidRDefault="00373C44" w:rsidP="00D93BFB">
            <w:pPr>
              <w:jc w:val="center"/>
              <w:cnfStyle w:val="000000010000"/>
              <w:rPr>
                <w:lang w:eastAsia="id-ID"/>
              </w:rPr>
            </w:pPr>
            <w:r w:rsidRPr="00A60014">
              <w:rPr>
                <w:lang w:eastAsia="id-ID"/>
              </w:rPr>
              <w:t>2331300</w:t>
            </w:r>
          </w:p>
        </w:tc>
      </w:tr>
      <w:tr w:rsidR="00373C44" w:rsidRPr="00A60014" w:rsidTr="00D93BFB">
        <w:trPr>
          <w:cnfStyle w:val="000000100000"/>
          <w:trHeight w:val="258"/>
          <w:jc w:val="center"/>
        </w:trPr>
        <w:tc>
          <w:tcPr>
            <w:cnfStyle w:val="001000000000"/>
            <w:tcW w:w="1775" w:type="dxa"/>
            <w:noWrap/>
            <w:hideMark/>
          </w:tcPr>
          <w:p w:rsidR="00373C44" w:rsidRPr="00A60014" w:rsidRDefault="00373C44" w:rsidP="00D93BFB">
            <w:pPr>
              <w:jc w:val="center"/>
              <w:rPr>
                <w:lang w:eastAsia="id-ID"/>
              </w:rPr>
            </w:pPr>
            <w:r w:rsidRPr="00A60014">
              <w:rPr>
                <w:lang w:eastAsia="id-ID"/>
              </w:rPr>
              <w:t>0.3</w:t>
            </w:r>
          </w:p>
        </w:tc>
        <w:tc>
          <w:tcPr>
            <w:tcW w:w="3645" w:type="dxa"/>
            <w:noWrap/>
            <w:hideMark/>
          </w:tcPr>
          <w:p w:rsidR="00373C44" w:rsidRPr="00A60014" w:rsidRDefault="00373C44" w:rsidP="00D93BFB">
            <w:pPr>
              <w:jc w:val="center"/>
              <w:cnfStyle w:val="000000100000"/>
              <w:rPr>
                <w:lang w:eastAsia="id-ID"/>
              </w:rPr>
            </w:pPr>
            <w:r w:rsidRPr="00A60014">
              <w:rPr>
                <w:lang w:eastAsia="id-ID"/>
              </w:rPr>
              <w:t>2210200</w:t>
            </w:r>
          </w:p>
        </w:tc>
      </w:tr>
      <w:tr w:rsidR="00373C44" w:rsidRPr="00A60014" w:rsidTr="00D93BFB">
        <w:trPr>
          <w:cnfStyle w:val="000000010000"/>
          <w:trHeight w:val="258"/>
          <w:jc w:val="center"/>
        </w:trPr>
        <w:tc>
          <w:tcPr>
            <w:cnfStyle w:val="001000000000"/>
            <w:tcW w:w="1775" w:type="dxa"/>
            <w:noWrap/>
            <w:hideMark/>
          </w:tcPr>
          <w:p w:rsidR="00373C44" w:rsidRPr="00A60014" w:rsidRDefault="00373C44" w:rsidP="00D93BFB">
            <w:pPr>
              <w:jc w:val="center"/>
              <w:rPr>
                <w:lang w:eastAsia="id-ID"/>
              </w:rPr>
            </w:pPr>
            <w:r w:rsidRPr="00A60014">
              <w:rPr>
                <w:lang w:eastAsia="id-ID"/>
              </w:rPr>
              <w:t>0.4</w:t>
            </w:r>
          </w:p>
        </w:tc>
        <w:tc>
          <w:tcPr>
            <w:tcW w:w="3645" w:type="dxa"/>
            <w:noWrap/>
            <w:hideMark/>
          </w:tcPr>
          <w:p w:rsidR="00373C44" w:rsidRPr="00A60014" w:rsidRDefault="00373C44" w:rsidP="00D93BFB">
            <w:pPr>
              <w:jc w:val="center"/>
              <w:cnfStyle w:val="000000010000"/>
              <w:rPr>
                <w:lang w:eastAsia="id-ID"/>
              </w:rPr>
            </w:pPr>
            <w:r w:rsidRPr="00A60014">
              <w:rPr>
                <w:lang w:eastAsia="id-ID"/>
              </w:rPr>
              <w:t>2117600</w:t>
            </w:r>
          </w:p>
        </w:tc>
      </w:tr>
      <w:tr w:rsidR="00373C44" w:rsidRPr="00A60014" w:rsidTr="00D93BFB">
        <w:trPr>
          <w:cnfStyle w:val="000000100000"/>
          <w:trHeight w:val="258"/>
          <w:jc w:val="center"/>
        </w:trPr>
        <w:tc>
          <w:tcPr>
            <w:cnfStyle w:val="001000000000"/>
            <w:tcW w:w="1775" w:type="dxa"/>
            <w:noWrap/>
            <w:hideMark/>
          </w:tcPr>
          <w:p w:rsidR="00373C44" w:rsidRPr="00A60014" w:rsidRDefault="00373C44" w:rsidP="00D93BFB">
            <w:pPr>
              <w:jc w:val="center"/>
              <w:rPr>
                <w:lang w:eastAsia="id-ID"/>
              </w:rPr>
            </w:pPr>
            <w:r w:rsidRPr="00A60014">
              <w:rPr>
                <w:lang w:eastAsia="id-ID"/>
              </w:rPr>
              <w:t>0.5</w:t>
            </w:r>
          </w:p>
        </w:tc>
        <w:tc>
          <w:tcPr>
            <w:tcW w:w="3645" w:type="dxa"/>
            <w:noWrap/>
            <w:hideMark/>
          </w:tcPr>
          <w:p w:rsidR="00373C44" w:rsidRPr="00A60014" w:rsidRDefault="00373C44" w:rsidP="00D93BFB">
            <w:pPr>
              <w:jc w:val="center"/>
              <w:cnfStyle w:val="000000100000"/>
              <w:rPr>
                <w:lang w:eastAsia="id-ID"/>
              </w:rPr>
            </w:pPr>
            <w:r w:rsidRPr="00A60014">
              <w:rPr>
                <w:lang w:eastAsia="id-ID"/>
              </w:rPr>
              <w:t>2044500</w:t>
            </w:r>
          </w:p>
        </w:tc>
      </w:tr>
      <w:tr w:rsidR="00373C44" w:rsidRPr="00A60014" w:rsidTr="00D93BFB">
        <w:trPr>
          <w:cnfStyle w:val="000000010000"/>
          <w:trHeight w:val="258"/>
          <w:jc w:val="center"/>
        </w:trPr>
        <w:tc>
          <w:tcPr>
            <w:cnfStyle w:val="001000000000"/>
            <w:tcW w:w="1775" w:type="dxa"/>
            <w:noWrap/>
            <w:hideMark/>
          </w:tcPr>
          <w:p w:rsidR="00373C44" w:rsidRPr="00A60014" w:rsidRDefault="00373C44" w:rsidP="00D93BFB">
            <w:pPr>
              <w:jc w:val="center"/>
              <w:rPr>
                <w:lang w:eastAsia="id-ID"/>
              </w:rPr>
            </w:pPr>
            <w:r w:rsidRPr="00A60014">
              <w:rPr>
                <w:lang w:eastAsia="id-ID"/>
              </w:rPr>
              <w:t>0.6</w:t>
            </w:r>
          </w:p>
        </w:tc>
        <w:tc>
          <w:tcPr>
            <w:tcW w:w="3645" w:type="dxa"/>
            <w:noWrap/>
            <w:hideMark/>
          </w:tcPr>
          <w:p w:rsidR="00373C44" w:rsidRPr="00A60014" w:rsidRDefault="00373C44" w:rsidP="00D93BFB">
            <w:pPr>
              <w:jc w:val="center"/>
              <w:cnfStyle w:val="000000010000"/>
              <w:rPr>
                <w:lang w:eastAsia="id-ID"/>
              </w:rPr>
            </w:pPr>
            <w:r w:rsidRPr="00A60014">
              <w:rPr>
                <w:lang w:eastAsia="id-ID"/>
              </w:rPr>
              <w:t>1985300</w:t>
            </w:r>
          </w:p>
        </w:tc>
      </w:tr>
      <w:tr w:rsidR="00373C44" w:rsidRPr="00A60014" w:rsidTr="00D93BFB">
        <w:trPr>
          <w:cnfStyle w:val="000000100000"/>
          <w:trHeight w:val="258"/>
          <w:jc w:val="center"/>
        </w:trPr>
        <w:tc>
          <w:tcPr>
            <w:cnfStyle w:val="001000000000"/>
            <w:tcW w:w="1775" w:type="dxa"/>
            <w:noWrap/>
            <w:hideMark/>
          </w:tcPr>
          <w:p w:rsidR="00373C44" w:rsidRPr="00A60014" w:rsidRDefault="00373C44" w:rsidP="00D93BFB">
            <w:pPr>
              <w:jc w:val="center"/>
              <w:rPr>
                <w:lang w:eastAsia="id-ID"/>
              </w:rPr>
            </w:pPr>
            <w:r w:rsidRPr="00A60014">
              <w:rPr>
                <w:lang w:eastAsia="id-ID"/>
              </w:rPr>
              <w:t>0.7</w:t>
            </w:r>
          </w:p>
        </w:tc>
        <w:tc>
          <w:tcPr>
            <w:tcW w:w="3645" w:type="dxa"/>
            <w:noWrap/>
            <w:hideMark/>
          </w:tcPr>
          <w:p w:rsidR="00373C44" w:rsidRPr="00A60014" w:rsidRDefault="00373C44" w:rsidP="00D93BFB">
            <w:pPr>
              <w:jc w:val="center"/>
              <w:cnfStyle w:val="000000100000"/>
              <w:rPr>
                <w:lang w:eastAsia="id-ID"/>
              </w:rPr>
            </w:pPr>
            <w:r w:rsidRPr="00A60014">
              <w:rPr>
                <w:lang w:eastAsia="id-ID"/>
              </w:rPr>
              <w:t>1936300</w:t>
            </w:r>
          </w:p>
        </w:tc>
      </w:tr>
      <w:tr w:rsidR="00373C44" w:rsidRPr="00A60014" w:rsidTr="00D93BFB">
        <w:trPr>
          <w:cnfStyle w:val="000000010000"/>
          <w:trHeight w:val="258"/>
          <w:jc w:val="center"/>
        </w:trPr>
        <w:tc>
          <w:tcPr>
            <w:cnfStyle w:val="001000000000"/>
            <w:tcW w:w="1775" w:type="dxa"/>
            <w:noWrap/>
            <w:hideMark/>
          </w:tcPr>
          <w:p w:rsidR="00373C44" w:rsidRPr="00A60014" w:rsidRDefault="00373C44" w:rsidP="00D93BFB">
            <w:pPr>
              <w:jc w:val="center"/>
              <w:rPr>
                <w:lang w:eastAsia="id-ID"/>
              </w:rPr>
            </w:pPr>
            <w:r w:rsidRPr="00A60014">
              <w:rPr>
                <w:lang w:eastAsia="id-ID"/>
              </w:rPr>
              <w:t>0.8</w:t>
            </w:r>
          </w:p>
        </w:tc>
        <w:tc>
          <w:tcPr>
            <w:tcW w:w="3645" w:type="dxa"/>
            <w:noWrap/>
            <w:hideMark/>
          </w:tcPr>
          <w:p w:rsidR="00373C44" w:rsidRPr="00A60014" w:rsidRDefault="00373C44" w:rsidP="00D93BFB">
            <w:pPr>
              <w:jc w:val="center"/>
              <w:cnfStyle w:val="000000010000"/>
              <w:rPr>
                <w:lang w:eastAsia="id-ID"/>
              </w:rPr>
            </w:pPr>
            <w:r w:rsidRPr="00A60014">
              <w:rPr>
                <w:lang w:eastAsia="id-ID"/>
              </w:rPr>
              <w:t>1895200</w:t>
            </w:r>
          </w:p>
        </w:tc>
      </w:tr>
      <w:tr w:rsidR="00373C44" w:rsidRPr="00A60014" w:rsidTr="00D93BFB">
        <w:trPr>
          <w:cnfStyle w:val="000000100000"/>
          <w:trHeight w:val="258"/>
          <w:jc w:val="center"/>
        </w:trPr>
        <w:tc>
          <w:tcPr>
            <w:cnfStyle w:val="001000000000"/>
            <w:tcW w:w="1775" w:type="dxa"/>
            <w:noWrap/>
            <w:hideMark/>
          </w:tcPr>
          <w:p w:rsidR="00373C44" w:rsidRPr="00A60014" w:rsidRDefault="00373C44" w:rsidP="00D93BFB">
            <w:pPr>
              <w:jc w:val="center"/>
              <w:rPr>
                <w:lang w:eastAsia="id-ID"/>
              </w:rPr>
            </w:pPr>
            <w:r w:rsidRPr="00A60014">
              <w:rPr>
                <w:lang w:eastAsia="id-ID"/>
              </w:rPr>
              <w:t>0.9</w:t>
            </w:r>
          </w:p>
        </w:tc>
        <w:tc>
          <w:tcPr>
            <w:tcW w:w="3645" w:type="dxa"/>
            <w:noWrap/>
            <w:hideMark/>
          </w:tcPr>
          <w:p w:rsidR="00373C44" w:rsidRPr="00A60014" w:rsidRDefault="00373C44" w:rsidP="00D93BFB">
            <w:pPr>
              <w:jc w:val="center"/>
              <w:cnfStyle w:val="000000100000"/>
              <w:rPr>
                <w:lang w:eastAsia="id-ID"/>
              </w:rPr>
            </w:pPr>
            <w:r w:rsidRPr="00A60014">
              <w:rPr>
                <w:lang w:eastAsia="id-ID"/>
              </w:rPr>
              <w:t>1860200</w:t>
            </w:r>
          </w:p>
        </w:tc>
      </w:tr>
      <w:tr w:rsidR="00373C44" w:rsidRPr="00A60014" w:rsidTr="00D93BFB">
        <w:trPr>
          <w:cnfStyle w:val="000000010000"/>
          <w:trHeight w:val="258"/>
          <w:jc w:val="center"/>
        </w:trPr>
        <w:tc>
          <w:tcPr>
            <w:cnfStyle w:val="001000000000"/>
            <w:tcW w:w="1775" w:type="dxa"/>
            <w:noWrap/>
            <w:hideMark/>
          </w:tcPr>
          <w:p w:rsidR="00373C44" w:rsidRPr="00A60014" w:rsidRDefault="00373C44" w:rsidP="00D93BFB">
            <w:pPr>
              <w:jc w:val="center"/>
              <w:rPr>
                <w:lang w:eastAsia="id-ID"/>
              </w:rPr>
            </w:pPr>
            <w:r w:rsidRPr="00A60014">
              <w:rPr>
                <w:lang w:eastAsia="id-ID"/>
              </w:rPr>
              <w:t>1.0</w:t>
            </w:r>
          </w:p>
        </w:tc>
        <w:tc>
          <w:tcPr>
            <w:tcW w:w="3645" w:type="dxa"/>
            <w:noWrap/>
            <w:hideMark/>
          </w:tcPr>
          <w:p w:rsidR="00373C44" w:rsidRPr="00A60014" w:rsidRDefault="00373C44" w:rsidP="00D93BFB">
            <w:pPr>
              <w:jc w:val="center"/>
              <w:cnfStyle w:val="000000010000"/>
              <w:rPr>
                <w:lang w:eastAsia="id-ID"/>
              </w:rPr>
            </w:pPr>
            <w:r w:rsidRPr="00A60014">
              <w:rPr>
                <w:lang w:eastAsia="id-ID"/>
              </w:rPr>
              <w:t>1830000</w:t>
            </w:r>
          </w:p>
        </w:tc>
      </w:tr>
    </w:tbl>
    <w:p w:rsidR="00373C44" w:rsidRPr="00A60014" w:rsidRDefault="00373C44" w:rsidP="00373C44">
      <w:pPr>
        <w:ind w:firstLine="709"/>
        <w:jc w:val="both"/>
      </w:pPr>
    </w:p>
    <w:p w:rsidR="00373C44" w:rsidRPr="00A60014" w:rsidRDefault="00373C44" w:rsidP="00373C44">
      <w:pPr>
        <w:tabs>
          <w:tab w:val="left" w:pos="284"/>
        </w:tabs>
        <w:spacing w:line="360" w:lineRule="auto"/>
        <w:ind w:left="709" w:firstLine="709"/>
        <w:jc w:val="both"/>
      </w:pPr>
      <w:r w:rsidRPr="00A60014">
        <w:t xml:space="preserve">Dari tabel di atas maksimum profit diperoleh pada tau sebesar 0.1. Nilai tau ini menunjukkan tingkat keyakinan investor yang kurang view yang dinyatakannya tentang saham-saham  pembentuk portofolio. </w:t>
      </w:r>
    </w:p>
    <w:p w:rsidR="00373C44" w:rsidRPr="00A60014" w:rsidRDefault="00373C44" w:rsidP="0076537E">
      <w:pPr>
        <w:tabs>
          <w:tab w:val="left" w:pos="284"/>
        </w:tabs>
        <w:spacing w:after="240" w:line="360" w:lineRule="auto"/>
        <w:ind w:left="709" w:firstLine="709"/>
        <w:jc w:val="both"/>
      </w:pPr>
      <w:r w:rsidRPr="00A60014">
        <w:t xml:space="preserve">Dari contoh ilustrasi penerapan kalibrasi tau untuk portofolio model Black Litterman dengan menggunakan data saham di BEI khususnya pada LQ45 masih merupakan uji coba karena view investor masih dinyatakan oleh peneliti tanpa memperhatikan fenomena pasar. Hal ini merupakan tantangan untuk penelitian selanjutnya yang dapat memungkinkan diaplikasikan dengan manajemen investasi di lapangan. Sehingga dapat dilihat bagaimana performa model BL dengan model pembentukan portofolio yang sering digunakan di lapangan oleh praktisi. </w:t>
      </w:r>
    </w:p>
    <w:p w:rsidR="00373C44" w:rsidRPr="00A60014" w:rsidRDefault="00373C44" w:rsidP="0076537E">
      <w:pPr>
        <w:pStyle w:val="Heading1"/>
        <w:spacing w:before="0" w:line="360" w:lineRule="auto"/>
        <w:rPr>
          <w:color w:val="auto"/>
        </w:rPr>
      </w:pPr>
      <w:bookmarkStart w:id="31" w:name="_Toc342655397"/>
      <w:r w:rsidRPr="00A60014">
        <w:rPr>
          <w:color w:val="auto"/>
        </w:rPr>
        <w:t>BAB V. KESIMPULAN DAN SARAN</w:t>
      </w:r>
      <w:bookmarkEnd w:id="31"/>
    </w:p>
    <w:p w:rsidR="00373C44" w:rsidRPr="00A60014" w:rsidRDefault="00373C44" w:rsidP="0076537E">
      <w:pPr>
        <w:pStyle w:val="ListParagraph"/>
        <w:numPr>
          <w:ilvl w:val="0"/>
          <w:numId w:val="14"/>
        </w:numPr>
        <w:tabs>
          <w:tab w:val="left" w:pos="284"/>
        </w:tabs>
        <w:spacing w:after="240"/>
        <w:ind w:left="0" w:firstLine="0"/>
        <w:jc w:val="both"/>
        <w:rPr>
          <w:b/>
          <w:sz w:val="24"/>
          <w:szCs w:val="24"/>
        </w:rPr>
      </w:pPr>
      <w:r w:rsidRPr="00A60014">
        <w:rPr>
          <w:b/>
          <w:sz w:val="24"/>
          <w:szCs w:val="24"/>
        </w:rPr>
        <w:t>Kesimpulan</w:t>
      </w:r>
    </w:p>
    <w:p w:rsidR="00373C44" w:rsidRPr="00A60014" w:rsidRDefault="00373C44" w:rsidP="00373C44">
      <w:pPr>
        <w:pStyle w:val="ListParagraph"/>
        <w:tabs>
          <w:tab w:val="left" w:pos="284"/>
          <w:tab w:val="left" w:pos="567"/>
        </w:tabs>
        <w:ind w:left="0"/>
        <w:jc w:val="both"/>
        <w:rPr>
          <w:sz w:val="24"/>
          <w:szCs w:val="24"/>
        </w:rPr>
      </w:pPr>
      <w:r w:rsidRPr="00A60014">
        <w:rPr>
          <w:sz w:val="24"/>
          <w:szCs w:val="24"/>
        </w:rPr>
        <w:tab/>
      </w:r>
    </w:p>
    <w:p w:rsidR="00373C44" w:rsidRPr="00A60014" w:rsidRDefault="00373C44" w:rsidP="00373C44">
      <w:pPr>
        <w:pStyle w:val="ListParagraph"/>
        <w:tabs>
          <w:tab w:val="left" w:pos="284"/>
          <w:tab w:val="left" w:pos="567"/>
        </w:tabs>
        <w:spacing w:line="360" w:lineRule="auto"/>
        <w:ind w:left="0"/>
        <w:jc w:val="both"/>
        <w:rPr>
          <w:sz w:val="24"/>
          <w:szCs w:val="24"/>
        </w:rPr>
      </w:pPr>
      <w:r w:rsidRPr="00A60014">
        <w:rPr>
          <w:sz w:val="24"/>
          <w:szCs w:val="24"/>
        </w:rPr>
        <w:t>Berdasarkan pembahasan dalam penelitian ini dapat disimpulkan sebagai berikut:</w:t>
      </w:r>
    </w:p>
    <w:p w:rsidR="00373C44" w:rsidRPr="00A60014" w:rsidRDefault="00373C44" w:rsidP="00373C44">
      <w:pPr>
        <w:pStyle w:val="ListParagraph"/>
        <w:spacing w:after="200" w:line="360" w:lineRule="auto"/>
        <w:ind w:left="504"/>
        <w:jc w:val="both"/>
        <w:rPr>
          <w:sz w:val="24"/>
          <w:szCs w:val="24"/>
        </w:rPr>
      </w:pPr>
      <w:r w:rsidRPr="00A60014">
        <w:rPr>
          <w:sz w:val="24"/>
          <w:szCs w:val="24"/>
        </w:rPr>
        <w:t xml:space="preserve">Langkah-langkah proses kalibrasi parameter tau pada model BL dalam menyusun program memerlukan ketelitian untuk beberapa komponen. Komponen-komponen penting seperti matriks penyusun view yaitu P dan Q. Selain itu saat dipilih mengkalibrasi parameter tau, maka parameter delta dalam model masih ditetapkan.  </w:t>
      </w:r>
    </w:p>
    <w:p w:rsidR="00373C44" w:rsidRPr="00A60014" w:rsidRDefault="00373C44" w:rsidP="00373C44">
      <w:pPr>
        <w:pStyle w:val="ListParagraph"/>
        <w:spacing w:after="200" w:line="360" w:lineRule="auto"/>
        <w:ind w:left="504" w:firstLine="216"/>
        <w:jc w:val="both"/>
        <w:rPr>
          <w:sz w:val="24"/>
          <w:szCs w:val="24"/>
        </w:rPr>
      </w:pPr>
      <w:r w:rsidRPr="00A60014">
        <w:rPr>
          <w:sz w:val="24"/>
          <w:szCs w:val="24"/>
        </w:rPr>
        <w:t xml:space="preserve">Penerapan portofolio model BL dalam investasi saham-saham LQ-45 memperoleh hasil profit yang maksimal pada tau sebesar 0.1. Penetapan ini mengindikasikan sesuai dengan feeling investor yang kurang yakin dengan pernyataannya maka dipilih nilai tau yang kecil. </w:t>
      </w:r>
    </w:p>
    <w:p w:rsidR="00373C44" w:rsidRPr="00A60014" w:rsidRDefault="00373C44" w:rsidP="00373C44">
      <w:pPr>
        <w:pStyle w:val="ListParagraph"/>
        <w:numPr>
          <w:ilvl w:val="0"/>
          <w:numId w:val="14"/>
        </w:numPr>
        <w:tabs>
          <w:tab w:val="left" w:pos="284"/>
        </w:tabs>
        <w:spacing w:after="200" w:line="360" w:lineRule="auto"/>
        <w:ind w:left="0" w:firstLine="0"/>
        <w:jc w:val="both"/>
        <w:rPr>
          <w:b/>
          <w:sz w:val="24"/>
          <w:szCs w:val="24"/>
        </w:rPr>
      </w:pPr>
      <w:r w:rsidRPr="00A60014">
        <w:rPr>
          <w:b/>
          <w:sz w:val="24"/>
          <w:szCs w:val="24"/>
        </w:rPr>
        <w:t>Saran</w:t>
      </w:r>
    </w:p>
    <w:p w:rsidR="00373C44" w:rsidRPr="00A60014" w:rsidRDefault="00373C44" w:rsidP="00373C44">
      <w:pPr>
        <w:tabs>
          <w:tab w:val="left" w:pos="284"/>
          <w:tab w:val="left" w:pos="567"/>
        </w:tabs>
        <w:spacing w:line="360" w:lineRule="auto"/>
        <w:ind w:left="567" w:hanging="567"/>
        <w:jc w:val="both"/>
      </w:pPr>
      <w:r w:rsidRPr="00A60014">
        <w:lastRenderedPageBreak/>
        <w:t xml:space="preserve">Penelitian ini masih dalam tahap mengkalibrasi parameter tau dalam model black Litterman. Masih ada parameter lain dalam model BL yang belum dikalibrasi yaitu parameter delta. Sehingga untuk penelitian yang akan datang dapat dilanjutkan mengkaji kalibrasi parameter delta pada model BL beserta penyempurnaan programnya. </w:t>
      </w:r>
    </w:p>
    <w:sdt>
      <w:sdtPr>
        <w:rPr>
          <w:color w:val="auto"/>
        </w:rPr>
        <w:id w:val="119494584"/>
        <w:docPartObj>
          <w:docPartGallery w:val="Bibliographies"/>
          <w:docPartUnique/>
        </w:docPartObj>
      </w:sdtPr>
      <w:sdtContent>
        <w:bookmarkStart w:id="32" w:name="_Toc342655398" w:displacedByCustomXml="prev"/>
        <w:p w:rsidR="00373C44" w:rsidRPr="00A60014" w:rsidRDefault="00373C44" w:rsidP="00DB09C1">
          <w:pPr>
            <w:pStyle w:val="Heading1"/>
            <w:spacing w:after="240" w:line="360" w:lineRule="auto"/>
            <w:ind w:left="567" w:hanging="567"/>
            <w:jc w:val="both"/>
            <w:rPr>
              <w:color w:val="auto"/>
            </w:rPr>
          </w:pPr>
          <w:r w:rsidRPr="00A60014">
            <w:rPr>
              <w:color w:val="auto"/>
            </w:rPr>
            <w:t>DAFTAR PUSTAKA</w:t>
          </w:r>
          <w:bookmarkEnd w:id="32"/>
        </w:p>
        <w:sdt>
          <w:sdtPr>
            <w:rPr>
              <w:rFonts w:asciiTheme="majorHAnsi" w:eastAsiaTheme="majorEastAsia" w:hAnsiTheme="majorHAnsi" w:cstheme="majorBidi"/>
              <w:b/>
              <w:bCs/>
              <w:color w:val="365F91" w:themeColor="accent1" w:themeShade="BF"/>
              <w:sz w:val="28"/>
              <w:szCs w:val="28"/>
            </w:rPr>
            <w:id w:val="111145805"/>
            <w:bibliography/>
          </w:sdtPr>
          <w:sdtContent>
            <w:p w:rsidR="00DB09C1" w:rsidRDefault="00A82106" w:rsidP="006A6C39">
              <w:pPr>
                <w:pStyle w:val="Bibliography"/>
                <w:spacing w:after="240"/>
                <w:ind w:left="567" w:hanging="567"/>
                <w:jc w:val="both"/>
                <w:rPr>
                  <w:noProof/>
                </w:rPr>
              </w:pPr>
              <w:r w:rsidRPr="00A82106">
                <w:fldChar w:fldCharType="begin"/>
              </w:r>
              <w:r w:rsidR="00373C44" w:rsidRPr="00A60014">
                <w:instrText xml:space="preserve"> BIBLIOGRAPHY </w:instrText>
              </w:r>
              <w:r w:rsidRPr="00A82106">
                <w:fldChar w:fldCharType="separate"/>
              </w:r>
              <w:r w:rsidR="00DB09C1">
                <w:rPr>
                  <w:noProof/>
                </w:rPr>
                <w:t xml:space="preserve">Black, F., &amp; Litterman, R. (1992). Global Portfolio Optimization. </w:t>
              </w:r>
              <w:r w:rsidR="00DB09C1">
                <w:rPr>
                  <w:i/>
                  <w:iCs/>
                  <w:noProof/>
                </w:rPr>
                <w:t>Financial Analysts Journal</w:t>
              </w:r>
              <w:r w:rsidR="00DB09C1">
                <w:rPr>
                  <w:noProof/>
                </w:rPr>
                <w:t xml:space="preserve"> , 48.</w:t>
              </w:r>
            </w:p>
            <w:p w:rsidR="00DB09C1" w:rsidRDefault="00DB09C1" w:rsidP="006A6C39">
              <w:pPr>
                <w:pStyle w:val="Bibliography"/>
                <w:spacing w:after="240"/>
                <w:ind w:left="567" w:hanging="567"/>
                <w:jc w:val="both"/>
                <w:rPr>
                  <w:noProof/>
                </w:rPr>
              </w:pPr>
              <w:r>
                <w:rPr>
                  <w:noProof/>
                </w:rPr>
                <w:t xml:space="preserve">Brigo, D., &amp; Mercurio, F. (2005). </w:t>
              </w:r>
              <w:r>
                <w:rPr>
                  <w:i/>
                  <w:iCs/>
                  <w:noProof/>
                </w:rPr>
                <w:t>Interest Rate Models (Theory and Practice).</w:t>
              </w:r>
              <w:r>
                <w:rPr>
                  <w:noProof/>
                </w:rPr>
                <w:t xml:space="preserve"> Berlin: Springer –Verlag.</w:t>
              </w:r>
            </w:p>
            <w:p w:rsidR="00DB09C1" w:rsidRDefault="00DB09C1" w:rsidP="006A6C39">
              <w:pPr>
                <w:pStyle w:val="Bibliography"/>
                <w:spacing w:after="240"/>
                <w:ind w:left="567" w:hanging="567"/>
                <w:jc w:val="both"/>
                <w:rPr>
                  <w:noProof/>
                </w:rPr>
              </w:pPr>
              <w:r>
                <w:rPr>
                  <w:noProof/>
                </w:rPr>
                <w:t xml:space="preserve">Elton, E. a. (2003). </w:t>
              </w:r>
              <w:r>
                <w:rPr>
                  <w:i/>
                  <w:iCs/>
                  <w:noProof/>
                </w:rPr>
                <w:t>Modern Portofolio Theory and invesment analysis 6^th ed.</w:t>
              </w:r>
              <w:r>
                <w:rPr>
                  <w:noProof/>
                </w:rPr>
                <w:t xml:space="preserve"> John wiley and sons,inc.</w:t>
              </w:r>
            </w:p>
            <w:p w:rsidR="00DB09C1" w:rsidRDefault="00DB09C1" w:rsidP="006A6C39">
              <w:pPr>
                <w:pStyle w:val="Bibliography"/>
                <w:spacing w:after="240"/>
                <w:ind w:left="567" w:hanging="567"/>
                <w:jc w:val="both"/>
                <w:rPr>
                  <w:noProof/>
                </w:rPr>
              </w:pPr>
              <w:r>
                <w:rPr>
                  <w:noProof/>
                </w:rPr>
                <w:t>Fries, C. (2012, Oktober 10). Mathematical theory Finance.bookfi.org.</w:t>
              </w:r>
            </w:p>
            <w:p w:rsidR="00DB09C1" w:rsidRDefault="00DB09C1" w:rsidP="006A6C39">
              <w:pPr>
                <w:pStyle w:val="Bibliography"/>
                <w:spacing w:after="240"/>
                <w:ind w:left="567" w:hanging="567"/>
                <w:jc w:val="both"/>
                <w:rPr>
                  <w:noProof/>
                </w:rPr>
              </w:pPr>
              <w:r>
                <w:rPr>
                  <w:noProof/>
                </w:rPr>
                <w:t xml:space="preserve">He, G., &amp; Litterman, R. (1999). </w:t>
              </w:r>
              <w:r>
                <w:rPr>
                  <w:i/>
                  <w:iCs/>
                  <w:noProof/>
                </w:rPr>
                <w:t>The Intuition Behind Black Litterman Model Portofolio.</w:t>
              </w:r>
              <w:r>
                <w:rPr>
                  <w:noProof/>
                </w:rPr>
                <w:t xml:space="preserve"> London: Goldman Sachs &amp; Co.</w:t>
              </w:r>
            </w:p>
            <w:p w:rsidR="00DB09C1" w:rsidRDefault="00DB09C1" w:rsidP="006A6C39">
              <w:pPr>
                <w:pStyle w:val="Bibliography"/>
                <w:spacing w:after="240"/>
                <w:ind w:left="567" w:hanging="567"/>
                <w:jc w:val="both"/>
                <w:rPr>
                  <w:noProof/>
                </w:rPr>
              </w:pPr>
              <w:r>
                <w:rPr>
                  <w:noProof/>
                </w:rPr>
                <w:t xml:space="preserve">Husnan, S. (1998). </w:t>
              </w:r>
              <w:r>
                <w:rPr>
                  <w:i/>
                  <w:iCs/>
                  <w:noProof/>
                </w:rPr>
                <w:t>Dasar-Dasar Teori Portofolio dan Analisis Sekuritas.</w:t>
              </w:r>
              <w:r>
                <w:rPr>
                  <w:noProof/>
                </w:rPr>
                <w:t xml:space="preserve"> Yogyakarta: AMP YKPN.</w:t>
              </w:r>
            </w:p>
            <w:p w:rsidR="00DB09C1" w:rsidRDefault="00DB09C1" w:rsidP="006A6C39">
              <w:pPr>
                <w:pStyle w:val="Bibliography"/>
                <w:spacing w:after="240"/>
                <w:ind w:left="567" w:hanging="567"/>
                <w:rPr>
                  <w:noProof/>
                </w:rPr>
              </w:pPr>
              <w:r>
                <w:rPr>
                  <w:noProof/>
                </w:rPr>
                <w:t xml:space="preserve">Idzorek, T. M. (2004, July 20). </w:t>
              </w:r>
              <w:r>
                <w:rPr>
                  <w:i/>
                  <w:iCs/>
                  <w:noProof/>
                </w:rPr>
                <w:t>A Step by Step Guide to The Black Litterman Model.</w:t>
              </w:r>
              <w:r>
                <w:rPr>
                  <w:noProof/>
                </w:rPr>
                <w:t xml:space="preserve"> Retrieved January 2011, from http://faculty.fuqua.duke.edu/~charvey/Teaching/BA453_2006/Idzorek_onBL.pdf.</w:t>
              </w:r>
            </w:p>
            <w:p w:rsidR="00DB09C1" w:rsidRDefault="00DB09C1" w:rsidP="006A6C39">
              <w:pPr>
                <w:pStyle w:val="Bibliography"/>
                <w:spacing w:after="240"/>
                <w:ind w:left="567" w:hanging="567"/>
                <w:jc w:val="both"/>
                <w:rPr>
                  <w:noProof/>
                </w:rPr>
              </w:pPr>
              <w:r>
                <w:rPr>
                  <w:noProof/>
                </w:rPr>
                <w:t xml:space="preserve">Jogiyanto. (2000). </w:t>
              </w:r>
              <w:r>
                <w:rPr>
                  <w:i/>
                  <w:iCs/>
                  <w:noProof/>
                </w:rPr>
                <w:t>Teori Portofolio dan Analisis Investasi .</w:t>
              </w:r>
              <w:r>
                <w:rPr>
                  <w:noProof/>
                </w:rPr>
                <w:t xml:space="preserve"> Jogjakarta.: BPFE.</w:t>
              </w:r>
            </w:p>
            <w:p w:rsidR="00DB09C1" w:rsidRDefault="00DB09C1" w:rsidP="006A6C39">
              <w:pPr>
                <w:pStyle w:val="Bibliography"/>
                <w:spacing w:after="240"/>
                <w:ind w:left="567" w:hanging="567"/>
                <w:jc w:val="both"/>
                <w:rPr>
                  <w:noProof/>
                </w:rPr>
              </w:pPr>
              <w:r>
                <w:rPr>
                  <w:noProof/>
                </w:rPr>
                <w:t xml:space="preserve">Retno, S. (2008). Aplikasi Model Black Litterman dengan Pendekatan Bayes (Studi Kasus : Portofolio dengan 4 saham dari S&amp;P500). </w:t>
              </w:r>
              <w:r>
                <w:rPr>
                  <w:i/>
                  <w:iCs/>
                  <w:noProof/>
                </w:rPr>
                <w:t>Seminar Nasional Matematika.</w:t>
              </w:r>
              <w:r>
                <w:rPr>
                  <w:noProof/>
                </w:rPr>
                <w:t xml:space="preserve"> Yogyakarta: Jurusan Pendidikan Matematika FMIPA UNY.</w:t>
              </w:r>
            </w:p>
            <w:p w:rsidR="00DB09C1" w:rsidRDefault="00DB09C1" w:rsidP="006A6C39">
              <w:pPr>
                <w:pStyle w:val="Bibliography"/>
                <w:spacing w:after="240"/>
                <w:ind w:left="567" w:hanging="567"/>
                <w:jc w:val="both"/>
                <w:rPr>
                  <w:noProof/>
                </w:rPr>
              </w:pPr>
              <w:r>
                <w:rPr>
                  <w:noProof/>
                </w:rPr>
                <w:t>Sumiati, &amp; Tika, W. (2012, Mei 24). Analisis Kelayakan Model Nam (Nedbor Afstromnings Model) Untuk Prediksi Ketersediaan Air Pada Das Ho.</w:t>
              </w:r>
            </w:p>
            <w:p w:rsidR="00DB09C1" w:rsidRDefault="00DB09C1" w:rsidP="006A6C39">
              <w:pPr>
                <w:pStyle w:val="Bibliography"/>
                <w:spacing w:after="240"/>
                <w:ind w:left="567" w:hanging="567"/>
                <w:jc w:val="both"/>
                <w:rPr>
                  <w:noProof/>
                </w:rPr>
              </w:pPr>
              <w:r>
                <w:rPr>
                  <w:noProof/>
                </w:rPr>
                <w:t xml:space="preserve">Tandelilin, E. (2001). </w:t>
              </w:r>
              <w:r>
                <w:rPr>
                  <w:i/>
                  <w:iCs/>
                  <w:noProof/>
                </w:rPr>
                <w:t>Analisis Investasi dan Manajemen Portofolio.</w:t>
              </w:r>
              <w:r>
                <w:rPr>
                  <w:noProof/>
                </w:rPr>
                <w:t xml:space="preserve"> Yogyakarta: BPFE.</w:t>
              </w:r>
            </w:p>
            <w:p w:rsidR="00DB09C1" w:rsidRDefault="00DB09C1" w:rsidP="006A6C39">
              <w:pPr>
                <w:pStyle w:val="Bibliography"/>
                <w:spacing w:after="240"/>
                <w:ind w:left="567" w:hanging="567"/>
                <w:jc w:val="both"/>
                <w:rPr>
                  <w:noProof/>
                </w:rPr>
              </w:pPr>
              <w:r>
                <w:rPr>
                  <w:noProof/>
                </w:rPr>
                <w:t xml:space="preserve">Walter, J. (2010). The Factor Tau in the Black Litterman Model. </w:t>
              </w:r>
              <w:r>
                <w:rPr>
                  <w:i/>
                  <w:iCs/>
                  <w:noProof/>
                </w:rPr>
                <w:t>available at http://papers.ssrn.com/sol3/papers.cfm?abstract_id=1701467</w:t>
              </w:r>
              <w:r>
                <w:rPr>
                  <w:noProof/>
                </w:rPr>
                <w:t xml:space="preserve"> .</w:t>
              </w:r>
            </w:p>
            <w:p w:rsidR="000E710E" w:rsidRPr="0076537E" w:rsidRDefault="00A82106" w:rsidP="006A6C39">
              <w:pPr>
                <w:pStyle w:val="Heading1"/>
                <w:spacing w:after="240"/>
                <w:jc w:val="both"/>
                <w:rPr>
                  <w:color w:val="auto"/>
                </w:rPr>
              </w:pPr>
              <w:r w:rsidRPr="00A60014">
                <w:rPr>
                  <w:color w:val="auto"/>
                </w:rPr>
                <w:lastRenderedPageBreak/>
                <w:fldChar w:fldCharType="end"/>
              </w:r>
            </w:p>
          </w:sdtContent>
        </w:sdt>
      </w:sdtContent>
    </w:sdt>
    <w:sectPr w:rsidR="000E710E" w:rsidRPr="0076537E" w:rsidSect="0010189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C8D" w:rsidRDefault="00795C8D" w:rsidP="008F3CD5">
      <w:r>
        <w:separator/>
      </w:r>
    </w:p>
  </w:endnote>
  <w:endnote w:type="continuationSeparator" w:id="1">
    <w:p w:rsidR="00795C8D" w:rsidRDefault="00795C8D" w:rsidP="008F3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68258"/>
      <w:docPartObj>
        <w:docPartGallery w:val="Page Numbers (Bottom of Page)"/>
        <w:docPartUnique/>
      </w:docPartObj>
    </w:sdtPr>
    <w:sdtContent>
      <w:p w:rsidR="008F3CD5" w:rsidRDefault="00A82106">
        <w:pPr>
          <w:pStyle w:val="Footer"/>
          <w:jc w:val="right"/>
        </w:pPr>
        <w:fldSimple w:instr=" PAGE   \* MERGEFORMAT ">
          <w:r w:rsidR="00924856">
            <w:rPr>
              <w:noProof/>
            </w:rPr>
            <w:t>14</w:t>
          </w:r>
        </w:fldSimple>
      </w:p>
    </w:sdtContent>
  </w:sdt>
  <w:p w:rsidR="008F3CD5" w:rsidRDefault="008F3C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C8D" w:rsidRDefault="00795C8D" w:rsidP="008F3CD5">
      <w:r>
        <w:separator/>
      </w:r>
    </w:p>
  </w:footnote>
  <w:footnote w:type="continuationSeparator" w:id="1">
    <w:p w:rsidR="00795C8D" w:rsidRDefault="00795C8D" w:rsidP="008F3C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7"/>
      </v:shape>
    </w:pict>
  </w:numPicBullet>
  <w:abstractNum w:abstractNumId="0">
    <w:nsid w:val="0B794CCB"/>
    <w:multiLevelType w:val="hybridMultilevel"/>
    <w:tmpl w:val="17D4650A"/>
    <w:lvl w:ilvl="0" w:tplc="A978E060">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DC0322"/>
    <w:multiLevelType w:val="hybridMultilevel"/>
    <w:tmpl w:val="A24A9F0A"/>
    <w:lvl w:ilvl="0" w:tplc="04090003">
      <w:start w:val="1"/>
      <w:numFmt w:val="bullet"/>
      <w:lvlText w:val="o"/>
      <w:lvlJc w:val="left"/>
      <w:pPr>
        <w:ind w:left="1080" w:hanging="360"/>
      </w:pPr>
      <w:rPr>
        <w:rFonts w:ascii="Courier New" w:hAnsi="Courier New" w:cs="Courier New"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C94171F"/>
    <w:multiLevelType w:val="hybridMultilevel"/>
    <w:tmpl w:val="7984401C"/>
    <w:lvl w:ilvl="0" w:tplc="EFFAF39A">
      <w:start w:val="1"/>
      <w:numFmt w:val="decimal"/>
      <w:lvlText w:val="%1."/>
      <w:lvlJc w:val="left"/>
      <w:pPr>
        <w:ind w:left="1800" w:hanging="360"/>
      </w:pPr>
      <w:rPr>
        <w:rFonts w:ascii="Times New Roman" w:hAnsi="Times New Roman" w:cs="Times New Roman" w:hint="default"/>
        <w:b/>
        <w:i w:val="0"/>
        <w:color w:val="auto"/>
        <w:sz w:val="24"/>
        <w:szCs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E916279"/>
    <w:multiLevelType w:val="hybridMultilevel"/>
    <w:tmpl w:val="C2749584"/>
    <w:lvl w:ilvl="0" w:tplc="04090019">
      <w:start w:val="1"/>
      <w:numFmt w:val="lowerLetter"/>
      <w:lvlText w:val="%1."/>
      <w:lvlJc w:val="left"/>
      <w:pPr>
        <w:ind w:left="2430" w:hanging="360"/>
      </w:pPr>
      <w:rPr>
        <w:rFonts w:cs="Times New Roman"/>
      </w:rPr>
    </w:lvl>
    <w:lvl w:ilvl="1" w:tplc="04090019">
      <w:start w:val="1"/>
      <w:numFmt w:val="lowerLetter"/>
      <w:lvlText w:val="%2."/>
      <w:lvlJc w:val="left"/>
      <w:pPr>
        <w:ind w:left="3150" w:hanging="360"/>
      </w:pPr>
    </w:lvl>
    <w:lvl w:ilvl="2" w:tplc="F90CF6E8">
      <w:start w:val="1"/>
      <w:numFmt w:val="decimal"/>
      <w:lvlText w:val="%3."/>
      <w:lvlJc w:val="left"/>
      <w:pPr>
        <w:ind w:left="4050" w:hanging="360"/>
      </w:pPr>
      <w:rPr>
        <w:rFonts w:hint="default"/>
      </w:rPr>
    </w:lvl>
    <w:lvl w:ilvl="3" w:tplc="0409000F">
      <w:start w:val="1"/>
      <w:numFmt w:val="decimal"/>
      <w:lvlText w:val="%4."/>
      <w:lvlJc w:val="left"/>
      <w:pPr>
        <w:ind w:left="4590" w:hanging="360"/>
      </w:pPr>
      <w:rPr>
        <w:rFonts w:cs="Times New Roman"/>
      </w:rPr>
    </w:lvl>
    <w:lvl w:ilvl="4" w:tplc="BF3039F6">
      <w:start w:val="1"/>
      <w:numFmt w:val="bullet"/>
      <w:lvlText w:val=""/>
      <w:lvlJc w:val="left"/>
      <w:pPr>
        <w:ind w:left="5310" w:hanging="360"/>
      </w:pPr>
      <w:rPr>
        <w:rFonts w:ascii="Wingdings" w:eastAsiaTheme="minorHAnsi" w:hAnsi="Wingdings" w:cs="Times New Roman" w:hint="default"/>
      </w:rPr>
    </w:lvl>
    <w:lvl w:ilvl="5" w:tplc="890CFD7A">
      <w:start w:val="1"/>
      <w:numFmt w:val="upperLetter"/>
      <w:lvlText w:val="%6."/>
      <w:lvlJc w:val="left"/>
      <w:pPr>
        <w:ind w:left="6210" w:hanging="360"/>
      </w:pPr>
      <w:rPr>
        <w:rFonts w:hint="default"/>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4">
    <w:nsid w:val="1F220F03"/>
    <w:multiLevelType w:val="hybridMultilevel"/>
    <w:tmpl w:val="A512176C"/>
    <w:lvl w:ilvl="0" w:tplc="AD5E65F8">
      <w:start w:val="2"/>
      <w:numFmt w:val="lowerLetter"/>
      <w:lvlText w:val="%1."/>
      <w:lvlJc w:val="left"/>
      <w:pPr>
        <w:ind w:left="3150" w:hanging="360"/>
      </w:pPr>
      <w:rPr>
        <w:rFonts w:hint="default"/>
      </w:rPr>
    </w:lvl>
    <w:lvl w:ilvl="1" w:tplc="04210019" w:tentative="1">
      <w:start w:val="1"/>
      <w:numFmt w:val="lowerLetter"/>
      <w:lvlText w:val="%2."/>
      <w:lvlJc w:val="left"/>
      <w:pPr>
        <w:ind w:left="3870" w:hanging="360"/>
      </w:pPr>
    </w:lvl>
    <w:lvl w:ilvl="2" w:tplc="0421001B" w:tentative="1">
      <w:start w:val="1"/>
      <w:numFmt w:val="lowerRoman"/>
      <w:lvlText w:val="%3."/>
      <w:lvlJc w:val="right"/>
      <w:pPr>
        <w:ind w:left="4590" w:hanging="180"/>
      </w:pPr>
    </w:lvl>
    <w:lvl w:ilvl="3" w:tplc="0421000F" w:tentative="1">
      <w:start w:val="1"/>
      <w:numFmt w:val="decimal"/>
      <w:lvlText w:val="%4."/>
      <w:lvlJc w:val="left"/>
      <w:pPr>
        <w:ind w:left="5310" w:hanging="360"/>
      </w:pPr>
    </w:lvl>
    <w:lvl w:ilvl="4" w:tplc="04210019" w:tentative="1">
      <w:start w:val="1"/>
      <w:numFmt w:val="lowerLetter"/>
      <w:lvlText w:val="%5."/>
      <w:lvlJc w:val="left"/>
      <w:pPr>
        <w:ind w:left="6030" w:hanging="360"/>
      </w:pPr>
    </w:lvl>
    <w:lvl w:ilvl="5" w:tplc="0421001B" w:tentative="1">
      <w:start w:val="1"/>
      <w:numFmt w:val="lowerRoman"/>
      <w:lvlText w:val="%6."/>
      <w:lvlJc w:val="right"/>
      <w:pPr>
        <w:ind w:left="6750" w:hanging="180"/>
      </w:pPr>
    </w:lvl>
    <w:lvl w:ilvl="6" w:tplc="0421000F" w:tentative="1">
      <w:start w:val="1"/>
      <w:numFmt w:val="decimal"/>
      <w:lvlText w:val="%7."/>
      <w:lvlJc w:val="left"/>
      <w:pPr>
        <w:ind w:left="7470" w:hanging="360"/>
      </w:pPr>
    </w:lvl>
    <w:lvl w:ilvl="7" w:tplc="04210019" w:tentative="1">
      <w:start w:val="1"/>
      <w:numFmt w:val="lowerLetter"/>
      <w:lvlText w:val="%8."/>
      <w:lvlJc w:val="left"/>
      <w:pPr>
        <w:ind w:left="8190" w:hanging="360"/>
      </w:pPr>
    </w:lvl>
    <w:lvl w:ilvl="8" w:tplc="0421001B" w:tentative="1">
      <w:start w:val="1"/>
      <w:numFmt w:val="lowerRoman"/>
      <w:lvlText w:val="%9."/>
      <w:lvlJc w:val="right"/>
      <w:pPr>
        <w:ind w:left="8910" w:hanging="180"/>
      </w:pPr>
    </w:lvl>
  </w:abstractNum>
  <w:abstractNum w:abstractNumId="5">
    <w:nsid w:val="20FB62D7"/>
    <w:multiLevelType w:val="hybridMultilevel"/>
    <w:tmpl w:val="7368E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75365A"/>
    <w:multiLevelType w:val="hybridMultilevel"/>
    <w:tmpl w:val="65B8D1AE"/>
    <w:lvl w:ilvl="0" w:tplc="6D98E268">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7">
    <w:nsid w:val="24E51976"/>
    <w:multiLevelType w:val="hybridMultilevel"/>
    <w:tmpl w:val="ECB0C7A6"/>
    <w:lvl w:ilvl="0" w:tplc="516892E8">
      <w:start w:val="1"/>
      <w:numFmt w:val="decimal"/>
      <w:lvlText w:val="%1."/>
      <w:lvlJc w:val="left"/>
      <w:pPr>
        <w:ind w:left="504"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AD766C3"/>
    <w:multiLevelType w:val="multilevel"/>
    <w:tmpl w:val="2C8EC3D2"/>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CAF0C73"/>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1DA5684"/>
    <w:multiLevelType w:val="hybridMultilevel"/>
    <w:tmpl w:val="869CB366"/>
    <w:lvl w:ilvl="0" w:tplc="576C1D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7011391"/>
    <w:multiLevelType w:val="hybridMultilevel"/>
    <w:tmpl w:val="BA4814CC"/>
    <w:lvl w:ilvl="0" w:tplc="04090003">
      <w:start w:val="1"/>
      <w:numFmt w:val="bullet"/>
      <w:lvlText w:val="o"/>
      <w:lvlJc w:val="left"/>
      <w:pPr>
        <w:ind w:left="1004" w:hanging="360"/>
      </w:pPr>
      <w:rPr>
        <w:rFonts w:ascii="Courier New" w:hAnsi="Courier New" w:cs="Courier New"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592C2A36"/>
    <w:multiLevelType w:val="hybridMultilevel"/>
    <w:tmpl w:val="1794CF52"/>
    <w:lvl w:ilvl="0" w:tplc="04090007">
      <w:start w:val="1"/>
      <w:numFmt w:val="bullet"/>
      <w:lvlText w:val=""/>
      <w:lvlPicBulletId w:val="0"/>
      <w:lvlJc w:val="left"/>
      <w:pPr>
        <w:tabs>
          <w:tab w:val="num" w:pos="720"/>
        </w:tabs>
        <w:ind w:left="720" w:hanging="360"/>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nsid w:val="61536B5D"/>
    <w:multiLevelType w:val="hybridMultilevel"/>
    <w:tmpl w:val="55E48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26921B7"/>
    <w:multiLevelType w:val="hybridMultilevel"/>
    <w:tmpl w:val="7E2AA73A"/>
    <w:lvl w:ilvl="0" w:tplc="D2BE6A06">
      <w:start w:val="1"/>
      <w:numFmt w:val="lowerLetter"/>
      <w:lvlText w:val="%1."/>
      <w:lvlJc w:val="left"/>
      <w:pPr>
        <w:ind w:left="1005" w:hanging="360"/>
      </w:pPr>
      <w:rPr>
        <w:rFonts w:hint="default"/>
        <w:color w:val="auto"/>
      </w:rPr>
    </w:lvl>
    <w:lvl w:ilvl="1" w:tplc="04210019" w:tentative="1">
      <w:start w:val="1"/>
      <w:numFmt w:val="lowerLetter"/>
      <w:lvlText w:val="%2."/>
      <w:lvlJc w:val="left"/>
      <w:pPr>
        <w:ind w:left="1725" w:hanging="360"/>
      </w:pPr>
    </w:lvl>
    <w:lvl w:ilvl="2" w:tplc="0421001B" w:tentative="1">
      <w:start w:val="1"/>
      <w:numFmt w:val="lowerRoman"/>
      <w:lvlText w:val="%3."/>
      <w:lvlJc w:val="right"/>
      <w:pPr>
        <w:ind w:left="2445" w:hanging="180"/>
      </w:pPr>
    </w:lvl>
    <w:lvl w:ilvl="3" w:tplc="0421000F" w:tentative="1">
      <w:start w:val="1"/>
      <w:numFmt w:val="decimal"/>
      <w:lvlText w:val="%4."/>
      <w:lvlJc w:val="left"/>
      <w:pPr>
        <w:ind w:left="3165" w:hanging="360"/>
      </w:pPr>
    </w:lvl>
    <w:lvl w:ilvl="4" w:tplc="04210019" w:tentative="1">
      <w:start w:val="1"/>
      <w:numFmt w:val="lowerLetter"/>
      <w:lvlText w:val="%5."/>
      <w:lvlJc w:val="left"/>
      <w:pPr>
        <w:ind w:left="3885" w:hanging="360"/>
      </w:pPr>
    </w:lvl>
    <w:lvl w:ilvl="5" w:tplc="0421001B" w:tentative="1">
      <w:start w:val="1"/>
      <w:numFmt w:val="lowerRoman"/>
      <w:lvlText w:val="%6."/>
      <w:lvlJc w:val="right"/>
      <w:pPr>
        <w:ind w:left="4605" w:hanging="180"/>
      </w:pPr>
    </w:lvl>
    <w:lvl w:ilvl="6" w:tplc="0421000F" w:tentative="1">
      <w:start w:val="1"/>
      <w:numFmt w:val="decimal"/>
      <w:lvlText w:val="%7."/>
      <w:lvlJc w:val="left"/>
      <w:pPr>
        <w:ind w:left="5325" w:hanging="360"/>
      </w:pPr>
    </w:lvl>
    <w:lvl w:ilvl="7" w:tplc="04210019" w:tentative="1">
      <w:start w:val="1"/>
      <w:numFmt w:val="lowerLetter"/>
      <w:lvlText w:val="%8."/>
      <w:lvlJc w:val="left"/>
      <w:pPr>
        <w:ind w:left="6045" w:hanging="360"/>
      </w:pPr>
    </w:lvl>
    <w:lvl w:ilvl="8" w:tplc="0421001B" w:tentative="1">
      <w:start w:val="1"/>
      <w:numFmt w:val="lowerRoman"/>
      <w:lvlText w:val="%9."/>
      <w:lvlJc w:val="right"/>
      <w:pPr>
        <w:ind w:left="6765" w:hanging="180"/>
      </w:pPr>
    </w:lvl>
  </w:abstractNum>
  <w:abstractNum w:abstractNumId="15">
    <w:nsid w:val="65985263"/>
    <w:multiLevelType w:val="hybridMultilevel"/>
    <w:tmpl w:val="BD145B96"/>
    <w:lvl w:ilvl="0" w:tplc="0409000F">
      <w:start w:val="1"/>
      <w:numFmt w:val="decimal"/>
      <w:lvlText w:val="%1."/>
      <w:lvlJc w:val="left"/>
      <w:pPr>
        <w:tabs>
          <w:tab w:val="num" w:pos="720"/>
        </w:tabs>
        <w:ind w:left="720" w:hanging="360"/>
      </w:pPr>
      <w:rPr>
        <w:rFonts w:hint="default"/>
      </w:rPr>
    </w:lvl>
    <w:lvl w:ilvl="1" w:tplc="4CC45E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E62000"/>
    <w:multiLevelType w:val="hybridMultilevel"/>
    <w:tmpl w:val="A198E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7333A8"/>
    <w:multiLevelType w:val="hybridMultilevel"/>
    <w:tmpl w:val="D124DAC0"/>
    <w:lvl w:ilvl="0" w:tplc="AB58EE30">
      <w:start w:val="1"/>
      <w:numFmt w:val="bullet"/>
      <w:lvlText w:val="•"/>
      <w:lvlJc w:val="left"/>
      <w:pPr>
        <w:tabs>
          <w:tab w:val="num" w:pos="720"/>
        </w:tabs>
        <w:ind w:left="720" w:hanging="360"/>
      </w:pPr>
      <w:rPr>
        <w:rFonts w:ascii="Times New Roman" w:hAnsi="Times New Roman" w:hint="default"/>
      </w:rPr>
    </w:lvl>
    <w:lvl w:ilvl="1" w:tplc="44024D22" w:tentative="1">
      <w:start w:val="1"/>
      <w:numFmt w:val="bullet"/>
      <w:lvlText w:val="•"/>
      <w:lvlJc w:val="left"/>
      <w:pPr>
        <w:tabs>
          <w:tab w:val="num" w:pos="1440"/>
        </w:tabs>
        <w:ind w:left="1440" w:hanging="360"/>
      </w:pPr>
      <w:rPr>
        <w:rFonts w:ascii="Times New Roman" w:hAnsi="Times New Roman" w:hint="default"/>
      </w:rPr>
    </w:lvl>
    <w:lvl w:ilvl="2" w:tplc="873CAF02" w:tentative="1">
      <w:start w:val="1"/>
      <w:numFmt w:val="bullet"/>
      <w:lvlText w:val="•"/>
      <w:lvlJc w:val="left"/>
      <w:pPr>
        <w:tabs>
          <w:tab w:val="num" w:pos="2160"/>
        </w:tabs>
        <w:ind w:left="2160" w:hanging="360"/>
      </w:pPr>
      <w:rPr>
        <w:rFonts w:ascii="Times New Roman" w:hAnsi="Times New Roman" w:hint="default"/>
      </w:rPr>
    </w:lvl>
    <w:lvl w:ilvl="3" w:tplc="4AC4CEB0" w:tentative="1">
      <w:start w:val="1"/>
      <w:numFmt w:val="bullet"/>
      <w:lvlText w:val="•"/>
      <w:lvlJc w:val="left"/>
      <w:pPr>
        <w:tabs>
          <w:tab w:val="num" w:pos="2880"/>
        </w:tabs>
        <w:ind w:left="2880" w:hanging="360"/>
      </w:pPr>
      <w:rPr>
        <w:rFonts w:ascii="Times New Roman" w:hAnsi="Times New Roman" w:hint="default"/>
      </w:rPr>
    </w:lvl>
    <w:lvl w:ilvl="4" w:tplc="ECC0017C" w:tentative="1">
      <w:start w:val="1"/>
      <w:numFmt w:val="bullet"/>
      <w:lvlText w:val="•"/>
      <w:lvlJc w:val="left"/>
      <w:pPr>
        <w:tabs>
          <w:tab w:val="num" w:pos="3600"/>
        </w:tabs>
        <w:ind w:left="3600" w:hanging="360"/>
      </w:pPr>
      <w:rPr>
        <w:rFonts w:ascii="Times New Roman" w:hAnsi="Times New Roman" w:hint="default"/>
      </w:rPr>
    </w:lvl>
    <w:lvl w:ilvl="5" w:tplc="3FD2D0A8" w:tentative="1">
      <w:start w:val="1"/>
      <w:numFmt w:val="bullet"/>
      <w:lvlText w:val="•"/>
      <w:lvlJc w:val="left"/>
      <w:pPr>
        <w:tabs>
          <w:tab w:val="num" w:pos="4320"/>
        </w:tabs>
        <w:ind w:left="4320" w:hanging="360"/>
      </w:pPr>
      <w:rPr>
        <w:rFonts w:ascii="Times New Roman" w:hAnsi="Times New Roman" w:hint="default"/>
      </w:rPr>
    </w:lvl>
    <w:lvl w:ilvl="6" w:tplc="4D2E58A0" w:tentative="1">
      <w:start w:val="1"/>
      <w:numFmt w:val="bullet"/>
      <w:lvlText w:val="•"/>
      <w:lvlJc w:val="left"/>
      <w:pPr>
        <w:tabs>
          <w:tab w:val="num" w:pos="5040"/>
        </w:tabs>
        <w:ind w:left="5040" w:hanging="360"/>
      </w:pPr>
      <w:rPr>
        <w:rFonts w:ascii="Times New Roman" w:hAnsi="Times New Roman" w:hint="default"/>
      </w:rPr>
    </w:lvl>
    <w:lvl w:ilvl="7" w:tplc="7932EA70" w:tentative="1">
      <w:start w:val="1"/>
      <w:numFmt w:val="bullet"/>
      <w:lvlText w:val="•"/>
      <w:lvlJc w:val="left"/>
      <w:pPr>
        <w:tabs>
          <w:tab w:val="num" w:pos="5760"/>
        </w:tabs>
        <w:ind w:left="5760" w:hanging="360"/>
      </w:pPr>
      <w:rPr>
        <w:rFonts w:ascii="Times New Roman" w:hAnsi="Times New Roman" w:hint="default"/>
      </w:rPr>
    </w:lvl>
    <w:lvl w:ilvl="8" w:tplc="81C4B23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C793910"/>
    <w:multiLevelType w:val="hybridMultilevel"/>
    <w:tmpl w:val="A164252A"/>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9">
    <w:nsid w:val="6DCF71E4"/>
    <w:multiLevelType w:val="hybridMultilevel"/>
    <w:tmpl w:val="BF0A67DA"/>
    <w:lvl w:ilvl="0" w:tplc="86D41CF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1120195"/>
    <w:multiLevelType w:val="hybridMultilevel"/>
    <w:tmpl w:val="241CA2F0"/>
    <w:lvl w:ilvl="0" w:tplc="44DABDBA">
      <w:start w:val="1"/>
      <w:numFmt w:val="decimal"/>
      <w:lvlText w:val="%1)"/>
      <w:lvlJc w:val="left"/>
      <w:pPr>
        <w:ind w:left="1080" w:hanging="360"/>
      </w:pPr>
      <w:rPr>
        <w:rFonts w:ascii="Times New Roman" w:eastAsiaTheme="minorHAnsi" w:hAnsi="Times New Roman"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71633D4D"/>
    <w:multiLevelType w:val="hybridMultilevel"/>
    <w:tmpl w:val="23BA0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5674C3"/>
    <w:multiLevelType w:val="hybridMultilevel"/>
    <w:tmpl w:val="77E65174"/>
    <w:lvl w:ilvl="0" w:tplc="3DF42FDE">
      <w:start w:val="1"/>
      <w:numFmt w:val="bullet"/>
      <w:lvlText w:val="•"/>
      <w:lvlJc w:val="left"/>
      <w:pPr>
        <w:tabs>
          <w:tab w:val="num" w:pos="720"/>
        </w:tabs>
        <w:ind w:left="720" w:hanging="360"/>
      </w:pPr>
      <w:rPr>
        <w:rFonts w:ascii="Times New Roman" w:hAnsi="Times New Roman" w:hint="default"/>
      </w:rPr>
    </w:lvl>
    <w:lvl w:ilvl="1" w:tplc="CAC2F8E2" w:tentative="1">
      <w:start w:val="1"/>
      <w:numFmt w:val="bullet"/>
      <w:lvlText w:val="•"/>
      <w:lvlJc w:val="left"/>
      <w:pPr>
        <w:tabs>
          <w:tab w:val="num" w:pos="1440"/>
        </w:tabs>
        <w:ind w:left="1440" w:hanging="360"/>
      </w:pPr>
      <w:rPr>
        <w:rFonts w:ascii="Times New Roman" w:hAnsi="Times New Roman" w:hint="default"/>
      </w:rPr>
    </w:lvl>
    <w:lvl w:ilvl="2" w:tplc="C02CE502" w:tentative="1">
      <w:start w:val="1"/>
      <w:numFmt w:val="bullet"/>
      <w:lvlText w:val="•"/>
      <w:lvlJc w:val="left"/>
      <w:pPr>
        <w:tabs>
          <w:tab w:val="num" w:pos="2160"/>
        </w:tabs>
        <w:ind w:left="2160" w:hanging="360"/>
      </w:pPr>
      <w:rPr>
        <w:rFonts w:ascii="Times New Roman" w:hAnsi="Times New Roman" w:hint="default"/>
      </w:rPr>
    </w:lvl>
    <w:lvl w:ilvl="3" w:tplc="21AAE3F2" w:tentative="1">
      <w:start w:val="1"/>
      <w:numFmt w:val="bullet"/>
      <w:lvlText w:val="•"/>
      <w:lvlJc w:val="left"/>
      <w:pPr>
        <w:tabs>
          <w:tab w:val="num" w:pos="2880"/>
        </w:tabs>
        <w:ind w:left="2880" w:hanging="360"/>
      </w:pPr>
      <w:rPr>
        <w:rFonts w:ascii="Times New Roman" w:hAnsi="Times New Roman" w:hint="default"/>
      </w:rPr>
    </w:lvl>
    <w:lvl w:ilvl="4" w:tplc="4F74979A" w:tentative="1">
      <w:start w:val="1"/>
      <w:numFmt w:val="bullet"/>
      <w:lvlText w:val="•"/>
      <w:lvlJc w:val="left"/>
      <w:pPr>
        <w:tabs>
          <w:tab w:val="num" w:pos="3600"/>
        </w:tabs>
        <w:ind w:left="3600" w:hanging="360"/>
      </w:pPr>
      <w:rPr>
        <w:rFonts w:ascii="Times New Roman" w:hAnsi="Times New Roman" w:hint="default"/>
      </w:rPr>
    </w:lvl>
    <w:lvl w:ilvl="5" w:tplc="8048B498" w:tentative="1">
      <w:start w:val="1"/>
      <w:numFmt w:val="bullet"/>
      <w:lvlText w:val="•"/>
      <w:lvlJc w:val="left"/>
      <w:pPr>
        <w:tabs>
          <w:tab w:val="num" w:pos="4320"/>
        </w:tabs>
        <w:ind w:left="4320" w:hanging="360"/>
      </w:pPr>
      <w:rPr>
        <w:rFonts w:ascii="Times New Roman" w:hAnsi="Times New Roman" w:hint="default"/>
      </w:rPr>
    </w:lvl>
    <w:lvl w:ilvl="6" w:tplc="A560F48C" w:tentative="1">
      <w:start w:val="1"/>
      <w:numFmt w:val="bullet"/>
      <w:lvlText w:val="•"/>
      <w:lvlJc w:val="left"/>
      <w:pPr>
        <w:tabs>
          <w:tab w:val="num" w:pos="5040"/>
        </w:tabs>
        <w:ind w:left="5040" w:hanging="360"/>
      </w:pPr>
      <w:rPr>
        <w:rFonts w:ascii="Times New Roman" w:hAnsi="Times New Roman" w:hint="default"/>
      </w:rPr>
    </w:lvl>
    <w:lvl w:ilvl="7" w:tplc="43D6B720" w:tentative="1">
      <w:start w:val="1"/>
      <w:numFmt w:val="bullet"/>
      <w:lvlText w:val="•"/>
      <w:lvlJc w:val="left"/>
      <w:pPr>
        <w:tabs>
          <w:tab w:val="num" w:pos="5760"/>
        </w:tabs>
        <w:ind w:left="5760" w:hanging="360"/>
      </w:pPr>
      <w:rPr>
        <w:rFonts w:ascii="Times New Roman" w:hAnsi="Times New Roman" w:hint="default"/>
      </w:rPr>
    </w:lvl>
    <w:lvl w:ilvl="8" w:tplc="BF34E83C"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3"/>
  </w:num>
  <w:num w:numId="3">
    <w:abstractNumId w:val="4"/>
  </w:num>
  <w:num w:numId="4">
    <w:abstractNumId w:val="16"/>
  </w:num>
  <w:num w:numId="5">
    <w:abstractNumId w:val="9"/>
  </w:num>
  <w:num w:numId="6">
    <w:abstractNumId w:val="12"/>
  </w:num>
  <w:num w:numId="7">
    <w:abstractNumId w:val="19"/>
  </w:num>
  <w:num w:numId="8">
    <w:abstractNumId w:val="6"/>
  </w:num>
  <w:num w:numId="9">
    <w:abstractNumId w:val="1"/>
  </w:num>
  <w:num w:numId="10">
    <w:abstractNumId w:val="11"/>
  </w:num>
  <w:num w:numId="11">
    <w:abstractNumId w:val="5"/>
  </w:num>
  <w:num w:numId="12">
    <w:abstractNumId w:val="21"/>
  </w:num>
  <w:num w:numId="13">
    <w:abstractNumId w:val="2"/>
  </w:num>
  <w:num w:numId="14">
    <w:abstractNumId w:val="0"/>
  </w:num>
  <w:num w:numId="15">
    <w:abstractNumId w:val="14"/>
  </w:num>
  <w:num w:numId="16">
    <w:abstractNumId w:val="7"/>
  </w:num>
  <w:num w:numId="17">
    <w:abstractNumId w:val="15"/>
  </w:num>
  <w:num w:numId="18">
    <w:abstractNumId w:val="22"/>
  </w:num>
  <w:num w:numId="19">
    <w:abstractNumId w:val="10"/>
  </w:num>
  <w:num w:numId="20">
    <w:abstractNumId w:val="18"/>
  </w:num>
  <w:num w:numId="21">
    <w:abstractNumId w:val="17"/>
  </w:num>
  <w:num w:numId="22">
    <w:abstractNumId w:val="13"/>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0D60B0"/>
    <w:rsid w:val="00037945"/>
    <w:rsid w:val="00056470"/>
    <w:rsid w:val="00072ED7"/>
    <w:rsid w:val="000D32E1"/>
    <w:rsid w:val="000D60B0"/>
    <w:rsid w:val="000E710E"/>
    <w:rsid w:val="00101897"/>
    <w:rsid w:val="00135896"/>
    <w:rsid w:val="001441C7"/>
    <w:rsid w:val="001F2307"/>
    <w:rsid w:val="002A0C7E"/>
    <w:rsid w:val="00300C89"/>
    <w:rsid w:val="00355A1E"/>
    <w:rsid w:val="00371E49"/>
    <w:rsid w:val="00373C44"/>
    <w:rsid w:val="00390C3B"/>
    <w:rsid w:val="003D73C5"/>
    <w:rsid w:val="003E771C"/>
    <w:rsid w:val="00466207"/>
    <w:rsid w:val="004B3E1F"/>
    <w:rsid w:val="004C7481"/>
    <w:rsid w:val="005F1297"/>
    <w:rsid w:val="006777CF"/>
    <w:rsid w:val="006A6C39"/>
    <w:rsid w:val="0076537E"/>
    <w:rsid w:val="00795C8D"/>
    <w:rsid w:val="007E2058"/>
    <w:rsid w:val="008064F2"/>
    <w:rsid w:val="00823975"/>
    <w:rsid w:val="008A6788"/>
    <w:rsid w:val="008C4960"/>
    <w:rsid w:val="008F3CD5"/>
    <w:rsid w:val="00924856"/>
    <w:rsid w:val="00974FF8"/>
    <w:rsid w:val="00980F1D"/>
    <w:rsid w:val="00A54C9E"/>
    <w:rsid w:val="00A73538"/>
    <w:rsid w:val="00A82106"/>
    <w:rsid w:val="00AB2AE1"/>
    <w:rsid w:val="00AD4875"/>
    <w:rsid w:val="00B7341E"/>
    <w:rsid w:val="00B8472A"/>
    <w:rsid w:val="00BC75A3"/>
    <w:rsid w:val="00BD660C"/>
    <w:rsid w:val="00C219DD"/>
    <w:rsid w:val="00C60F6A"/>
    <w:rsid w:val="00CA0E93"/>
    <w:rsid w:val="00CF61F1"/>
    <w:rsid w:val="00D93BFB"/>
    <w:rsid w:val="00D97045"/>
    <w:rsid w:val="00DB09C1"/>
    <w:rsid w:val="00DE52AC"/>
    <w:rsid w:val="00E4614D"/>
    <w:rsid w:val="00F638F4"/>
    <w:rsid w:val="00FD4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E1"/>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0D32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32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32E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D32E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D32E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D32E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2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32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D32E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0D32E1"/>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0D32E1"/>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0D32E1"/>
    <w:rPr>
      <w:rFonts w:asciiTheme="majorHAnsi" w:eastAsiaTheme="majorEastAsia" w:hAnsiTheme="majorHAnsi" w:cstheme="majorBidi"/>
      <w:i/>
      <w:iCs/>
      <w:color w:val="243F60" w:themeColor="accent1" w:themeShade="7F"/>
      <w:sz w:val="24"/>
      <w:szCs w:val="24"/>
    </w:rPr>
  </w:style>
  <w:style w:type="paragraph" w:styleId="Title">
    <w:name w:val="Title"/>
    <w:basedOn w:val="Normal"/>
    <w:next w:val="Normal"/>
    <w:link w:val="TitleChar"/>
    <w:uiPriority w:val="10"/>
    <w:qFormat/>
    <w:rsid w:val="000D32E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32E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D32E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32E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D32E1"/>
    <w:rPr>
      <w:b/>
      <w:bCs/>
    </w:rPr>
  </w:style>
  <w:style w:type="paragraph" w:styleId="NoSpacing">
    <w:name w:val="No Spacing"/>
    <w:link w:val="NoSpacingChar"/>
    <w:uiPriority w:val="1"/>
    <w:qFormat/>
    <w:rsid w:val="000D32E1"/>
    <w:pPr>
      <w:spacing w:after="0" w:line="240" w:lineRule="auto"/>
    </w:pPr>
    <w:rPr>
      <w:rFonts w:eastAsiaTheme="minorEastAsia"/>
    </w:rPr>
  </w:style>
  <w:style w:type="character" w:customStyle="1" w:styleId="NoSpacingChar">
    <w:name w:val="No Spacing Char"/>
    <w:basedOn w:val="DefaultParagraphFont"/>
    <w:link w:val="NoSpacing"/>
    <w:uiPriority w:val="1"/>
    <w:rsid w:val="000D32E1"/>
    <w:rPr>
      <w:rFonts w:eastAsiaTheme="minorEastAsia"/>
    </w:rPr>
  </w:style>
  <w:style w:type="paragraph" w:styleId="ListParagraph">
    <w:name w:val="List Paragraph"/>
    <w:basedOn w:val="Normal"/>
    <w:uiPriority w:val="34"/>
    <w:qFormat/>
    <w:rsid w:val="000D32E1"/>
    <w:pPr>
      <w:ind w:left="720"/>
      <w:contextualSpacing/>
    </w:pPr>
    <w:rPr>
      <w:rFonts w:eastAsia="Times New Roman" w:cs="Times New Roman"/>
      <w:sz w:val="20"/>
      <w:szCs w:val="20"/>
    </w:rPr>
  </w:style>
  <w:style w:type="paragraph" w:styleId="IntenseQuote">
    <w:name w:val="Intense Quote"/>
    <w:basedOn w:val="Normal"/>
    <w:next w:val="Normal"/>
    <w:link w:val="IntenseQuoteChar"/>
    <w:uiPriority w:val="30"/>
    <w:qFormat/>
    <w:rsid w:val="000D32E1"/>
    <w:pPr>
      <w:pBdr>
        <w:bottom w:val="single" w:sz="4" w:space="4" w:color="4F81BD" w:themeColor="accent1"/>
      </w:pBdr>
      <w:spacing w:before="200" w:after="280"/>
      <w:ind w:left="936" w:right="936"/>
    </w:pPr>
    <w:rPr>
      <w:rFonts w:eastAsia="Times New Roman" w:cs="Times New Roman"/>
      <w:b/>
      <w:bCs/>
      <w:i/>
      <w:iCs/>
      <w:color w:val="4F81BD" w:themeColor="accent1"/>
    </w:rPr>
  </w:style>
  <w:style w:type="character" w:customStyle="1" w:styleId="IntenseQuoteChar">
    <w:name w:val="Intense Quote Char"/>
    <w:basedOn w:val="DefaultParagraphFont"/>
    <w:link w:val="IntenseQuote"/>
    <w:uiPriority w:val="30"/>
    <w:rsid w:val="000D32E1"/>
    <w:rPr>
      <w:rFonts w:ascii="Times New Roman" w:eastAsia="Times New Roman" w:hAnsi="Times New Roman" w:cs="Times New Roman"/>
      <w:b/>
      <w:bCs/>
      <w:i/>
      <w:iCs/>
      <w:color w:val="4F81BD" w:themeColor="accent1"/>
      <w:sz w:val="24"/>
      <w:szCs w:val="24"/>
    </w:rPr>
  </w:style>
  <w:style w:type="character" w:styleId="BookTitle">
    <w:name w:val="Book Title"/>
    <w:basedOn w:val="DefaultParagraphFont"/>
    <w:uiPriority w:val="33"/>
    <w:qFormat/>
    <w:rsid w:val="000D32E1"/>
    <w:rPr>
      <w:b/>
      <w:bCs/>
      <w:smallCaps/>
      <w:spacing w:val="5"/>
    </w:rPr>
  </w:style>
  <w:style w:type="paragraph" w:styleId="TOCHeading">
    <w:name w:val="TOC Heading"/>
    <w:basedOn w:val="Heading1"/>
    <w:next w:val="Normal"/>
    <w:uiPriority w:val="39"/>
    <w:unhideWhenUsed/>
    <w:qFormat/>
    <w:rsid w:val="000D32E1"/>
    <w:pPr>
      <w:spacing w:line="276" w:lineRule="auto"/>
      <w:outlineLvl w:val="9"/>
    </w:pPr>
  </w:style>
  <w:style w:type="paragraph" w:styleId="BalloonText">
    <w:name w:val="Balloon Text"/>
    <w:basedOn w:val="Normal"/>
    <w:link w:val="BalloonTextChar"/>
    <w:uiPriority w:val="99"/>
    <w:semiHidden/>
    <w:unhideWhenUsed/>
    <w:rsid w:val="000E710E"/>
    <w:rPr>
      <w:rFonts w:ascii="Tahoma" w:hAnsi="Tahoma" w:cs="Tahoma"/>
      <w:sz w:val="16"/>
      <w:szCs w:val="16"/>
    </w:rPr>
  </w:style>
  <w:style w:type="character" w:customStyle="1" w:styleId="BalloonTextChar">
    <w:name w:val="Balloon Text Char"/>
    <w:basedOn w:val="DefaultParagraphFont"/>
    <w:link w:val="BalloonText"/>
    <w:uiPriority w:val="99"/>
    <w:semiHidden/>
    <w:rsid w:val="000E710E"/>
    <w:rPr>
      <w:rFonts w:ascii="Tahoma" w:hAnsi="Tahoma" w:cs="Tahoma"/>
      <w:sz w:val="16"/>
      <w:szCs w:val="16"/>
    </w:rPr>
  </w:style>
  <w:style w:type="table" w:styleId="TableGrid">
    <w:name w:val="Table Grid"/>
    <w:basedOn w:val="TableNormal"/>
    <w:uiPriority w:val="59"/>
    <w:rsid w:val="00373C44"/>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373C44"/>
    <w:pPr>
      <w:spacing w:after="100"/>
    </w:pPr>
    <w:rPr>
      <w:rFonts w:eastAsia="Times New Roman" w:cs="Times New Roman"/>
    </w:rPr>
  </w:style>
  <w:style w:type="paragraph" w:styleId="TOC2">
    <w:name w:val="toc 2"/>
    <w:basedOn w:val="Normal"/>
    <w:next w:val="Normal"/>
    <w:autoRedefine/>
    <w:uiPriority w:val="39"/>
    <w:unhideWhenUsed/>
    <w:rsid w:val="00373C44"/>
    <w:pPr>
      <w:spacing w:after="100"/>
      <w:ind w:left="240"/>
    </w:pPr>
    <w:rPr>
      <w:rFonts w:eastAsia="Times New Roman" w:cs="Times New Roman"/>
    </w:rPr>
  </w:style>
  <w:style w:type="character" w:styleId="Hyperlink">
    <w:name w:val="Hyperlink"/>
    <w:basedOn w:val="DefaultParagraphFont"/>
    <w:uiPriority w:val="99"/>
    <w:unhideWhenUsed/>
    <w:rsid w:val="00373C44"/>
    <w:rPr>
      <w:color w:val="0000FF" w:themeColor="hyperlink"/>
      <w:u w:val="single"/>
    </w:rPr>
  </w:style>
  <w:style w:type="character" w:customStyle="1" w:styleId="fullpost">
    <w:name w:val="fullpost"/>
    <w:rsid w:val="00373C44"/>
    <w:rPr>
      <w:rFonts w:cs="Times New Roman"/>
    </w:rPr>
  </w:style>
  <w:style w:type="paragraph" w:styleId="BodyTextIndent2">
    <w:name w:val="Body Text Indent 2"/>
    <w:basedOn w:val="Normal"/>
    <w:link w:val="BodyTextIndent2Char"/>
    <w:rsid w:val="00373C44"/>
    <w:pPr>
      <w:spacing w:line="480" w:lineRule="atLeast"/>
      <w:ind w:left="720"/>
      <w:jc w:val="both"/>
    </w:pPr>
    <w:rPr>
      <w:rFonts w:ascii="Tahoma" w:eastAsia="Times New Roman" w:hAnsi="Tahoma" w:cs="Times New Roman"/>
      <w:szCs w:val="20"/>
    </w:rPr>
  </w:style>
  <w:style w:type="character" w:customStyle="1" w:styleId="BodyTextIndent2Char">
    <w:name w:val="Body Text Indent 2 Char"/>
    <w:basedOn w:val="DefaultParagraphFont"/>
    <w:link w:val="BodyTextIndent2"/>
    <w:rsid w:val="00373C44"/>
    <w:rPr>
      <w:rFonts w:ascii="Tahoma" w:eastAsia="Times New Roman" w:hAnsi="Tahoma" w:cs="Times New Roman"/>
      <w:sz w:val="24"/>
      <w:szCs w:val="20"/>
    </w:rPr>
  </w:style>
  <w:style w:type="character" w:styleId="HTMLCite">
    <w:name w:val="HTML Cite"/>
    <w:basedOn w:val="DefaultParagraphFont"/>
    <w:uiPriority w:val="99"/>
    <w:semiHidden/>
    <w:unhideWhenUsed/>
    <w:rsid w:val="00373C44"/>
    <w:rPr>
      <w:i/>
      <w:iCs/>
    </w:rPr>
  </w:style>
  <w:style w:type="paragraph" w:styleId="FootnoteText">
    <w:name w:val="footnote text"/>
    <w:basedOn w:val="Normal"/>
    <w:link w:val="FootnoteTextChar"/>
    <w:uiPriority w:val="99"/>
    <w:semiHidden/>
    <w:unhideWhenUsed/>
    <w:rsid w:val="00373C44"/>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373C4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3C44"/>
    <w:rPr>
      <w:vertAlign w:val="superscript"/>
    </w:rPr>
  </w:style>
  <w:style w:type="character" w:styleId="PlaceholderText">
    <w:name w:val="Placeholder Text"/>
    <w:basedOn w:val="DefaultParagraphFont"/>
    <w:uiPriority w:val="99"/>
    <w:semiHidden/>
    <w:rsid w:val="00373C44"/>
    <w:rPr>
      <w:color w:val="808080"/>
    </w:rPr>
  </w:style>
  <w:style w:type="paragraph" w:styleId="Header">
    <w:name w:val="header"/>
    <w:basedOn w:val="Normal"/>
    <w:link w:val="HeaderChar"/>
    <w:uiPriority w:val="99"/>
    <w:rsid w:val="00373C44"/>
    <w:pPr>
      <w:tabs>
        <w:tab w:val="center" w:pos="4153"/>
        <w:tab w:val="right" w:pos="8306"/>
      </w:tabs>
      <w:spacing w:after="200" w:line="276" w:lineRule="auto"/>
    </w:pPr>
    <w:rPr>
      <w:rFonts w:ascii="Calibri" w:eastAsia="Times New Roman" w:hAnsi="Calibri" w:cs="Calibri"/>
      <w:sz w:val="22"/>
      <w:szCs w:val="22"/>
    </w:rPr>
  </w:style>
  <w:style w:type="character" w:customStyle="1" w:styleId="HeaderChar">
    <w:name w:val="Header Char"/>
    <w:basedOn w:val="DefaultParagraphFont"/>
    <w:link w:val="Header"/>
    <w:uiPriority w:val="99"/>
    <w:rsid w:val="00373C44"/>
    <w:rPr>
      <w:rFonts w:ascii="Calibri" w:eastAsia="Times New Roman" w:hAnsi="Calibri" w:cs="Calibri"/>
    </w:rPr>
  </w:style>
  <w:style w:type="paragraph" w:styleId="Footer">
    <w:name w:val="footer"/>
    <w:basedOn w:val="Normal"/>
    <w:link w:val="FooterChar"/>
    <w:uiPriority w:val="99"/>
    <w:rsid w:val="00373C44"/>
    <w:pPr>
      <w:tabs>
        <w:tab w:val="center" w:pos="4153"/>
        <w:tab w:val="right" w:pos="8306"/>
      </w:tabs>
      <w:spacing w:after="200" w:line="276" w:lineRule="auto"/>
    </w:pPr>
    <w:rPr>
      <w:rFonts w:ascii="Calibri" w:eastAsia="Times New Roman" w:hAnsi="Calibri" w:cs="Calibri"/>
      <w:sz w:val="22"/>
      <w:szCs w:val="22"/>
    </w:rPr>
  </w:style>
  <w:style w:type="character" w:customStyle="1" w:styleId="FooterChar">
    <w:name w:val="Footer Char"/>
    <w:basedOn w:val="DefaultParagraphFont"/>
    <w:link w:val="Footer"/>
    <w:uiPriority w:val="99"/>
    <w:rsid w:val="00373C44"/>
    <w:rPr>
      <w:rFonts w:ascii="Calibri" w:eastAsia="Times New Roman" w:hAnsi="Calibri" w:cs="Calibri"/>
    </w:rPr>
  </w:style>
  <w:style w:type="character" w:styleId="PageNumber">
    <w:name w:val="page number"/>
    <w:basedOn w:val="DefaultParagraphFont"/>
    <w:rsid w:val="00373C44"/>
  </w:style>
  <w:style w:type="numbering" w:customStyle="1" w:styleId="Style1">
    <w:name w:val="Style1"/>
    <w:uiPriority w:val="99"/>
    <w:rsid w:val="00373C44"/>
    <w:pPr>
      <w:numPr>
        <w:numId w:val="5"/>
      </w:numPr>
    </w:pPr>
  </w:style>
  <w:style w:type="character" w:customStyle="1" w:styleId="apple-style-span">
    <w:name w:val="apple-style-span"/>
    <w:basedOn w:val="DefaultParagraphFont"/>
    <w:rsid w:val="00373C44"/>
  </w:style>
  <w:style w:type="character" w:customStyle="1" w:styleId="apple-converted-space">
    <w:name w:val="apple-converted-space"/>
    <w:basedOn w:val="DefaultParagraphFont"/>
    <w:rsid w:val="00373C44"/>
  </w:style>
  <w:style w:type="table" w:customStyle="1" w:styleId="LightGrid-Accent11">
    <w:name w:val="Light Grid - Accent 11"/>
    <w:basedOn w:val="TableNormal"/>
    <w:uiPriority w:val="62"/>
    <w:rsid w:val="00373C4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3">
    <w:name w:val="Light Grid Accent 3"/>
    <w:basedOn w:val="TableNormal"/>
    <w:uiPriority w:val="62"/>
    <w:rsid w:val="00373C4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1">
    <w:name w:val="Light Grid1"/>
    <w:basedOn w:val="TableNormal"/>
    <w:uiPriority w:val="62"/>
    <w:rsid w:val="00373C4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5">
    <w:name w:val="Light Grid Accent 5"/>
    <w:basedOn w:val="TableNormal"/>
    <w:uiPriority w:val="62"/>
    <w:rsid w:val="00373C4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MediumShading1-Accent11">
    <w:name w:val="Medium Shading 1 - Accent 11"/>
    <w:basedOn w:val="TableNormal"/>
    <w:uiPriority w:val="63"/>
    <w:rsid w:val="00373C4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Shading1">
    <w:name w:val="Light Shading1"/>
    <w:basedOn w:val="TableNormal"/>
    <w:uiPriority w:val="60"/>
    <w:rsid w:val="00373C4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373C4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1">
    <w:name w:val="Normal+11"/>
    <w:basedOn w:val="Normal"/>
    <w:next w:val="Normal"/>
    <w:uiPriority w:val="99"/>
    <w:rsid w:val="00373C44"/>
    <w:pPr>
      <w:autoSpaceDE w:val="0"/>
      <w:autoSpaceDN w:val="0"/>
      <w:adjustRightInd w:val="0"/>
    </w:pPr>
    <w:rPr>
      <w:rFonts w:eastAsia="Times New Roman" w:cs="Times New Roman"/>
    </w:rPr>
  </w:style>
  <w:style w:type="paragraph" w:styleId="BodyTextIndent">
    <w:name w:val="Body Text Indent"/>
    <w:basedOn w:val="Normal"/>
    <w:link w:val="BodyTextIndentChar"/>
    <w:uiPriority w:val="99"/>
    <w:rsid w:val="00373C44"/>
    <w:pPr>
      <w:spacing w:after="120"/>
      <w:ind w:left="360"/>
    </w:pPr>
    <w:rPr>
      <w:rFonts w:eastAsia="Times New Roman" w:cs="Times New Roman"/>
      <w:szCs w:val="20"/>
      <w:lang w:val="id-ID" w:eastAsia="id-ID"/>
    </w:rPr>
  </w:style>
  <w:style w:type="character" w:customStyle="1" w:styleId="BodyTextIndentChar">
    <w:name w:val="Body Text Indent Char"/>
    <w:basedOn w:val="DefaultParagraphFont"/>
    <w:link w:val="BodyTextIndent"/>
    <w:uiPriority w:val="99"/>
    <w:rsid w:val="00373C44"/>
    <w:rPr>
      <w:rFonts w:ascii="Times New Roman" w:eastAsia="Times New Roman" w:hAnsi="Times New Roman" w:cs="Times New Roman"/>
      <w:sz w:val="24"/>
      <w:szCs w:val="20"/>
      <w:lang w:val="id-ID" w:eastAsia="id-ID"/>
    </w:rPr>
  </w:style>
  <w:style w:type="paragraph" w:customStyle="1" w:styleId="Default">
    <w:name w:val="Default"/>
    <w:rsid w:val="00373C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3">
    <w:name w:val="toc 3"/>
    <w:basedOn w:val="Normal"/>
    <w:next w:val="Normal"/>
    <w:autoRedefine/>
    <w:uiPriority w:val="39"/>
    <w:unhideWhenUsed/>
    <w:rsid w:val="00373C44"/>
    <w:pPr>
      <w:spacing w:after="100"/>
      <w:ind w:left="480"/>
    </w:pPr>
    <w:rPr>
      <w:rFonts w:eastAsia="Times New Roman" w:cs="Times New Roman"/>
    </w:rPr>
  </w:style>
  <w:style w:type="paragraph" w:styleId="Bibliography">
    <w:name w:val="Bibliography"/>
    <w:basedOn w:val="Normal"/>
    <w:next w:val="Normal"/>
    <w:uiPriority w:val="37"/>
    <w:unhideWhenUsed/>
    <w:rsid w:val="00373C44"/>
    <w:rPr>
      <w:rFonts w:eastAsia="Times New Roman" w:cs="Times New Roman"/>
    </w:rPr>
  </w:style>
  <w:style w:type="paragraph" w:styleId="Quote">
    <w:name w:val="Quote"/>
    <w:basedOn w:val="Normal"/>
    <w:next w:val="Normal"/>
    <w:link w:val="QuoteChar"/>
    <w:uiPriority w:val="29"/>
    <w:qFormat/>
    <w:rsid w:val="00373C44"/>
    <w:rPr>
      <w:rFonts w:eastAsia="Times New Roman" w:cs="Times New Roman"/>
      <w:i/>
      <w:iCs/>
      <w:color w:val="000000" w:themeColor="text1"/>
    </w:rPr>
  </w:style>
  <w:style w:type="character" w:customStyle="1" w:styleId="QuoteChar">
    <w:name w:val="Quote Char"/>
    <w:basedOn w:val="DefaultParagraphFont"/>
    <w:link w:val="Quote"/>
    <w:uiPriority w:val="29"/>
    <w:rsid w:val="00373C44"/>
    <w:rPr>
      <w:rFonts w:ascii="Times New Roman" w:eastAsia="Times New Roman" w:hAnsi="Times New Roman" w:cs="Times New Roman"/>
      <w:i/>
      <w:iCs/>
      <w:color w:val="000000" w:themeColor="text1"/>
      <w:sz w:val="24"/>
      <w:szCs w:val="24"/>
    </w:rPr>
  </w:style>
  <w:style w:type="paragraph" w:styleId="Caption">
    <w:name w:val="caption"/>
    <w:basedOn w:val="Normal"/>
    <w:next w:val="Normal"/>
    <w:uiPriority w:val="35"/>
    <w:unhideWhenUsed/>
    <w:qFormat/>
    <w:rsid w:val="00373C44"/>
    <w:pPr>
      <w:spacing w:after="200"/>
    </w:pPr>
    <w:rPr>
      <w:rFonts w:eastAsia="Times New Roman" w:cs="Times New Roman"/>
      <w:b/>
      <w:bCs/>
      <w:color w:val="4F81BD" w:themeColor="accent1"/>
      <w:sz w:val="18"/>
      <w:szCs w:val="18"/>
    </w:rPr>
  </w:style>
  <w:style w:type="paragraph" w:styleId="TableofFigures">
    <w:name w:val="table of figures"/>
    <w:basedOn w:val="Normal"/>
    <w:next w:val="Normal"/>
    <w:uiPriority w:val="99"/>
    <w:unhideWhenUsed/>
    <w:rsid w:val="00373C44"/>
    <w:rPr>
      <w:rFonts w:asciiTheme="minorHAnsi" w:eastAsia="Times New Roman" w:hAnsiTheme="minorHAnsi" w:cstheme="minorHAnsi"/>
      <w:i/>
      <w:i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Ret08</b:Tag>
    <b:SourceType>ConferenceProceedings</b:SourceType>
    <b:Guid>{8F45BCBB-4481-4841-9373-115A2A628BBB}</b:Guid>
    <b:LCID>0</b:LCID>
    <b:Author>
      <b:Author>
        <b:NameList>
          <b:Person>
            <b:Last>Retno</b:Last>
            <b:First>Subekti</b:First>
          </b:Person>
        </b:NameList>
      </b:Author>
    </b:Author>
    <b:Title>Aplikasi Model Black Litterman dengan Pendekatan Bayes (Studi Kasus : Portofolio dengan 4 saham dari S&amp;P500)</b:Title>
    <b:Year>2008</b:Year>
    <b:ConferenceName>Seminar Nasional Matematika</b:ConferenceName>
    <b:City>Yogyakarta</b:City>
    <b:Publisher>Jurusan Pendidikan Matematika FMIPA UNY</b:Publisher>
    <b:RefOrder>1</b:RefOrder>
  </b:Source>
  <b:Source>
    <b:Tag>Sua98</b:Tag>
    <b:SourceType>Book</b:SourceType>
    <b:Guid>{9B2A28EC-D056-446D-8597-503862058E69}</b:Guid>
    <b:LCID>0</b:LCID>
    <b:Author>
      <b:Author>
        <b:NameList>
          <b:Person>
            <b:Last>Husnan</b:Last>
            <b:First>Suad</b:First>
          </b:Person>
        </b:NameList>
      </b:Author>
    </b:Author>
    <b:Title>Dasar-Dasar Teori Portofolio dan Analisis Sekuritas</b:Title>
    <b:Year>1998</b:Year>
    <b:City> Yogyakarta</b:City>
    <b:Publisher>AMP YKPN</b:Publisher>
    <b:RefOrder>2</b:RefOrder>
  </b:Source>
  <b:Source>
    <b:Tag>Edu01</b:Tag>
    <b:SourceType>Book</b:SourceType>
    <b:Guid>{8E5BF288-1E1C-4549-A8F0-E41277C0660D}</b:Guid>
    <b:LCID>0</b:LCID>
    <b:Author>
      <b:Author>
        <b:NameList>
          <b:Person>
            <b:Last>Tandelilin</b:Last>
            <b:First>Eduardus</b:First>
          </b:Person>
        </b:NameList>
      </b:Author>
    </b:Author>
    <b:Title>Analisis Investasi dan Manajemen Portofolio</b:Title>
    <b:Year>2001</b:Year>
    <b:City>Yogyakarta</b:City>
    <b:Publisher>BPFE</b:Publisher>
    <b:RefOrder>3</b:RefOrder>
  </b:Source>
  <b:Source>
    <b:Tag>Jog00</b:Tag>
    <b:SourceType>Book</b:SourceType>
    <b:Guid>{6FA0C9C7-1725-4178-A5D9-6B7135BC9C76}</b:Guid>
    <b:LCID>0</b:LCID>
    <b:Author>
      <b:Author>
        <b:NameList>
          <b:Person>
            <b:Last>Jogiyanto</b:Last>
          </b:Person>
        </b:NameList>
      </b:Author>
    </b:Author>
    <b:Title>Teori Portofolio dan Analisis Investasi </b:Title>
    <b:Year>2000</b:Year>
    <b:City>Jogjakarta.</b:City>
    <b:Publisher>BPFE</b:Publisher>
    <b:RefOrder>4</b:RefOrder>
  </b:Source>
  <b:Source>
    <b:Tag>Elt03</b:Tag>
    <b:SourceType>Book</b:SourceType>
    <b:Guid>{CE42290A-2D09-4179-B8AF-81FA3399181E}</b:Guid>
    <b:LCID>0</b:LCID>
    <b:Author>
      <b:Author>
        <b:NameList>
          <b:Person>
            <b:Last>Elton</b:Last>
            <b:First>E.J</b:First>
            <b:Middle>and Gruber, M.J.</b:Middle>
          </b:Person>
        </b:NameList>
      </b:Author>
    </b:Author>
    <b:Title> Modern Portofolio Theory and invesment analysis 6^th ed.</b:Title>
    <b:Year>2003</b:Year>
    <b:Publisher>John wiley and sons,inc.</b:Publisher>
    <b:RefOrder>5</b:RefOrder>
  </b:Source>
  <b:Source>
    <b:Tag>Fis92</b:Tag>
    <b:SourceType>JournalArticle</b:SourceType>
    <b:Guid>{28FBFE04-F4FB-42B6-A30B-F72B4CC2A155}</b:Guid>
    <b:LCID>0</b:LCID>
    <b:Author>
      <b:Author>
        <b:NameList>
          <b:Person>
            <b:Last>Black</b:Last>
            <b:First>Fischer</b:First>
          </b:Person>
          <b:Person>
            <b:Last>Litterman</b:Last>
            <b:First>Robert</b:First>
          </b:Person>
        </b:NameList>
      </b:Author>
    </b:Author>
    <b:Title>Global Portfolio Optimization</b:Title>
    <b:Pages>48</b:Pages>
    <b:Year>1992</b:Year>
    <b:JournalName>Financial Analysts Journal</b:JournalName>
    <b:RefOrder>6</b:RefOrder>
  </b:Source>
  <b:Source>
    <b:Tag>Tho11</b:Tag>
    <b:SourceType>DocumentFromInternetSite</b:SourceType>
    <b:Guid>{1CB125FA-1365-4FF8-85D9-3248FD4ADFC2}</b:Guid>
    <b:LCID>0</b:LCID>
    <b:Author>
      <b:Author>
        <b:NameList>
          <b:Person>
            <b:Last>Idzorek</b:Last>
            <b:First>Thomas</b:First>
            <b:Middle>M</b:Middle>
          </b:Person>
        </b:NameList>
      </b:Author>
    </b:Author>
    <b:Title>A Step by Step Guide to The Black Litterman Model</b:Title>
    <b:InternetSiteTitle>http://faculty.fuqua.duke.edu/~charvey/Teaching/BA453_2006/Idzorek_onBL.pdf</b:InternetSiteTitle>
    <b:YearAccessed>2011</b:YearAccessed>
    <b:MonthAccessed>January</b:MonthAccessed>
    <b:Year>2004</b:Year>
    <b:Month>July</b:Month>
    <b:Day>20</b:Day>
    <b:RefOrder>7</b:RefOrder>
  </b:Source>
  <b:Source>
    <b:Tag>Gua99</b:Tag>
    <b:SourceType>Book</b:SourceType>
    <b:Guid>{FB20099F-1B6F-43FD-B76B-BDF789A76F94}</b:Guid>
    <b:LCID>0</b:LCID>
    <b:Author>
      <b:Author>
        <b:NameList>
          <b:Person>
            <b:Last>He</b:Last>
            <b:First>Guangliang</b:First>
          </b:Person>
          <b:Person>
            <b:Last>Litterman</b:Last>
            <b:First>Robert</b:First>
          </b:Person>
        </b:NameList>
      </b:Author>
    </b:Author>
    <b:Title>The Intuition Behind Black Litterman Model Portofolio</b:Title>
    <b:Year>1999</b:Year>
    <b:City>London</b:City>
    <b:Publisher>Goldman Sachs &amp; Co</b:Publisher>
    <b:RefOrder>8</b:RefOrder>
  </b:Source>
  <b:Source>
    <b:Tag>Wal10</b:Tag>
    <b:SourceType>JournalArticle</b:SourceType>
    <b:Guid>{E07BBEF1-EC5D-491A-AA4B-70ED3780C5AE}</b:Guid>
    <b:LCID>0</b:LCID>
    <b:Author>
      <b:Author>
        <b:NameList>
          <b:Person>
            <b:Last>Walter</b:Last>
            <b:First>Jay</b:First>
          </b:Person>
        </b:NameList>
      </b:Author>
    </b:Author>
    <b:Title>The Factor Tau in the Black Litterman Model</b:Title>
    <b:InternetSiteTitle>http://papers.ssrn.com/sol3/papers.cfm?abstract_id=1701467</b:InternetSiteTitle>
    <b:Year>2010</b:Year>
    <b:JournalName>available at http://papers.ssrn.com/sol3/papers.cfm?abstract_id=1701467</b:JournalName>
    <b:RefOrder>9</b:RefOrder>
  </b:Source>
  <b:Source>
    <b:Tag>Sum12</b:Tag>
    <b:SourceType>ElectronicSource</b:SourceType>
    <b:Guid>{2F92E2E5-5322-4A0D-A7FE-17664AA1223B}</b:Guid>
    <b:LCID>0</b:LCID>
    <b:Author>
      <b:Author>
        <b:NameList>
          <b:Person>
            <b:Last>Sumiati</b:Last>
          </b:Person>
          <b:Person>
            <b:Last>Tika</b:Last>
            <b:First>Wayan</b:First>
          </b:Person>
        </b:NameList>
      </b:Author>
    </b:Author>
    <b:Title>Analisis Kelayakan Model Nam (Nedbor Afstromnings Model) Untuk Prediksi Ketersediaan Air Pada Das Ho</b:Title>
    <b:Year>2012</b:Year>
    <b:Month>Mei</b:Month>
    <b:Day>24</b:Day>
    <b:JournalName>ejournal.unud.ac.id</b:JournalName>
    <b:RefOrder>12</b:RefOrder>
  </b:Source>
  <b:Source>
    <b:Tag>Dam05</b:Tag>
    <b:SourceType>Book</b:SourceType>
    <b:Guid>{82590811-080C-4BBD-AA53-1DD7EB7F8FB8}</b:Guid>
    <b:LCID>0</b:LCID>
    <b:Author>
      <b:Author>
        <b:NameList>
          <b:Person>
            <b:Last>Brigo</b:Last>
            <b:First>Damiango</b:First>
          </b:Person>
          <b:Person>
            <b:Last>Mercurio</b:Last>
            <b:First>Fabio</b:First>
          </b:Person>
        </b:NameList>
      </b:Author>
    </b:Author>
    <b:Title>Interest Rate Models (Theory and Practice)</b:Title>
    <b:Year>2005</b:Year>
    <b:City> Berlin</b:City>
    <b:Publisher>Springer –Verlag</b:Publisher>
    <b:RefOrder>10</b:RefOrder>
  </b:Source>
  <b:Source>
    <b:Tag>Chr12</b:Tag>
    <b:SourceType>ElectronicSource</b:SourceType>
    <b:Guid>{B90B5FF5-C356-472E-A807-3AFF87D6807B}</b:Guid>
    <b:LCID>0</b:LCID>
    <b:Author>
      <b:Author>
        <b:NameList>
          <b:Person>
            <b:Last>Fries</b:Last>
            <b:First>Christian</b:First>
          </b:Person>
        </b:NameList>
      </b:Author>
    </b:Author>
    <b:Title>Mathematical theory Finance.bookfi.org</b:Title>
    <b:Year>2012</b:Year>
    <b:Month>Oktober</b:Month>
    <b:Day>10</b:Day>
    <b:RefOrder>11</b:RefOrder>
  </b:Source>
</b:Sources>
</file>

<file path=customXml/itemProps1.xml><?xml version="1.0" encoding="utf-8"?>
<ds:datastoreItem xmlns:ds="http://schemas.openxmlformats.org/officeDocument/2006/customXml" ds:itemID="{2D90A74D-7F2D-412E-9E3A-4002DF99E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18</Pages>
  <Words>4620</Words>
  <Characters>26339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bunda icha</dc:creator>
  <cp:lastModifiedBy>bunda icha</cp:lastModifiedBy>
  <cp:revision>31</cp:revision>
  <cp:lastPrinted>2012-12-08T03:57:00Z</cp:lastPrinted>
  <dcterms:created xsi:type="dcterms:W3CDTF">2012-12-08T01:32:00Z</dcterms:created>
  <dcterms:modified xsi:type="dcterms:W3CDTF">2012-12-09T17:21:00Z</dcterms:modified>
</cp:coreProperties>
</file>