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923" w:rsidRPr="00235352" w:rsidRDefault="005C3923" w:rsidP="005C3923">
      <w:pPr>
        <w:jc w:val="center"/>
        <w:rPr>
          <w:b/>
        </w:rPr>
      </w:pPr>
      <w:r w:rsidRPr="00235352">
        <w:rPr>
          <w:b/>
        </w:rPr>
        <w:t>SINTESIS DAN KARAKTERISASI SENYAWA Ca</w:t>
      </w:r>
      <w:r w:rsidRPr="00235352">
        <w:rPr>
          <w:b/>
          <w:vertAlign w:val="subscript"/>
        </w:rPr>
        <w:t>1-x</w:t>
      </w:r>
      <w:r w:rsidRPr="00235352">
        <w:rPr>
          <w:b/>
        </w:rPr>
        <w:t>Co</w:t>
      </w:r>
      <w:r w:rsidRPr="00235352">
        <w:rPr>
          <w:b/>
          <w:vertAlign w:val="subscript"/>
        </w:rPr>
        <w:t>x</w:t>
      </w:r>
      <w:r w:rsidRPr="00235352">
        <w:rPr>
          <w:b/>
        </w:rPr>
        <w:t>TiO</w:t>
      </w:r>
      <w:r w:rsidRPr="00235352">
        <w:rPr>
          <w:b/>
          <w:vertAlign w:val="subscript"/>
        </w:rPr>
        <w:t>3</w:t>
      </w:r>
    </w:p>
    <w:p w:rsidR="005C3923" w:rsidRPr="00235352" w:rsidRDefault="005C3923" w:rsidP="005C3923">
      <w:pPr>
        <w:jc w:val="center"/>
        <w:rPr>
          <w:b/>
        </w:rPr>
      </w:pPr>
      <w:r>
        <w:rPr>
          <w:b/>
        </w:rPr>
        <w:t xml:space="preserve">(x = 0; </w:t>
      </w:r>
      <w:proofErr w:type="gramStart"/>
      <w:r>
        <w:rPr>
          <w:b/>
        </w:rPr>
        <w:t>0,001 ;</w:t>
      </w:r>
      <w:proofErr w:type="gramEnd"/>
      <w:r>
        <w:rPr>
          <w:b/>
        </w:rPr>
        <w:t xml:space="preserve"> 0,025 ; 0,05 </w:t>
      </w:r>
      <w:proofErr w:type="spellStart"/>
      <w:r>
        <w:rPr>
          <w:b/>
        </w:rPr>
        <w:t>dan</w:t>
      </w:r>
      <w:proofErr w:type="spellEnd"/>
      <w:r w:rsidRPr="00235352">
        <w:rPr>
          <w:b/>
        </w:rPr>
        <w:t xml:space="preserve"> </w:t>
      </w:r>
      <w:r>
        <w:rPr>
          <w:b/>
        </w:rPr>
        <w:t>0,</w:t>
      </w:r>
      <w:r w:rsidRPr="00235352">
        <w:rPr>
          <w:b/>
        </w:rPr>
        <w:t>1</w:t>
      </w:r>
      <w:r>
        <w:rPr>
          <w:b/>
        </w:rPr>
        <w:t>)</w:t>
      </w:r>
    </w:p>
    <w:p w:rsidR="005C3923" w:rsidRDefault="005C3923" w:rsidP="005C3923">
      <w:pPr>
        <w:jc w:val="center"/>
        <w:rPr>
          <w:szCs w:val="24"/>
        </w:rPr>
      </w:pPr>
    </w:p>
    <w:p w:rsidR="005C3923" w:rsidRDefault="005C3923" w:rsidP="005C3923">
      <w:pPr>
        <w:jc w:val="center"/>
        <w:rPr>
          <w:szCs w:val="24"/>
        </w:rPr>
      </w:pPr>
    </w:p>
    <w:p w:rsidR="005C3923" w:rsidRPr="009C6D26" w:rsidRDefault="005C3923" w:rsidP="005C3923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Chanel Tri </w:t>
      </w:r>
      <w:proofErr w:type="spellStart"/>
      <w:r>
        <w:rPr>
          <w:b/>
          <w:szCs w:val="24"/>
        </w:rPr>
        <w:t>Handoko</w:t>
      </w:r>
      <w:proofErr w:type="spellEnd"/>
      <w:r>
        <w:rPr>
          <w:b/>
          <w:szCs w:val="24"/>
        </w:rPr>
        <w:t xml:space="preserve"> </w:t>
      </w:r>
    </w:p>
    <w:p w:rsidR="005C3923" w:rsidRDefault="005C3923" w:rsidP="005C3923">
      <w:pPr>
        <w:jc w:val="center"/>
        <w:rPr>
          <w:b/>
          <w:szCs w:val="24"/>
        </w:rPr>
      </w:pPr>
    </w:p>
    <w:p w:rsidR="005C3923" w:rsidRPr="00FE0858" w:rsidRDefault="005C3923" w:rsidP="005C3923">
      <w:pPr>
        <w:jc w:val="center"/>
        <w:rPr>
          <w:i/>
          <w:szCs w:val="24"/>
        </w:rPr>
      </w:pPr>
      <w:proofErr w:type="spellStart"/>
      <w:r w:rsidRPr="00FE0858">
        <w:rPr>
          <w:i/>
          <w:szCs w:val="24"/>
        </w:rPr>
        <w:t>Jurusan</w:t>
      </w:r>
      <w:proofErr w:type="spellEnd"/>
      <w:r w:rsidRPr="00FE0858">
        <w:rPr>
          <w:i/>
          <w:szCs w:val="24"/>
        </w:rPr>
        <w:t xml:space="preserve"> </w:t>
      </w:r>
      <w:proofErr w:type="spellStart"/>
      <w:r w:rsidRPr="00FE0858">
        <w:rPr>
          <w:i/>
          <w:szCs w:val="24"/>
        </w:rPr>
        <w:t>Pendidikan</w:t>
      </w:r>
      <w:proofErr w:type="spellEnd"/>
      <w:r w:rsidRPr="00FE0858">
        <w:rPr>
          <w:i/>
          <w:szCs w:val="24"/>
        </w:rPr>
        <w:t xml:space="preserve"> Kimia, FMIPA </w:t>
      </w:r>
      <w:proofErr w:type="spellStart"/>
      <w:r w:rsidRPr="00FE0858">
        <w:rPr>
          <w:i/>
          <w:szCs w:val="24"/>
        </w:rPr>
        <w:t>Universitas</w:t>
      </w:r>
      <w:proofErr w:type="spellEnd"/>
      <w:r w:rsidRPr="00FE0858">
        <w:rPr>
          <w:i/>
          <w:szCs w:val="24"/>
        </w:rPr>
        <w:t xml:space="preserve"> </w:t>
      </w:r>
      <w:proofErr w:type="spellStart"/>
      <w:r w:rsidRPr="00FE0858">
        <w:rPr>
          <w:i/>
          <w:szCs w:val="24"/>
        </w:rPr>
        <w:t>Negeri</w:t>
      </w:r>
      <w:proofErr w:type="spellEnd"/>
      <w:r w:rsidRPr="00FE0858">
        <w:rPr>
          <w:i/>
          <w:szCs w:val="24"/>
        </w:rPr>
        <w:t xml:space="preserve"> Yogyakarta</w:t>
      </w:r>
    </w:p>
    <w:p w:rsidR="005C3923" w:rsidRDefault="005C3923" w:rsidP="005C3923">
      <w:pPr>
        <w:jc w:val="center"/>
        <w:rPr>
          <w:szCs w:val="24"/>
        </w:rPr>
      </w:pPr>
    </w:p>
    <w:p w:rsidR="005C3923" w:rsidRDefault="005C3923" w:rsidP="005C3923">
      <w:pPr>
        <w:jc w:val="center"/>
        <w:rPr>
          <w:b/>
          <w:szCs w:val="24"/>
        </w:rPr>
      </w:pPr>
      <w:proofErr w:type="spellStart"/>
      <w:r w:rsidRPr="00FE0858">
        <w:rPr>
          <w:b/>
          <w:szCs w:val="24"/>
        </w:rPr>
        <w:t>Abstrak</w:t>
      </w:r>
      <w:proofErr w:type="spellEnd"/>
    </w:p>
    <w:p w:rsidR="005C3923" w:rsidRPr="00E17747" w:rsidRDefault="005C3923" w:rsidP="005C3923">
      <w:pPr>
        <w:pStyle w:val="ListParagraph"/>
        <w:spacing w:line="240" w:lineRule="auto"/>
        <w:ind w:left="810" w:right="801" w:firstLine="540"/>
        <w:rPr>
          <w:szCs w:val="24"/>
        </w:rPr>
      </w:pPr>
      <w:proofErr w:type="spellStart"/>
      <w:r>
        <w:rPr>
          <w:szCs w:val="24"/>
        </w:rPr>
        <w:t>Penelitian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bertujuan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untuk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mensintesis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mempelajari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struktur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kristal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senyawa</w:t>
      </w:r>
      <w:proofErr w:type="spellEnd"/>
      <w:r>
        <w:rPr>
          <w:szCs w:val="24"/>
        </w:rPr>
        <w:t xml:space="preserve"> </w:t>
      </w:r>
      <w:r w:rsidRPr="00A16778">
        <w:rPr>
          <w:szCs w:val="24"/>
        </w:rPr>
        <w:t>Ca</w:t>
      </w:r>
      <w:r w:rsidRPr="00A16778">
        <w:rPr>
          <w:szCs w:val="24"/>
          <w:vertAlign w:val="subscript"/>
        </w:rPr>
        <w:t>1-x</w:t>
      </w:r>
      <w:r w:rsidRPr="00A16778">
        <w:rPr>
          <w:szCs w:val="24"/>
        </w:rPr>
        <w:t>Co</w:t>
      </w:r>
      <w:r w:rsidRPr="00A16778">
        <w:rPr>
          <w:szCs w:val="24"/>
          <w:vertAlign w:val="subscript"/>
        </w:rPr>
        <w:t>x</w:t>
      </w:r>
      <w:r w:rsidRPr="00A16778">
        <w:rPr>
          <w:szCs w:val="24"/>
        </w:rPr>
        <w:t>TiO</w:t>
      </w:r>
      <w:r w:rsidRPr="00A16778">
        <w:rPr>
          <w:szCs w:val="24"/>
          <w:vertAlign w:val="subscript"/>
        </w:rPr>
        <w:t>3</w:t>
      </w:r>
      <w:r>
        <w:rPr>
          <w:szCs w:val="24"/>
        </w:rPr>
        <w:t xml:space="preserve"> </w:t>
      </w:r>
      <w:r w:rsidRPr="0070749E">
        <w:rPr>
          <w:szCs w:val="24"/>
        </w:rPr>
        <w:t>(x = 0; 0,001; 0,025; 0</w:t>
      </w:r>
      <w:proofErr w:type="gramStart"/>
      <w:r w:rsidRPr="0070749E">
        <w:rPr>
          <w:szCs w:val="24"/>
        </w:rPr>
        <w:t>,05</w:t>
      </w:r>
      <w:proofErr w:type="gramEnd"/>
      <w:r w:rsidRPr="0070749E">
        <w:rPr>
          <w:szCs w:val="24"/>
        </w:rPr>
        <w:t xml:space="preserve"> </w:t>
      </w:r>
      <w:proofErr w:type="spellStart"/>
      <w:r w:rsidRPr="0070749E">
        <w:rPr>
          <w:szCs w:val="24"/>
        </w:rPr>
        <w:t>dan</w:t>
      </w:r>
      <w:proofErr w:type="spellEnd"/>
      <w:r w:rsidRPr="0070749E">
        <w:rPr>
          <w:szCs w:val="24"/>
        </w:rPr>
        <w:t xml:space="preserve"> 0,1).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Sintesis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dilakukan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mengkalsinasi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campuran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stoikiometrik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antara</w:t>
      </w:r>
      <w:proofErr w:type="spellEnd"/>
      <w:r>
        <w:rPr>
          <w:szCs w:val="24"/>
        </w:rPr>
        <w:t xml:space="preserve"> Ca(NO</w:t>
      </w:r>
      <w:r w:rsidRPr="00BB1596">
        <w:rPr>
          <w:szCs w:val="24"/>
          <w:vertAlign w:val="subscript"/>
        </w:rPr>
        <w:t>3</w:t>
      </w:r>
      <w:r>
        <w:rPr>
          <w:szCs w:val="24"/>
        </w:rPr>
        <w:t>)</w:t>
      </w:r>
      <w:r w:rsidRPr="00BB1596">
        <w:rPr>
          <w:szCs w:val="24"/>
          <w:vertAlign w:val="subscript"/>
        </w:rPr>
        <w:t>2</w:t>
      </w:r>
      <w:r>
        <w:rPr>
          <w:szCs w:val="24"/>
        </w:rPr>
        <w:t>.4H</w:t>
      </w:r>
      <w:r w:rsidRPr="00BB1596">
        <w:rPr>
          <w:szCs w:val="24"/>
          <w:vertAlign w:val="subscript"/>
        </w:rPr>
        <w:t>2</w:t>
      </w:r>
      <w:r>
        <w:rPr>
          <w:szCs w:val="24"/>
        </w:rPr>
        <w:t>O, Co(NO</w:t>
      </w:r>
      <w:r w:rsidRPr="00BB1596">
        <w:rPr>
          <w:szCs w:val="24"/>
          <w:vertAlign w:val="subscript"/>
        </w:rPr>
        <w:t>3</w:t>
      </w:r>
      <w:r>
        <w:rPr>
          <w:szCs w:val="24"/>
        </w:rPr>
        <w:t>)</w:t>
      </w:r>
      <w:r w:rsidRPr="00BB1596">
        <w:rPr>
          <w:szCs w:val="24"/>
          <w:vertAlign w:val="subscript"/>
        </w:rPr>
        <w:t>2</w:t>
      </w:r>
      <w:r>
        <w:rPr>
          <w:szCs w:val="24"/>
        </w:rPr>
        <w:t>.6H</w:t>
      </w:r>
      <w:r w:rsidRPr="00BB1596">
        <w:rPr>
          <w:szCs w:val="24"/>
          <w:vertAlign w:val="subscript"/>
        </w:rPr>
        <w:t>2</w:t>
      </w:r>
      <w:r>
        <w:rPr>
          <w:szCs w:val="24"/>
        </w:rPr>
        <w:t xml:space="preserve">O, </w:t>
      </w:r>
      <w:proofErr w:type="spellStart"/>
      <w:r>
        <w:rPr>
          <w:szCs w:val="24"/>
        </w:rPr>
        <w:t>dan</w:t>
      </w:r>
      <w:proofErr w:type="spellEnd"/>
      <w:r>
        <w:rPr>
          <w:szCs w:val="24"/>
        </w:rPr>
        <w:t xml:space="preserve"> TiO</w:t>
      </w:r>
      <w:r w:rsidRPr="00BB1596">
        <w:rPr>
          <w:szCs w:val="24"/>
          <w:vertAlign w:val="subscript"/>
        </w:rPr>
        <w:t>2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pada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suhu</w:t>
      </w:r>
      <w:proofErr w:type="spellEnd"/>
      <w:r>
        <w:rPr>
          <w:szCs w:val="24"/>
        </w:rPr>
        <w:t xml:space="preserve"> 800</w:t>
      </w:r>
      <w:r w:rsidRPr="00BB1596">
        <w:rPr>
          <w:szCs w:val="24"/>
          <w:vertAlign w:val="superscript"/>
        </w:rPr>
        <w:t>0</w:t>
      </w:r>
      <w:r>
        <w:rPr>
          <w:szCs w:val="24"/>
        </w:rPr>
        <w:t>C, 1000</w:t>
      </w:r>
      <w:r w:rsidRPr="00BB1596">
        <w:rPr>
          <w:szCs w:val="24"/>
          <w:vertAlign w:val="superscript"/>
        </w:rPr>
        <w:t>0</w:t>
      </w:r>
      <w:r>
        <w:rPr>
          <w:szCs w:val="24"/>
        </w:rPr>
        <w:t xml:space="preserve">C, </w:t>
      </w:r>
      <w:proofErr w:type="spellStart"/>
      <w:r>
        <w:rPr>
          <w:szCs w:val="24"/>
        </w:rPr>
        <w:t>dan</w:t>
      </w:r>
      <w:proofErr w:type="spellEnd"/>
      <w:r>
        <w:rPr>
          <w:szCs w:val="24"/>
        </w:rPr>
        <w:t xml:space="preserve"> 1100</w:t>
      </w:r>
      <w:r w:rsidRPr="00BB1596">
        <w:rPr>
          <w:szCs w:val="24"/>
          <w:vertAlign w:val="superscript"/>
        </w:rPr>
        <w:t>0</w:t>
      </w:r>
      <w:r>
        <w:rPr>
          <w:szCs w:val="24"/>
        </w:rPr>
        <w:t xml:space="preserve">C </w:t>
      </w:r>
      <w:proofErr w:type="spellStart"/>
      <w:r>
        <w:rPr>
          <w:szCs w:val="24"/>
        </w:rPr>
        <w:t>masing-masing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selama</w:t>
      </w:r>
      <w:proofErr w:type="spellEnd"/>
      <w:r>
        <w:rPr>
          <w:szCs w:val="24"/>
        </w:rPr>
        <w:t xml:space="preserve"> 4 jam, </w:t>
      </w:r>
      <w:proofErr w:type="spellStart"/>
      <w:r>
        <w:rPr>
          <w:szCs w:val="24"/>
        </w:rPr>
        <w:t>dengan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disertai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pendinginan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pengggerusan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antara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tahapan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proses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kalsinasi</w:t>
      </w:r>
      <w:proofErr w:type="spellEnd"/>
      <w:r>
        <w:rPr>
          <w:szCs w:val="24"/>
        </w:rPr>
        <w:t xml:space="preserve">. Data </w:t>
      </w:r>
      <w:proofErr w:type="spellStart"/>
      <w:r>
        <w:rPr>
          <w:szCs w:val="24"/>
        </w:rPr>
        <w:t>dikumpulkan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menggunakan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metode</w:t>
      </w:r>
      <w:proofErr w:type="spellEnd"/>
      <w:r>
        <w:rPr>
          <w:szCs w:val="24"/>
        </w:rPr>
        <w:t xml:space="preserve"> XRD </w:t>
      </w:r>
      <w:proofErr w:type="spellStart"/>
      <w:r>
        <w:rPr>
          <w:szCs w:val="24"/>
        </w:rPr>
        <w:t>serbuk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dianalisis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menggunakan</w:t>
      </w:r>
      <w:proofErr w:type="spellEnd"/>
      <w:r>
        <w:rPr>
          <w:szCs w:val="24"/>
        </w:rPr>
        <w:t xml:space="preserve"> program </w:t>
      </w:r>
      <w:proofErr w:type="spellStart"/>
      <w:r>
        <w:rPr>
          <w:szCs w:val="24"/>
        </w:rPr>
        <w:t>Rietica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versi</w:t>
      </w:r>
      <w:proofErr w:type="spellEnd"/>
      <w:r>
        <w:rPr>
          <w:szCs w:val="24"/>
        </w:rPr>
        <w:t xml:space="preserve"> 1.7.7 </w:t>
      </w:r>
      <w:proofErr w:type="spellStart"/>
      <w:r>
        <w:rPr>
          <w:szCs w:val="24"/>
        </w:rPr>
        <w:t>untuk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mempelajari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struktur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kristal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senyawa</w:t>
      </w:r>
      <w:proofErr w:type="spellEnd"/>
      <w:r>
        <w:rPr>
          <w:szCs w:val="24"/>
        </w:rPr>
        <w:t xml:space="preserve"> </w:t>
      </w:r>
      <w:r w:rsidRPr="00D236DB">
        <w:rPr>
          <w:szCs w:val="24"/>
        </w:rPr>
        <w:t>Ca</w:t>
      </w:r>
      <w:r w:rsidRPr="00D236DB">
        <w:rPr>
          <w:szCs w:val="24"/>
          <w:vertAlign w:val="subscript"/>
        </w:rPr>
        <w:t>1-x</w:t>
      </w:r>
      <w:r w:rsidRPr="00D236DB">
        <w:rPr>
          <w:szCs w:val="24"/>
        </w:rPr>
        <w:t>Co</w:t>
      </w:r>
      <w:r w:rsidRPr="00D236DB">
        <w:rPr>
          <w:szCs w:val="24"/>
          <w:vertAlign w:val="subscript"/>
        </w:rPr>
        <w:t>x</w:t>
      </w:r>
      <w:r w:rsidRPr="00D236DB">
        <w:rPr>
          <w:szCs w:val="24"/>
        </w:rPr>
        <w:t>TiO</w:t>
      </w:r>
      <w:r w:rsidRPr="00D236DB">
        <w:rPr>
          <w:szCs w:val="24"/>
          <w:vertAlign w:val="subscript"/>
        </w:rPr>
        <w:t>3</w:t>
      </w:r>
      <w:r>
        <w:rPr>
          <w:szCs w:val="24"/>
        </w:rPr>
        <w:t xml:space="preserve">. </w:t>
      </w:r>
      <w:proofErr w:type="spellStart"/>
      <w:r>
        <w:rPr>
          <w:szCs w:val="24"/>
        </w:rPr>
        <w:t>Hasil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analisis</w:t>
      </w:r>
      <w:proofErr w:type="spellEnd"/>
      <w:r>
        <w:rPr>
          <w:szCs w:val="24"/>
        </w:rPr>
        <w:t xml:space="preserve"> data </w:t>
      </w:r>
      <w:proofErr w:type="spellStart"/>
      <w:r>
        <w:rPr>
          <w:szCs w:val="24"/>
        </w:rPr>
        <w:t>menunjukkan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bahwa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senyawa</w:t>
      </w:r>
      <w:proofErr w:type="spellEnd"/>
      <w:r>
        <w:rPr>
          <w:szCs w:val="24"/>
        </w:rPr>
        <w:t xml:space="preserve"> </w:t>
      </w:r>
      <w:r w:rsidRPr="00D236DB">
        <w:rPr>
          <w:szCs w:val="24"/>
        </w:rPr>
        <w:t>Ca</w:t>
      </w:r>
      <w:r w:rsidRPr="00D236DB">
        <w:rPr>
          <w:szCs w:val="24"/>
          <w:vertAlign w:val="subscript"/>
        </w:rPr>
        <w:t>1-x</w:t>
      </w:r>
      <w:r w:rsidRPr="00D236DB">
        <w:rPr>
          <w:szCs w:val="24"/>
        </w:rPr>
        <w:t>Co</w:t>
      </w:r>
      <w:r w:rsidRPr="00D236DB">
        <w:rPr>
          <w:szCs w:val="24"/>
          <w:vertAlign w:val="subscript"/>
        </w:rPr>
        <w:t>x</w:t>
      </w:r>
      <w:r w:rsidRPr="00D236DB">
        <w:rPr>
          <w:szCs w:val="24"/>
        </w:rPr>
        <w:t>TiO</w:t>
      </w:r>
      <w:r w:rsidRPr="00D236DB">
        <w:rPr>
          <w:szCs w:val="24"/>
          <w:vertAlign w:val="subscript"/>
        </w:rPr>
        <w:t>3</w:t>
      </w:r>
      <w:r>
        <w:rPr>
          <w:szCs w:val="24"/>
          <w:vertAlign w:val="subscript"/>
        </w:rPr>
        <w:t xml:space="preserve">           </w:t>
      </w:r>
      <w:r>
        <w:rPr>
          <w:szCs w:val="24"/>
        </w:rPr>
        <w:t>(x = 0; 0,001; 0,025; 0</w:t>
      </w:r>
      <w:proofErr w:type="gramStart"/>
      <w:r>
        <w:rPr>
          <w:szCs w:val="24"/>
        </w:rPr>
        <w:t>,05</w:t>
      </w:r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dan</w:t>
      </w:r>
      <w:proofErr w:type="spellEnd"/>
      <w:r>
        <w:rPr>
          <w:szCs w:val="24"/>
        </w:rPr>
        <w:t xml:space="preserve"> 0,1</w:t>
      </w:r>
      <w:r w:rsidRPr="00D236DB">
        <w:rPr>
          <w:szCs w:val="24"/>
        </w:rPr>
        <w:t>)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mempunyai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struktur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kristal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ortorombik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grup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ruang</w:t>
      </w:r>
      <w:proofErr w:type="spellEnd"/>
      <w:r>
        <w:rPr>
          <w:szCs w:val="24"/>
        </w:rPr>
        <w:t xml:space="preserve"> </w:t>
      </w:r>
      <w:proofErr w:type="spellStart"/>
      <w:r w:rsidRPr="002A31A6">
        <w:rPr>
          <w:i/>
          <w:szCs w:val="24"/>
        </w:rPr>
        <w:t>Pbnm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Keberadaan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fasa</w:t>
      </w:r>
      <w:proofErr w:type="spellEnd"/>
      <w:r>
        <w:rPr>
          <w:szCs w:val="24"/>
        </w:rPr>
        <w:t xml:space="preserve"> TiO</w:t>
      </w:r>
      <w:r w:rsidRPr="009C3A65">
        <w:rPr>
          <w:szCs w:val="24"/>
          <w:vertAlign w:val="subscript"/>
        </w:rPr>
        <w:t>2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rutil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dan</w:t>
      </w:r>
      <w:proofErr w:type="spellEnd"/>
      <w:r>
        <w:rPr>
          <w:szCs w:val="24"/>
        </w:rPr>
        <w:t xml:space="preserve"> CoTiO</w:t>
      </w:r>
      <w:r w:rsidRPr="009C3A65">
        <w:rPr>
          <w:szCs w:val="24"/>
          <w:vertAlign w:val="subscript"/>
        </w:rPr>
        <w:t>3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teridentifikasi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dalam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sampel</w:t>
      </w:r>
      <w:proofErr w:type="spellEnd"/>
      <w:r>
        <w:rPr>
          <w:szCs w:val="24"/>
        </w:rPr>
        <w:t xml:space="preserve"> </w:t>
      </w:r>
      <w:r w:rsidRPr="00D236DB">
        <w:rPr>
          <w:szCs w:val="24"/>
        </w:rPr>
        <w:t>Ca</w:t>
      </w:r>
      <w:r w:rsidRPr="009C3A65">
        <w:rPr>
          <w:szCs w:val="24"/>
          <w:vertAlign w:val="subscript"/>
        </w:rPr>
        <w:t>1-x</w:t>
      </w:r>
      <w:r w:rsidRPr="00D236DB">
        <w:rPr>
          <w:szCs w:val="24"/>
        </w:rPr>
        <w:t>Co</w:t>
      </w:r>
      <w:r w:rsidRPr="00D236DB">
        <w:rPr>
          <w:szCs w:val="24"/>
          <w:vertAlign w:val="subscript"/>
        </w:rPr>
        <w:t>x</w:t>
      </w:r>
      <w:r w:rsidRPr="00D236DB">
        <w:rPr>
          <w:szCs w:val="24"/>
        </w:rPr>
        <w:t>TiO</w:t>
      </w:r>
      <w:r w:rsidRPr="00D236DB">
        <w:rPr>
          <w:szCs w:val="24"/>
          <w:vertAlign w:val="subscript"/>
        </w:rPr>
        <w:t>3</w:t>
      </w:r>
      <w:r>
        <w:rPr>
          <w:szCs w:val="24"/>
        </w:rPr>
        <w:t xml:space="preserve"> (x = 0,05 </w:t>
      </w:r>
      <w:proofErr w:type="spellStart"/>
      <w:r>
        <w:rPr>
          <w:szCs w:val="24"/>
        </w:rPr>
        <w:t>dan</w:t>
      </w:r>
      <w:proofErr w:type="spellEnd"/>
      <w:r>
        <w:rPr>
          <w:szCs w:val="24"/>
        </w:rPr>
        <w:t xml:space="preserve">      x = 0,1).</w:t>
      </w:r>
    </w:p>
    <w:p w:rsidR="005C3923" w:rsidRPr="000B5826" w:rsidRDefault="005C3923" w:rsidP="005C3923">
      <w:pPr>
        <w:spacing w:line="240" w:lineRule="auto"/>
        <w:ind w:left="850" w:right="850"/>
        <w:rPr>
          <w:szCs w:val="24"/>
          <w:lang w:val="id-ID"/>
        </w:rPr>
      </w:pPr>
    </w:p>
    <w:p w:rsidR="005C3923" w:rsidRPr="000B5826" w:rsidRDefault="005C3923" w:rsidP="005C3923">
      <w:pPr>
        <w:spacing w:line="240" w:lineRule="auto"/>
        <w:ind w:left="850" w:right="850"/>
        <w:rPr>
          <w:szCs w:val="24"/>
          <w:lang w:val="id-ID"/>
        </w:rPr>
      </w:pPr>
      <w:proofErr w:type="spellStart"/>
      <w:r w:rsidRPr="00554308">
        <w:rPr>
          <w:b/>
          <w:szCs w:val="24"/>
        </w:rPr>
        <w:t>Kata</w:t>
      </w:r>
      <w:proofErr w:type="spellEnd"/>
      <w:r w:rsidRPr="00554308">
        <w:rPr>
          <w:b/>
          <w:szCs w:val="24"/>
        </w:rPr>
        <w:t xml:space="preserve"> </w:t>
      </w:r>
      <w:proofErr w:type="spellStart"/>
      <w:r w:rsidRPr="00554308">
        <w:rPr>
          <w:b/>
          <w:szCs w:val="24"/>
        </w:rPr>
        <w:t>kunci</w:t>
      </w:r>
      <w:proofErr w:type="spellEnd"/>
      <w:r>
        <w:rPr>
          <w:szCs w:val="24"/>
        </w:rPr>
        <w:t xml:space="preserve">: </w:t>
      </w:r>
      <w:proofErr w:type="spellStart"/>
      <w:r>
        <w:rPr>
          <w:szCs w:val="24"/>
        </w:rPr>
        <w:t>kalsium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titanat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ortorombik</w:t>
      </w:r>
      <w:proofErr w:type="spellEnd"/>
      <w:r>
        <w:rPr>
          <w:szCs w:val="24"/>
        </w:rPr>
        <w:t>, XRD.</w:t>
      </w:r>
    </w:p>
    <w:p w:rsidR="005C3923" w:rsidRPr="00926321" w:rsidRDefault="005C3923" w:rsidP="005C3923">
      <w:pPr>
        <w:spacing w:line="240" w:lineRule="auto"/>
        <w:ind w:left="850" w:right="850"/>
        <w:rPr>
          <w:szCs w:val="24"/>
          <w:lang w:val="id-ID"/>
        </w:rPr>
      </w:pPr>
    </w:p>
    <w:p w:rsidR="005C3923" w:rsidRPr="00213435" w:rsidRDefault="005C3923" w:rsidP="005C3923">
      <w:pPr>
        <w:ind w:right="850"/>
        <w:rPr>
          <w:b/>
          <w:szCs w:val="24"/>
        </w:rPr>
      </w:pPr>
    </w:p>
    <w:p w:rsidR="00295D6F" w:rsidRDefault="00295D6F"/>
    <w:sectPr w:rsidR="00295D6F" w:rsidSect="00295D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C3923"/>
    <w:rsid w:val="00295D6F"/>
    <w:rsid w:val="005C3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923"/>
    <w:pPr>
      <w:spacing w:after="0" w:line="360" w:lineRule="auto"/>
      <w:jc w:val="both"/>
    </w:pPr>
    <w:rPr>
      <w:rFonts w:ascii="Times New Roman" w:eastAsia="Calibri" w:hAnsi="Times New Roman" w:cs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C392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C39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2015-05-19T02:15:00Z</dcterms:created>
  <dcterms:modified xsi:type="dcterms:W3CDTF">2015-05-19T02:15:00Z</dcterms:modified>
</cp:coreProperties>
</file>