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50" w:rsidRDefault="008B5B50" w:rsidP="008B5B50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SINTESIS MIP </w:t>
      </w:r>
      <w:r>
        <w:rPr>
          <w:rFonts w:ascii="Times New Roman" w:hAnsi="Times New Roman"/>
          <w:b/>
          <w:i/>
          <w:sz w:val="24"/>
          <w:szCs w:val="24"/>
        </w:rPr>
        <w:t>(Molecularly Imprinted Polymer)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BERBASIS PMAA-BSA </w:t>
      </w:r>
    </w:p>
    <w:p w:rsidR="008B5B50" w:rsidRDefault="008B5B50" w:rsidP="008B5B50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DENGAN INISIATOR BENZOIL PEROKSIDA </w:t>
      </w:r>
    </w:p>
    <w:p w:rsidR="008B5B50" w:rsidRDefault="008B5B50" w:rsidP="008B5B50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DALAM PELARUT BENZENA</w:t>
      </w:r>
    </w:p>
    <w:p w:rsidR="008B5B50" w:rsidRDefault="008B5B50" w:rsidP="008B5B50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B5B50" w:rsidRDefault="008B5B50" w:rsidP="008B5B50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Dessy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Wahyuningsih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Annisa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Fillaeli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Marfuatun</w:t>
      </w:r>
      <w:proofErr w:type="spellEnd"/>
    </w:p>
    <w:p w:rsidR="008B5B50" w:rsidRPr="00F02616" w:rsidRDefault="008B5B50" w:rsidP="008B5B50">
      <w:pPr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8B5B50" w:rsidRDefault="008B5B50" w:rsidP="008B5B50">
      <w:pPr>
        <w:spacing w:after="0" w:line="360" w:lineRule="auto"/>
        <w:contextualSpacing/>
        <w:jc w:val="center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Jurusan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Kimia, FMIPA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Universitas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Negeri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Yogyakarta</w:t>
      </w:r>
    </w:p>
    <w:p w:rsidR="008B5B50" w:rsidRPr="00F02616" w:rsidRDefault="008B5B50" w:rsidP="008B5B50">
      <w:pPr>
        <w:spacing w:after="0" w:line="360" w:lineRule="auto"/>
        <w:contextualSpacing/>
        <w:jc w:val="center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e-mail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>: fillelly@yahoo.com</w:t>
      </w:r>
    </w:p>
    <w:p w:rsidR="008B5B50" w:rsidRDefault="008B5B50" w:rsidP="008B5B50">
      <w:pPr>
        <w:spacing w:after="0" w:line="240" w:lineRule="auto"/>
        <w:ind w:left="851" w:right="851"/>
        <w:jc w:val="center"/>
        <w:rPr>
          <w:rFonts w:ascii="Times New Roman" w:hAnsi="Times New Roman"/>
          <w:sz w:val="24"/>
          <w:szCs w:val="24"/>
        </w:rPr>
      </w:pPr>
    </w:p>
    <w:p w:rsidR="008B5B50" w:rsidRDefault="008B5B50" w:rsidP="008B5B50">
      <w:pPr>
        <w:pBdr>
          <w:top w:val="single" w:sz="24" w:space="1" w:color="auto"/>
          <w:bottom w:val="single" w:sz="24" w:space="1" w:color="auto"/>
        </w:pBdr>
        <w:spacing w:after="0" w:line="240" w:lineRule="auto"/>
        <w:ind w:left="851" w:right="851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ABSTRAK</w:t>
      </w:r>
    </w:p>
    <w:p w:rsidR="008B5B50" w:rsidRDefault="008B5B50" w:rsidP="008B5B5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pengaruh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benzoil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peroksida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BSA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terekstrak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PMAA.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validasi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ekstraksi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PMAA-BSA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disintesis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imprinted </w:t>
      </w:r>
      <w:r>
        <w:rPr>
          <w:rFonts w:ascii="Times New Roman" w:hAnsi="Times New Roman"/>
          <w:color w:val="000000"/>
          <w:sz w:val="24"/>
          <w:szCs w:val="24"/>
        </w:rPr>
        <w:t xml:space="preserve">PMAA-BSA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ditinjau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molar rata-rata,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gugus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sifat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termal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MIP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imprinted </w:t>
      </w:r>
      <w:r>
        <w:rPr>
          <w:rFonts w:ascii="Times New Roman" w:hAnsi="Times New Roman"/>
          <w:color w:val="000000"/>
          <w:sz w:val="24"/>
          <w:szCs w:val="24"/>
        </w:rPr>
        <w:t xml:space="preserve">PMAA-BSA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identifikasi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BSA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larutan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simulasi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B5B50" w:rsidRDefault="008B5B50" w:rsidP="008B5B5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Sintesis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PMAA-BSA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polimerisasi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memvariasikan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benzoil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peroksida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inisiator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pelarut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benzena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Variasi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benzoil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peroksida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0,1 mg/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>; 0,3 mg/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>; 0,5 mg/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>; 0,7 mg/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>; 0,9 mg/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mL.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Sintesis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temperatur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37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inkubator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 jam.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validasi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ekstraksi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melihat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recovery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reproducibility </w:t>
      </w:r>
      <w:r>
        <w:rPr>
          <w:rFonts w:ascii="Times New Roman" w:hAnsi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disajikan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CV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batch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akuades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spiking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8B5B50" w:rsidRDefault="008B5B50" w:rsidP="008B5B5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blok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polimer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berwarna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putih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molar rata-rata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1413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,89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g/mol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DP 16.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 xml:space="preserve">Recovery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Reproducibility </w:t>
      </w:r>
      <w:r>
        <w:rPr>
          <w:rFonts w:ascii="Times New Roman" w:hAnsi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berturut-turut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16,805±2,343%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201,732%.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sz w:val="24"/>
          <w:szCs w:val="24"/>
        </w:rPr>
        <w:t xml:space="preserve"> PMAA-BSA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DTA/TGA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FT-IR,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DTA/TGA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degradasi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374,9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eksoterm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persentase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temperatur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Imprinted </w:t>
      </w:r>
      <w:r>
        <w:rPr>
          <w:rFonts w:ascii="Times New Roman" w:hAnsi="Times New Roman"/>
          <w:color w:val="000000"/>
          <w:sz w:val="24"/>
          <w:szCs w:val="24"/>
        </w:rPr>
        <w:t xml:space="preserve">PMAA-BSA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uji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larutan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simulasi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recovery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,11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±0,012%.</w:t>
      </w:r>
    </w:p>
    <w:p w:rsidR="008B5B50" w:rsidRDefault="008B5B50" w:rsidP="008B5B5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ind w:left="1260" w:hanging="12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Kata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kunci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PMAA-BSA,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benzoil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peroksida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benzena</w:t>
      </w:r>
      <w:proofErr w:type="spellEnd"/>
    </w:p>
    <w:p w:rsidR="008B5B50" w:rsidRDefault="008B5B50" w:rsidP="008B5B50">
      <w:pPr>
        <w:spacing w:after="0" w:line="240" w:lineRule="auto"/>
        <w:ind w:left="1260" w:hanging="12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ind w:left="1260" w:hanging="12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5B50" w:rsidRDefault="008B5B50" w:rsidP="008B5B5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7D9D" w:rsidRDefault="000B7D9D"/>
    <w:sectPr w:rsidR="000B7D9D" w:rsidSect="000B7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5B50"/>
    <w:rsid w:val="000B7D9D"/>
    <w:rsid w:val="008B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5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2015-05-18T04:21:00Z</dcterms:created>
  <dcterms:modified xsi:type="dcterms:W3CDTF">2015-05-18T04:21:00Z</dcterms:modified>
</cp:coreProperties>
</file>