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0C" w:rsidRDefault="0006610C" w:rsidP="00066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KEEFEKTIFAN</w:t>
      </w:r>
      <w:r w:rsidRPr="00036EB8">
        <w:rPr>
          <w:rFonts w:ascii="Times New Roman" w:hAnsi="Times New Roman"/>
          <w:b/>
          <w:bCs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ODEL</w:t>
      </w:r>
      <w:r w:rsidRPr="00036EB8">
        <w:rPr>
          <w:rFonts w:ascii="Times New Roman" w:hAnsi="Times New Roman"/>
          <w:b/>
          <w:bCs/>
          <w:sz w:val="24"/>
          <w:szCs w:val="24"/>
          <w:lang w:val="en-US"/>
        </w:rPr>
        <w:t xml:space="preserve"> PEMBELAJARAN KOOPERATIF </w:t>
      </w:r>
      <w:r w:rsidRPr="00036EB8">
        <w:rPr>
          <w:rFonts w:ascii="Times New Roman" w:hAnsi="Times New Roman"/>
          <w:b/>
          <w:bCs/>
          <w:sz w:val="24"/>
          <w:szCs w:val="24"/>
        </w:rPr>
        <w:t xml:space="preserve">TIPE </w:t>
      </w:r>
      <w:r w:rsidRPr="00036EB8">
        <w:rPr>
          <w:rFonts w:ascii="Times New Roman" w:hAnsi="Times New Roman"/>
          <w:b/>
          <w:bCs/>
          <w:i/>
          <w:iCs/>
          <w:sz w:val="24"/>
          <w:szCs w:val="24"/>
        </w:rPr>
        <w:t xml:space="preserve">STUDENT TEAMS ACHIEVEMENT DIVISIONS </w:t>
      </w:r>
      <w:r w:rsidRPr="00036EB8">
        <w:rPr>
          <w:rFonts w:ascii="Times New Roman" w:hAnsi="Times New Roman"/>
          <w:b/>
          <w:bCs/>
          <w:sz w:val="24"/>
          <w:szCs w:val="24"/>
        </w:rPr>
        <w:t xml:space="preserve">(STAD) DAN </w:t>
      </w:r>
      <w:r w:rsidRPr="00036EB8">
        <w:rPr>
          <w:rFonts w:ascii="Times New Roman" w:hAnsi="Times New Roman"/>
          <w:b/>
          <w:bCs/>
          <w:i/>
          <w:iCs/>
          <w:sz w:val="24"/>
          <w:szCs w:val="24"/>
        </w:rPr>
        <w:t xml:space="preserve">TEAMS GAMES TOURNAMENT </w:t>
      </w:r>
      <w:r w:rsidRPr="00036EB8">
        <w:rPr>
          <w:rFonts w:ascii="Times New Roman" w:hAnsi="Times New Roman"/>
          <w:b/>
          <w:bCs/>
          <w:sz w:val="24"/>
          <w:szCs w:val="24"/>
        </w:rPr>
        <w:t xml:space="preserve">(TGT)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SECARA KOLABORATIF TERHADAP </w:t>
      </w:r>
      <w:r w:rsidRPr="00036EB8">
        <w:rPr>
          <w:rFonts w:ascii="Times New Roman" w:hAnsi="Times New Roman"/>
          <w:b/>
          <w:bCs/>
          <w:sz w:val="24"/>
          <w:szCs w:val="24"/>
        </w:rPr>
        <w:t xml:space="preserve">MOTIVASI DAN PRESTASI BELAJAR KIMIA PESERTA DIDIK </w:t>
      </w:r>
    </w:p>
    <w:p w:rsidR="0006610C" w:rsidRPr="00835C83" w:rsidRDefault="0006610C" w:rsidP="0006610C">
      <w:pPr>
        <w:tabs>
          <w:tab w:val="center" w:pos="3968"/>
          <w:tab w:val="left" w:pos="58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6EB8">
        <w:rPr>
          <w:rFonts w:ascii="Times New Roman" w:hAnsi="Times New Roman"/>
          <w:b/>
          <w:bCs/>
          <w:sz w:val="24"/>
          <w:szCs w:val="24"/>
        </w:rPr>
        <w:t>KELAS XI SMA N</w:t>
      </w:r>
      <w:r w:rsidRPr="00036EB8">
        <w:rPr>
          <w:rFonts w:ascii="Times New Roman" w:hAnsi="Times New Roman"/>
          <w:b/>
          <w:bCs/>
          <w:sz w:val="24"/>
          <w:szCs w:val="24"/>
          <w:lang w:val="en-US"/>
        </w:rPr>
        <w:t xml:space="preserve">EGERI </w:t>
      </w:r>
      <w:r w:rsidRPr="00036E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6EB8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036EB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PRAMBANAN SLEMAN</w:t>
      </w:r>
    </w:p>
    <w:p w:rsidR="0006610C" w:rsidRPr="00835C83" w:rsidRDefault="0006610C" w:rsidP="0006610C">
      <w:pPr>
        <w:tabs>
          <w:tab w:val="center" w:pos="3968"/>
          <w:tab w:val="left" w:pos="58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610C" w:rsidRPr="00835C83" w:rsidRDefault="0006610C" w:rsidP="0006610C">
      <w:pPr>
        <w:tabs>
          <w:tab w:val="center" w:pos="3968"/>
          <w:tab w:val="left" w:pos="58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C83">
        <w:rPr>
          <w:rFonts w:ascii="Times New Roman" w:hAnsi="Times New Roman"/>
          <w:sz w:val="24"/>
          <w:szCs w:val="24"/>
        </w:rPr>
        <w:t>Oleh:</w:t>
      </w:r>
    </w:p>
    <w:p w:rsidR="0006610C" w:rsidRPr="00835C83" w:rsidRDefault="0006610C" w:rsidP="0006610C">
      <w:pPr>
        <w:tabs>
          <w:tab w:val="center" w:pos="3968"/>
          <w:tab w:val="left" w:pos="589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Wulani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Haryono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Putri</w:t>
      </w:r>
      <w:proofErr w:type="spellEnd"/>
    </w:p>
    <w:p w:rsidR="0006610C" w:rsidRPr="00B14FE6" w:rsidRDefault="0006610C" w:rsidP="0006610C">
      <w:pPr>
        <w:tabs>
          <w:tab w:val="center" w:pos="3968"/>
          <w:tab w:val="left" w:pos="589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35C83">
        <w:rPr>
          <w:rFonts w:ascii="Times New Roman" w:hAnsi="Times New Roman"/>
          <w:sz w:val="24"/>
          <w:szCs w:val="24"/>
        </w:rPr>
        <w:t>NIM : 073032440</w:t>
      </w:r>
      <w:r>
        <w:rPr>
          <w:rFonts w:ascii="Times New Roman" w:hAnsi="Times New Roman"/>
          <w:sz w:val="24"/>
          <w:szCs w:val="24"/>
          <w:lang w:val="en-US"/>
        </w:rPr>
        <w:t>20</w:t>
      </w:r>
    </w:p>
    <w:p w:rsidR="0006610C" w:rsidRPr="00FD7AF3" w:rsidRDefault="0006610C" w:rsidP="0006610C">
      <w:pPr>
        <w:tabs>
          <w:tab w:val="center" w:pos="3968"/>
          <w:tab w:val="left" w:pos="589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35C83">
        <w:rPr>
          <w:rFonts w:ascii="Times New Roman" w:hAnsi="Times New Roman"/>
          <w:sz w:val="24"/>
          <w:szCs w:val="24"/>
        </w:rPr>
        <w:t xml:space="preserve">Pembimbing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Utama</w:t>
      </w:r>
      <w:proofErr w:type="spellEnd"/>
      <w:r w:rsidRPr="00835C8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Dr. Rer.nat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Senam</w:t>
      </w:r>
      <w:proofErr w:type="spellEnd"/>
    </w:p>
    <w:p w:rsidR="0006610C" w:rsidRPr="00A3009B" w:rsidRDefault="0006610C" w:rsidP="0006610C">
      <w:pPr>
        <w:tabs>
          <w:tab w:val="center" w:pos="3968"/>
          <w:tab w:val="left" w:pos="589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Pendamping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Dyah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Purwaningsih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M.Si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</w:p>
    <w:p w:rsidR="0006610C" w:rsidRPr="004406DF" w:rsidRDefault="0006610C" w:rsidP="0006610C">
      <w:pPr>
        <w:pBdr>
          <w:top w:val="thickThinMediumGap" w:sz="24" w:space="1" w:color="auto"/>
          <w:bottom w:val="thickThinMediumGap" w:sz="24" w:space="1" w:color="auto"/>
        </w:pBdr>
        <w:tabs>
          <w:tab w:val="center" w:pos="3968"/>
          <w:tab w:val="left" w:pos="589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35C83">
        <w:rPr>
          <w:rFonts w:ascii="Times New Roman" w:hAnsi="Times New Roman"/>
          <w:sz w:val="24"/>
          <w:szCs w:val="24"/>
        </w:rPr>
        <w:t xml:space="preserve">ABSTRAK </w:t>
      </w:r>
    </w:p>
    <w:p w:rsidR="0006610C" w:rsidRDefault="0006610C" w:rsidP="0006610C">
      <w:p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35C83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keefektifan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009B">
        <w:rPr>
          <w:rFonts w:ascii="Times New Roman" w:hAnsi="Times New Roman"/>
          <w:bCs/>
          <w:i/>
          <w:iCs/>
          <w:sz w:val="24"/>
          <w:szCs w:val="24"/>
        </w:rPr>
        <w:t xml:space="preserve">Student Teams Achievement Divisions </w:t>
      </w:r>
      <w:r w:rsidRPr="00A3009B">
        <w:rPr>
          <w:rFonts w:ascii="Times New Roman" w:hAnsi="Times New Roman"/>
          <w:bCs/>
          <w:sz w:val="24"/>
          <w:szCs w:val="24"/>
        </w:rPr>
        <w:t xml:space="preserve">(STAD) dan </w:t>
      </w:r>
      <w:r w:rsidRPr="00A3009B">
        <w:rPr>
          <w:rFonts w:ascii="Times New Roman" w:hAnsi="Times New Roman"/>
          <w:bCs/>
          <w:i/>
          <w:iCs/>
          <w:sz w:val="24"/>
          <w:szCs w:val="24"/>
        </w:rPr>
        <w:t xml:space="preserve">Teams Games Tournament </w:t>
      </w:r>
      <w:r w:rsidRPr="00A3009B">
        <w:rPr>
          <w:rFonts w:ascii="Times New Roman" w:hAnsi="Times New Roman"/>
          <w:bCs/>
          <w:sz w:val="24"/>
          <w:szCs w:val="24"/>
        </w:rPr>
        <w:t xml:space="preserve">(TGT) </w:t>
      </w:r>
      <w:proofErr w:type="spellStart"/>
      <w:r w:rsidRPr="00A3009B">
        <w:rPr>
          <w:rFonts w:ascii="Times New Roman" w:hAnsi="Times New Roman"/>
          <w:bCs/>
          <w:sz w:val="24"/>
          <w:szCs w:val="24"/>
          <w:lang w:val="en-US"/>
        </w:rPr>
        <w:t>secara</w:t>
      </w:r>
      <w:proofErr w:type="spellEnd"/>
      <w:r w:rsidRPr="00A3009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3009B">
        <w:rPr>
          <w:rFonts w:ascii="Times New Roman" w:hAnsi="Times New Roman"/>
          <w:bCs/>
          <w:sz w:val="24"/>
          <w:szCs w:val="24"/>
          <w:lang w:val="en-US"/>
        </w:rPr>
        <w:t>kolaboratif</w:t>
      </w:r>
      <w:proofErr w:type="spellEnd"/>
      <w:r w:rsidRPr="00A3009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3009B">
        <w:rPr>
          <w:rFonts w:ascii="Times New Roman" w:hAnsi="Times New Roman"/>
          <w:bCs/>
          <w:sz w:val="24"/>
          <w:szCs w:val="24"/>
          <w:lang w:val="en-US"/>
        </w:rPr>
        <w:t>terhadap</w:t>
      </w:r>
      <w:proofErr w:type="spellEnd"/>
      <w:r w:rsidRPr="00A3009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SMA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: (1)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dikendalikan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(2)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06610C" w:rsidRDefault="0006610C" w:rsidP="000661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desain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faktor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,dua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sampel,dan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kovariabel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XI semester 1 SMA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Negeri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Prambanan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Sleman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berjumlah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75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terbagi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50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terbagi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(A1)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(A2)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diambil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36EB8">
        <w:rPr>
          <w:rFonts w:ascii="Times New Roman" w:hAnsi="Times New Roman"/>
          <w:i/>
          <w:iCs/>
          <w:sz w:val="24"/>
          <w:szCs w:val="24"/>
        </w:rPr>
        <w:t>purposive sampling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  <w:lang w:val="en-US"/>
        </w:rPr>
        <w:t xml:space="preserve">Data yang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, data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kovarian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anakova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t.</w:t>
      </w:r>
      <w:proofErr w:type="gramEnd"/>
    </w:p>
    <w:p w:rsidR="0006610C" w:rsidRDefault="0006610C" w:rsidP="000661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kovarian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 = 5,547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 = 0,021,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10DF">
        <w:rPr>
          <w:rFonts w:ascii="Times New Roman" w:hAnsi="Times New Roman"/>
          <w:sz w:val="24"/>
          <w:szCs w:val="24"/>
          <w:lang w:val="en-US"/>
        </w:rPr>
        <w:t>t</w:t>
      </w:r>
      <w:r w:rsidRPr="007F10DF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7F10DF">
        <w:rPr>
          <w:rFonts w:ascii="Times New Roman" w:hAnsi="Times New Roman"/>
          <w:sz w:val="24"/>
          <w:szCs w:val="24"/>
          <w:lang w:val="en-US"/>
        </w:rPr>
        <w:t xml:space="preserve"> = 0,865 </w:t>
      </w:r>
      <w:proofErr w:type="spellStart"/>
      <w:r w:rsidRPr="007F10D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F10DF">
        <w:rPr>
          <w:rFonts w:ascii="Times New Roman" w:hAnsi="Times New Roman"/>
          <w:sz w:val="24"/>
          <w:szCs w:val="24"/>
          <w:lang w:val="en-US"/>
        </w:rPr>
        <w:t xml:space="preserve"> p = 0,604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7F10DF">
        <w:rPr>
          <w:rFonts w:ascii="Times New Roman" w:hAnsi="Times New Roman"/>
          <w:sz w:val="24"/>
          <w:szCs w:val="24"/>
          <w:lang w:val="en-US"/>
        </w:rPr>
        <w:t>t</w:t>
      </w:r>
      <w:r w:rsidRPr="007F10DF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proofErr w:type="gramEnd"/>
      <w:r w:rsidRPr="007F10DF">
        <w:rPr>
          <w:rFonts w:ascii="Times New Roman" w:hAnsi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/>
          <w:lang w:val="de-DE"/>
        </w:rPr>
        <w:t>2,474</w:t>
      </w:r>
      <w:r w:rsidRPr="007F10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10D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F10DF">
        <w:rPr>
          <w:rFonts w:ascii="Times New Roman" w:hAnsi="Times New Roman"/>
          <w:sz w:val="24"/>
          <w:szCs w:val="24"/>
          <w:lang w:val="en-US"/>
        </w:rPr>
        <w:t xml:space="preserve"> p = </w:t>
      </w:r>
      <w:r>
        <w:rPr>
          <w:rFonts w:ascii="Times New Roman" w:hAnsi="Times New Roman"/>
          <w:sz w:val="24"/>
          <w:szCs w:val="24"/>
          <w:lang w:val="de-DE"/>
        </w:rPr>
        <w:t>0,020</w:t>
      </w:r>
      <w:r>
        <w:rPr>
          <w:rFonts w:ascii="Times New Roman" w:hAnsi="Times New Roman"/>
          <w:sz w:val="24"/>
          <w:szCs w:val="24"/>
          <w:lang w:val="en-US"/>
        </w:rPr>
        <w:t xml:space="preserve">. Hal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berarti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009B">
        <w:rPr>
          <w:rFonts w:ascii="Times New Roman" w:hAnsi="Times New Roman"/>
          <w:bCs/>
          <w:sz w:val="24"/>
          <w:szCs w:val="24"/>
        </w:rPr>
        <w:t>STAD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3009B">
        <w:rPr>
          <w:rFonts w:ascii="Times New Roman" w:hAnsi="Times New Roman"/>
          <w:bCs/>
          <w:sz w:val="24"/>
          <w:szCs w:val="24"/>
        </w:rPr>
        <w:t xml:space="preserve">TGT </w:t>
      </w:r>
      <w:proofErr w:type="spellStart"/>
      <w:r w:rsidRPr="00A3009B">
        <w:rPr>
          <w:rFonts w:ascii="Times New Roman" w:hAnsi="Times New Roman"/>
          <w:bCs/>
          <w:sz w:val="24"/>
          <w:szCs w:val="24"/>
          <w:lang w:val="en-US"/>
        </w:rPr>
        <w:t>secara</w:t>
      </w:r>
      <w:proofErr w:type="spellEnd"/>
      <w:r w:rsidRPr="00A3009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3009B">
        <w:rPr>
          <w:rFonts w:ascii="Times New Roman" w:hAnsi="Times New Roman"/>
          <w:bCs/>
          <w:sz w:val="24"/>
          <w:szCs w:val="24"/>
          <w:lang w:val="en-US"/>
        </w:rPr>
        <w:t>kolaboratif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model STAD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kooperatif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STAD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TGT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kolaboratif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efektif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tetapi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efektif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</w:p>
    <w:p w:rsidR="00D02DF2" w:rsidRDefault="00D02DF2" w:rsidP="0006610C"/>
    <w:sectPr w:rsidR="00D02DF2" w:rsidSect="00D02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10C"/>
    <w:rsid w:val="0006610C"/>
    <w:rsid w:val="00D0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10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2015-04-13T03:59:00Z</dcterms:created>
  <dcterms:modified xsi:type="dcterms:W3CDTF">2015-04-13T03:59:00Z</dcterms:modified>
</cp:coreProperties>
</file>