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ED8" w:rsidRPr="002F58BB" w:rsidRDefault="00CC1ED8" w:rsidP="00CC1E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8BB">
        <w:rPr>
          <w:rFonts w:ascii="Times New Roman" w:hAnsi="Times New Roman" w:cs="Times New Roman"/>
          <w:b/>
          <w:sz w:val="24"/>
          <w:szCs w:val="24"/>
        </w:rPr>
        <w:t xml:space="preserve">PENGEMBANGAN BUKU PETUNJUK PRAKTIKUM KIMIA </w:t>
      </w:r>
    </w:p>
    <w:p w:rsidR="00CC1ED8" w:rsidRPr="00767972" w:rsidRDefault="00CC1ED8" w:rsidP="00CC1E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SMA/MA KELAS XI SEMESTER 1 BERBASIS</w:t>
      </w:r>
    </w:p>
    <w:p w:rsidR="00CC1ED8" w:rsidRPr="0006181F" w:rsidRDefault="00CC1ED8" w:rsidP="00CC1ED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F58BB">
        <w:rPr>
          <w:rFonts w:ascii="Times New Roman" w:hAnsi="Times New Roman" w:cs="Times New Roman"/>
          <w:b/>
          <w:i/>
          <w:sz w:val="24"/>
          <w:szCs w:val="24"/>
        </w:rPr>
        <w:t>INQUIRY SCIENCE LABORATORY</w:t>
      </w:r>
    </w:p>
    <w:p w:rsidR="00CC1ED8" w:rsidRDefault="00CC1ED8" w:rsidP="00CC1E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Oleh:</w:t>
      </w:r>
    </w:p>
    <w:p w:rsidR="00CC1ED8" w:rsidRDefault="00CC1ED8" w:rsidP="00CC1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Etik Liswahyuningsih</w:t>
      </w:r>
    </w:p>
    <w:p w:rsidR="00CC1ED8" w:rsidRDefault="00CC1ED8" w:rsidP="00CC1ED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10303241019</w:t>
      </w:r>
    </w:p>
    <w:p w:rsidR="00CC1ED8" w:rsidRDefault="00CC1ED8" w:rsidP="00CC1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Pembimbing:</w:t>
      </w:r>
    </w:p>
    <w:p w:rsidR="00CC1ED8" w:rsidRPr="00883274" w:rsidRDefault="00CC1ED8" w:rsidP="00CC1ED8">
      <w:pPr>
        <w:pStyle w:val="ListParagraph"/>
        <w:numPr>
          <w:ilvl w:val="0"/>
          <w:numId w:val="1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83274">
        <w:rPr>
          <w:rFonts w:ascii="Times New Roman" w:hAnsi="Times New Roman" w:cs="Times New Roman"/>
          <w:sz w:val="24"/>
          <w:szCs w:val="24"/>
          <w:lang w:val="en-US"/>
        </w:rPr>
        <w:t>Budimarwanti, M.Si</w:t>
      </w:r>
    </w:p>
    <w:p w:rsidR="00CC1ED8" w:rsidRPr="00883274" w:rsidRDefault="00CC1ED8" w:rsidP="00CC1ED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C1ED8" w:rsidRPr="009106D0" w:rsidRDefault="00CC1ED8" w:rsidP="00CC1ED8">
      <w:pPr>
        <w:pBdr>
          <w:top w:val="single" w:sz="4" w:space="1" w:color="auto"/>
          <w:bottom w:val="single" w:sz="4" w:space="1" w:color="auto"/>
        </w:pBdr>
        <w:tabs>
          <w:tab w:val="left" w:pos="243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106D0">
        <w:rPr>
          <w:rFonts w:ascii="Times New Roman" w:hAnsi="Times New Roman"/>
          <w:b/>
          <w:sz w:val="24"/>
          <w:szCs w:val="24"/>
        </w:rPr>
        <w:t>ABSTRAK</w:t>
      </w:r>
    </w:p>
    <w:p w:rsidR="00CC1ED8" w:rsidRDefault="00CC1ED8" w:rsidP="00CC1E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Penelitian ini merupakan penelitian pengembangan media pembelajaran di bidang pendidikan kimia. Tujuan penelitian pengembangan ini adalah (1) mengembangkan buku petunjuk praktikum kimia kelas XI semester 1 berbasis </w:t>
      </w:r>
      <w:r w:rsidRPr="007679D7">
        <w:rPr>
          <w:rFonts w:ascii="Times New Roman" w:hAnsi="Times New Roman" w:cs="Times New Roman"/>
          <w:i/>
          <w:sz w:val="24"/>
          <w:szCs w:val="24"/>
          <w:lang w:val="en-US"/>
        </w:rPr>
        <w:t>inquiry science laboratory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yang dapat digunakan sebagai buku acuan guru dan siswa dalam pembelajaran kimia di laboratorium, (2) mengetahui kualitas buku petunjuk praktikum kimia kelas XI semester 1 berbasis </w:t>
      </w:r>
      <w:r w:rsidRPr="007679D7">
        <w:rPr>
          <w:rFonts w:ascii="Times New Roman" w:hAnsi="Times New Roman" w:cs="Times New Roman"/>
          <w:i/>
          <w:sz w:val="24"/>
          <w:szCs w:val="24"/>
          <w:lang w:val="en-US"/>
        </w:rPr>
        <w:t>inquiry science laboratory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berdasarkan penilaian 5 guru kimia SMA/MA. </w:t>
      </w:r>
    </w:p>
    <w:p w:rsidR="00CC1ED8" w:rsidRDefault="00CC1ED8" w:rsidP="00CC1E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Pengembangan buku petunjuk praktikum kimia ini dibimbing oleh dosen pembimbing dan mendapatkan masukan dari ahli materi, ahli media, dan </w:t>
      </w:r>
      <w:r w:rsidRPr="00C0398B">
        <w:rPr>
          <w:rFonts w:ascii="Times New Roman" w:hAnsi="Times New Roman" w:cs="Times New Roman"/>
          <w:i/>
          <w:sz w:val="24"/>
          <w:szCs w:val="24"/>
          <w:lang w:val="en-US"/>
        </w:rPr>
        <w:t>peer reviewer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Pengembangan ini melalui beberapa tahap antara lain perencanaan, pengorganisasian, pelaksanaan, penilaian, dan analisis data. Penilaian dilakukan oleh guru kimia SMA/MA di Yogyakarta. Penilaian yang dilakukan meliputi 8 aspek penilaian dengan 30 indikator penilaian. Delapan aspek penilaian yang digunakan meliputi penulisan dan organisasi buku, kebenaran konsep, kedalaman materi, kejelasan dan tingkat keterbacaan, muatan </w:t>
      </w:r>
      <w:r w:rsidRPr="00523856">
        <w:rPr>
          <w:rFonts w:ascii="Times New Roman" w:hAnsi="Times New Roman" w:cs="Times New Roman"/>
          <w:i/>
          <w:sz w:val="24"/>
          <w:szCs w:val="24"/>
          <w:lang w:val="en-US"/>
        </w:rPr>
        <w:t>inquiry science laboratory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keterlaksanaan kegiatan praktikum, penilaian hasil belajar, dan tampilan fisik buku.  Hasil penilaian berupa data kualitatif kemudian dianalisis dengan pedoman kriteria kategori penilaian ideal untuk menentukan kualitas buku petunjuk praktikum kimia. </w:t>
      </w:r>
    </w:p>
    <w:p w:rsidR="00CC1ED8" w:rsidRDefault="00CC1ED8" w:rsidP="00CC1E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Produk penelitian ini berupa buku petunjuk praktikum kimia  SMA/MA kelas XI semester 1 berbasis </w:t>
      </w:r>
      <w:r w:rsidRPr="007679D7">
        <w:rPr>
          <w:rFonts w:ascii="Times New Roman" w:hAnsi="Times New Roman" w:cs="Times New Roman"/>
          <w:i/>
          <w:sz w:val="24"/>
          <w:szCs w:val="24"/>
          <w:lang w:val="en-US"/>
        </w:rPr>
        <w:t>inquiry science laboratory</w:t>
      </w:r>
      <w:r>
        <w:rPr>
          <w:rFonts w:ascii="Times New Roman" w:hAnsi="Times New Roman" w:cs="Times New Roman"/>
          <w:sz w:val="24"/>
          <w:szCs w:val="24"/>
          <w:lang w:val="en-US"/>
        </w:rPr>
        <w:t>. Model pengembangan buku petunjuk praktikum ini diadaptasi dari model pengembangan Borg dan Gall. B</w:t>
      </w:r>
      <w:r>
        <w:rPr>
          <w:rFonts w:ascii="Times New Roman" w:hAnsi="Times New Roman"/>
          <w:sz w:val="24"/>
          <w:szCs w:val="24"/>
          <w:lang w:val="en-US"/>
        </w:rPr>
        <w:t>uku petunjuk praktikum yang telah dikembangkan mempunyai kualitas sangat baik (SB) dengan skor 133,65 dan persentase keidealan sebesar 89.1%.</w:t>
      </w:r>
    </w:p>
    <w:p w:rsidR="00CC1ED8" w:rsidRDefault="00CC1ED8" w:rsidP="00CC1ED8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1ED8" w:rsidRDefault="00CC1ED8" w:rsidP="00CC1ED8">
      <w:pPr>
        <w:spacing w:line="240" w:lineRule="auto"/>
        <w:ind w:left="1260" w:hanging="126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Kata kunci: pengembangan, petunjuk praktikum,</w:t>
      </w:r>
      <w:r w:rsidRPr="007679D7">
        <w:rPr>
          <w:rFonts w:ascii="Times New Roman" w:hAnsi="Times New Roman"/>
          <w:i/>
          <w:sz w:val="24"/>
          <w:szCs w:val="24"/>
          <w:lang w:val="en-US"/>
        </w:rPr>
        <w:t xml:space="preserve"> inquiry science laboratory</w:t>
      </w:r>
      <w:r>
        <w:rPr>
          <w:rFonts w:ascii="Times New Roman" w:hAnsi="Times New Roman"/>
          <w:sz w:val="24"/>
          <w:szCs w:val="24"/>
          <w:lang w:val="en-US"/>
        </w:rPr>
        <w:t>, penyelidikan</w:t>
      </w:r>
    </w:p>
    <w:p w:rsidR="00CC1ED8" w:rsidRDefault="00CC1ED8" w:rsidP="00CC1ED8">
      <w:pPr>
        <w:spacing w:line="240" w:lineRule="auto"/>
        <w:ind w:left="1260" w:hanging="126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1ED8" w:rsidRDefault="00CC1ED8" w:rsidP="00CC1E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C1ED8" w:rsidRDefault="00CC1ED8" w:rsidP="00CC1ED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B37BD2" w:rsidRDefault="00B37BD2"/>
    <w:sectPr w:rsidR="00B37BD2" w:rsidSect="00B37B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E4D33"/>
    <w:multiLevelType w:val="hybridMultilevel"/>
    <w:tmpl w:val="4E1ACA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C1ED8"/>
    <w:rsid w:val="00B37BD2"/>
    <w:rsid w:val="00CC1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E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1E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2015-04-06T07:16:00Z</dcterms:created>
  <dcterms:modified xsi:type="dcterms:W3CDTF">2015-04-06T07:16:00Z</dcterms:modified>
</cp:coreProperties>
</file>