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C0" w:rsidRDefault="00C569C0" w:rsidP="00C569C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3EC9">
        <w:rPr>
          <w:rFonts w:ascii="Times New Roman" w:hAnsi="Times New Roman"/>
          <w:b/>
          <w:sz w:val="24"/>
          <w:szCs w:val="24"/>
        </w:rPr>
        <w:t>ANALISIS KELENGKAPAN ALAT, BAHAN LABORATORIUM DAN KETERLAKSANAAN PRAKTIKUM KIMIA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3EC9">
        <w:rPr>
          <w:rFonts w:ascii="Times New Roman" w:hAnsi="Times New Roman"/>
          <w:b/>
          <w:sz w:val="24"/>
          <w:szCs w:val="24"/>
        </w:rPr>
        <w:t>KELAS XI IPA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C569C0" w:rsidRPr="00E63EC9" w:rsidRDefault="00C569C0" w:rsidP="00C569C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3EC9">
        <w:rPr>
          <w:rFonts w:ascii="Times New Roman" w:hAnsi="Times New Roman"/>
          <w:b/>
          <w:sz w:val="24"/>
          <w:szCs w:val="24"/>
        </w:rPr>
        <w:t xml:space="preserve"> SMA NEGERI DI KABUPATEN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3EC9">
        <w:rPr>
          <w:rFonts w:ascii="Times New Roman" w:hAnsi="Times New Roman"/>
          <w:b/>
          <w:sz w:val="24"/>
          <w:szCs w:val="24"/>
        </w:rPr>
        <w:t>PACITAN</w:t>
      </w:r>
    </w:p>
    <w:p w:rsidR="00C569C0" w:rsidRPr="002A397E" w:rsidRDefault="00C569C0" w:rsidP="00C569C0">
      <w:pPr>
        <w:spacing w:line="240" w:lineRule="auto"/>
        <w:ind w:left="425"/>
        <w:jc w:val="center"/>
        <w:rPr>
          <w:rFonts w:ascii="Times New Roman" w:hAnsi="Times New Roman"/>
          <w:b/>
          <w:sz w:val="24"/>
          <w:szCs w:val="24"/>
        </w:rPr>
      </w:pPr>
      <w:r w:rsidRPr="002A397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Oleh:</w:t>
      </w:r>
      <w:r w:rsidRPr="002A397E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A397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Arie Senja Kenanga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2A397E">
        <w:rPr>
          <w:rFonts w:ascii="Times New Roman" w:hAnsi="Times New Roman"/>
          <w:b/>
          <w:sz w:val="24"/>
          <w:szCs w:val="24"/>
        </w:rPr>
        <w:t xml:space="preserve">              NIM. 10314244025     </w:t>
      </w:r>
    </w:p>
    <w:p w:rsidR="00C569C0" w:rsidRPr="002A397E" w:rsidRDefault="00C569C0" w:rsidP="00C569C0">
      <w:pPr>
        <w:spacing w:line="240" w:lineRule="auto"/>
        <w:ind w:left="425"/>
        <w:jc w:val="center"/>
        <w:rPr>
          <w:rFonts w:ascii="Times New Roman" w:hAnsi="Times New Roman"/>
          <w:b/>
          <w:sz w:val="24"/>
          <w:szCs w:val="24"/>
        </w:rPr>
      </w:pPr>
      <w:r w:rsidRPr="002A397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Pembimbing :</w:t>
      </w:r>
      <w:r w:rsidRPr="002A397E">
        <w:rPr>
          <w:rFonts w:ascii="Times New Roman" w:hAnsi="Times New Roman"/>
          <w:b/>
          <w:sz w:val="24"/>
          <w:szCs w:val="24"/>
        </w:rPr>
        <w:t xml:space="preserve"> Prof. Dr. Indyah Sulistyo Arty, MS.               </w:t>
      </w:r>
    </w:p>
    <w:p w:rsidR="00C569C0" w:rsidRDefault="00C569C0" w:rsidP="00C569C0">
      <w:pPr>
        <w:spacing w:line="240" w:lineRule="auto"/>
        <w:ind w:left="425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3.6pt;margin-top:19.5pt;width:420.25pt;height:.05pt;z-index:251658240" o:connectortype="straight" strokeweight="1.75pt"/>
        </w:pict>
      </w:r>
    </w:p>
    <w:p w:rsidR="00C569C0" w:rsidRPr="002A397E" w:rsidRDefault="00C569C0" w:rsidP="00C569C0">
      <w:pPr>
        <w:spacing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  <w:r w:rsidRPr="00062AE9">
        <w:rPr>
          <w:rFonts w:ascii="Times New Roman" w:eastAsiaTheme="minorHAnsi" w:hAnsi="Times New Roman"/>
          <w:b/>
          <w:bCs/>
          <w:noProof/>
          <w:sz w:val="24"/>
          <w:szCs w:val="24"/>
        </w:rPr>
        <w:pict>
          <v:shape id="_x0000_s1029" type="#_x0000_t32" style="position:absolute;left:0;text-align:left;margin-left:-13.6pt;margin-top:19.2pt;width:420.25pt;height:0;z-index:251658240" o:connectortype="straight" strokeweight="2pt"/>
        </w:pic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ABSTRAK</w:t>
      </w:r>
      <w:r w:rsidRPr="008F3DC4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C569C0" w:rsidRDefault="00C569C0" w:rsidP="00C569C0">
      <w:pPr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64348">
        <w:rPr>
          <w:rFonts w:ascii="Times New Roman" w:hAnsi="Times New Roman"/>
          <w:sz w:val="24"/>
          <w:szCs w:val="24"/>
        </w:rPr>
        <w:t xml:space="preserve">Penelitian ini </w:t>
      </w:r>
      <w:r>
        <w:rPr>
          <w:rFonts w:ascii="Times New Roman" w:hAnsi="Times New Roman"/>
          <w:sz w:val="24"/>
          <w:szCs w:val="24"/>
        </w:rPr>
        <w:t xml:space="preserve">bertujuan </w:t>
      </w:r>
      <w:r w:rsidRPr="00664348">
        <w:rPr>
          <w:rFonts w:ascii="Times New Roman" w:hAnsi="Times New Roman"/>
          <w:sz w:val="24"/>
          <w:szCs w:val="24"/>
        </w:rPr>
        <w:t xml:space="preserve">untuk </w:t>
      </w:r>
      <w:r>
        <w:rPr>
          <w:rFonts w:ascii="Times New Roman" w:hAnsi="Times New Roman"/>
          <w:sz w:val="24"/>
          <w:szCs w:val="24"/>
        </w:rPr>
        <w:t>mengetahui kelengkapan alat</w:t>
      </w:r>
      <w:r w:rsidRPr="00664348">
        <w:rPr>
          <w:rFonts w:ascii="Times New Roman" w:hAnsi="Times New Roman"/>
          <w:sz w:val="24"/>
          <w:szCs w:val="24"/>
        </w:rPr>
        <w:t xml:space="preserve">, bahan kimia laboratorium dan </w:t>
      </w:r>
      <w:r>
        <w:rPr>
          <w:rFonts w:ascii="Times New Roman" w:hAnsi="Times New Roman"/>
          <w:sz w:val="24"/>
          <w:szCs w:val="24"/>
        </w:rPr>
        <w:t>keterlaksanaan praktikum</w:t>
      </w:r>
      <w:r w:rsidRPr="00664348">
        <w:rPr>
          <w:rFonts w:ascii="Times New Roman" w:hAnsi="Times New Roman"/>
          <w:sz w:val="24"/>
          <w:szCs w:val="24"/>
        </w:rPr>
        <w:t xml:space="preserve"> kimia kelas</w:t>
      </w:r>
      <w:r>
        <w:rPr>
          <w:rFonts w:ascii="Times New Roman" w:hAnsi="Times New Roman"/>
          <w:sz w:val="24"/>
          <w:szCs w:val="24"/>
        </w:rPr>
        <w:t xml:space="preserve"> XI</w:t>
      </w:r>
      <w:r w:rsidRPr="006643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IPA</w:t>
      </w:r>
      <w:r w:rsidRPr="00664348">
        <w:rPr>
          <w:rFonts w:ascii="Times New Roman" w:hAnsi="Times New Roman"/>
          <w:sz w:val="24"/>
          <w:szCs w:val="24"/>
        </w:rPr>
        <w:t xml:space="preserve"> SMA</w:t>
      </w:r>
      <w:r>
        <w:rPr>
          <w:rFonts w:ascii="Times New Roman" w:hAnsi="Times New Roman"/>
          <w:sz w:val="24"/>
          <w:szCs w:val="24"/>
        </w:rPr>
        <w:t xml:space="preserve"> Negeri</w:t>
      </w:r>
      <w:r w:rsidRPr="00664348">
        <w:rPr>
          <w:rFonts w:ascii="Times New Roman" w:hAnsi="Times New Roman"/>
          <w:sz w:val="24"/>
          <w:szCs w:val="24"/>
        </w:rPr>
        <w:t xml:space="preserve"> di Kabupaten Pacitan.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69C0" w:rsidRDefault="00C569C0" w:rsidP="00C569C0">
      <w:pPr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penelitian ini seluruh </w:t>
      </w:r>
      <w:r w:rsidRPr="00664348">
        <w:rPr>
          <w:rFonts w:ascii="Times New Roman" w:hAnsi="Times New Roman"/>
          <w:sz w:val="24"/>
          <w:szCs w:val="24"/>
        </w:rPr>
        <w:t>SMA</w:t>
      </w:r>
      <w:r>
        <w:rPr>
          <w:rFonts w:ascii="Times New Roman" w:hAnsi="Times New Roman"/>
          <w:sz w:val="24"/>
          <w:szCs w:val="24"/>
        </w:rPr>
        <w:t xml:space="preserve"> Negeri (8 SMA Negeri)</w:t>
      </w:r>
      <w:r w:rsidRPr="00664348">
        <w:rPr>
          <w:rFonts w:ascii="Times New Roman" w:hAnsi="Times New Roman"/>
          <w:sz w:val="24"/>
          <w:szCs w:val="24"/>
        </w:rPr>
        <w:t xml:space="preserve"> di Kabupaten Pacitan</w:t>
      </w:r>
      <w:r>
        <w:rPr>
          <w:rFonts w:ascii="Times New Roman" w:hAnsi="Times New Roman"/>
          <w:sz w:val="24"/>
          <w:szCs w:val="24"/>
        </w:rPr>
        <w:t xml:space="preserve"> diteliti</w:t>
      </w:r>
      <w:r w:rsidRPr="00664348">
        <w:rPr>
          <w:rFonts w:ascii="Times New Roman" w:hAnsi="Times New Roman"/>
          <w:sz w:val="24"/>
          <w:szCs w:val="24"/>
        </w:rPr>
        <w:t xml:space="preserve">. Data yang dikumpulkan menggunakan </w:t>
      </w:r>
      <w:r>
        <w:rPr>
          <w:rFonts w:ascii="Times New Roman" w:hAnsi="Times New Roman"/>
          <w:sz w:val="24"/>
          <w:szCs w:val="24"/>
        </w:rPr>
        <w:t xml:space="preserve">instrumen angket dan wawancara langsung dengan </w:t>
      </w:r>
      <w:r w:rsidRPr="00664348">
        <w:rPr>
          <w:rFonts w:ascii="Times New Roman" w:hAnsi="Times New Roman"/>
          <w:sz w:val="24"/>
          <w:szCs w:val="24"/>
        </w:rPr>
        <w:t xml:space="preserve">guru kimia dan </w:t>
      </w:r>
      <w:r>
        <w:rPr>
          <w:rFonts w:ascii="Times New Roman" w:hAnsi="Times New Roman"/>
          <w:sz w:val="24"/>
          <w:szCs w:val="24"/>
        </w:rPr>
        <w:t xml:space="preserve">laboran. </w:t>
      </w:r>
      <w:r w:rsidRPr="00664348">
        <w:rPr>
          <w:rFonts w:ascii="Times New Roman" w:hAnsi="Times New Roman"/>
          <w:sz w:val="24"/>
          <w:szCs w:val="24"/>
        </w:rPr>
        <w:t>Analisis data</w:t>
      </w:r>
      <w:r>
        <w:rPr>
          <w:rFonts w:ascii="Times New Roman" w:hAnsi="Times New Roman"/>
          <w:sz w:val="24"/>
          <w:szCs w:val="24"/>
        </w:rPr>
        <w:t xml:space="preserve"> kuantitatif</w:t>
      </w:r>
      <w:r w:rsidRPr="00664348">
        <w:rPr>
          <w:rFonts w:ascii="Times New Roman" w:hAnsi="Times New Roman"/>
          <w:sz w:val="24"/>
          <w:szCs w:val="24"/>
        </w:rPr>
        <w:t xml:space="preserve"> menggunakan teknik</w:t>
      </w:r>
      <w:r>
        <w:rPr>
          <w:rFonts w:ascii="Times New Roman" w:hAnsi="Times New Roman"/>
          <w:sz w:val="24"/>
          <w:szCs w:val="24"/>
        </w:rPr>
        <w:t xml:space="preserve"> rerata persentas</w:t>
      </w:r>
      <w:r w:rsidRPr="00664348">
        <w:rPr>
          <w:rFonts w:ascii="Times New Roman" w:hAnsi="Times New Roman"/>
          <w:sz w:val="24"/>
          <w:szCs w:val="24"/>
        </w:rPr>
        <w:t xml:space="preserve">e dari setiap variabel, dan </w:t>
      </w:r>
      <w:r>
        <w:rPr>
          <w:rFonts w:ascii="Times New Roman" w:hAnsi="Times New Roman"/>
          <w:sz w:val="24"/>
          <w:szCs w:val="24"/>
        </w:rPr>
        <w:t xml:space="preserve">data kualitatif diperoleh melalui </w:t>
      </w:r>
      <w:r w:rsidRPr="00664348">
        <w:rPr>
          <w:rFonts w:ascii="Times New Roman" w:hAnsi="Times New Roman"/>
          <w:sz w:val="24"/>
          <w:szCs w:val="24"/>
        </w:rPr>
        <w:t xml:space="preserve">konversi menggunakan kriteria </w:t>
      </w:r>
      <w:r>
        <w:rPr>
          <w:rFonts w:ascii="Times New Roman" w:hAnsi="Times New Roman"/>
          <w:sz w:val="24"/>
          <w:szCs w:val="24"/>
        </w:rPr>
        <w:t>Suharsimi Arikunto (2009)</w:t>
      </w:r>
      <w:r w:rsidRPr="00664348">
        <w:rPr>
          <w:rFonts w:ascii="Times New Roman" w:hAnsi="Times New Roman"/>
          <w:sz w:val="24"/>
          <w:szCs w:val="24"/>
        </w:rPr>
        <w:t xml:space="preserve"> dan</w:t>
      </w:r>
      <w:r>
        <w:rPr>
          <w:rFonts w:ascii="Times New Roman" w:hAnsi="Times New Roman"/>
          <w:sz w:val="24"/>
          <w:szCs w:val="24"/>
        </w:rPr>
        <w:t xml:space="preserve"> kriteria Eko Putro Widoyoko (2009).</w:t>
      </w:r>
    </w:p>
    <w:p w:rsidR="00C569C0" w:rsidRPr="00664348" w:rsidRDefault="00C569C0" w:rsidP="00C569C0">
      <w:pPr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penelitian ini menunjukkan k</w:t>
      </w:r>
      <w:r w:rsidRPr="00664348">
        <w:rPr>
          <w:rFonts w:ascii="Times New Roman" w:hAnsi="Times New Roman"/>
          <w:sz w:val="24"/>
          <w:szCs w:val="24"/>
        </w:rPr>
        <w:t xml:space="preserve">elengkapan peralatan laboratorium kimia SMA di Kabupaten Pacitan </w:t>
      </w:r>
      <w:r>
        <w:rPr>
          <w:rFonts w:ascii="Times New Roman" w:hAnsi="Times New Roman"/>
          <w:sz w:val="24"/>
          <w:szCs w:val="24"/>
        </w:rPr>
        <w:t>pada kriteria lengkap; k</w:t>
      </w:r>
      <w:r w:rsidRPr="00664348">
        <w:rPr>
          <w:rFonts w:ascii="Times New Roman" w:hAnsi="Times New Roman"/>
          <w:sz w:val="24"/>
          <w:szCs w:val="24"/>
        </w:rPr>
        <w:t xml:space="preserve">elengkapan </w:t>
      </w:r>
      <w:r>
        <w:rPr>
          <w:rFonts w:ascii="Times New Roman" w:hAnsi="Times New Roman"/>
          <w:sz w:val="24"/>
          <w:szCs w:val="24"/>
        </w:rPr>
        <w:t>bahan kimia</w:t>
      </w:r>
      <w:r w:rsidRPr="00664348">
        <w:rPr>
          <w:rFonts w:ascii="Times New Roman" w:hAnsi="Times New Roman"/>
          <w:sz w:val="24"/>
          <w:szCs w:val="24"/>
        </w:rPr>
        <w:t xml:space="preserve"> di laboratorium kimia </w:t>
      </w:r>
      <w:r>
        <w:rPr>
          <w:rFonts w:ascii="Times New Roman" w:hAnsi="Times New Roman"/>
          <w:sz w:val="24"/>
          <w:szCs w:val="24"/>
        </w:rPr>
        <w:t>pada kriteria sedang; dan keterlaksanaan praktikum</w:t>
      </w:r>
      <w:r w:rsidRPr="00664348">
        <w:rPr>
          <w:rFonts w:ascii="Times New Roman" w:hAnsi="Times New Roman"/>
          <w:sz w:val="24"/>
          <w:szCs w:val="24"/>
        </w:rPr>
        <w:t xml:space="preserve"> kimia kelas </w:t>
      </w:r>
      <w:r>
        <w:rPr>
          <w:rFonts w:ascii="Times New Roman" w:hAnsi="Times New Roman"/>
          <w:sz w:val="24"/>
          <w:szCs w:val="24"/>
        </w:rPr>
        <w:t>XI IPA SMA Negeri</w:t>
      </w:r>
      <w:r w:rsidRPr="006643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Kabupaten Pacitan: 4 SMA Negeri dengan kriteria sangat baik, 1 SMA Negeri dengan kriteria baik, dan 2 SMA Negeri dengan kriteria cukup baik.</w:t>
      </w:r>
    </w:p>
    <w:p w:rsidR="00C569C0" w:rsidRPr="00664348" w:rsidRDefault="00C569C0" w:rsidP="00C569C0">
      <w:pPr>
        <w:jc w:val="both"/>
        <w:rPr>
          <w:rFonts w:ascii="Times New Roman" w:hAnsi="Times New Roman"/>
          <w:sz w:val="24"/>
          <w:szCs w:val="24"/>
        </w:rPr>
      </w:pPr>
      <w:r w:rsidRPr="002A397E">
        <w:rPr>
          <w:rFonts w:ascii="Times New Roman" w:hAnsi="Times New Roman"/>
          <w:b/>
          <w:sz w:val="24"/>
          <w:szCs w:val="24"/>
        </w:rPr>
        <w:t>Kata kunci</w:t>
      </w:r>
      <w:r w:rsidRPr="0066434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1FDC">
        <w:rPr>
          <w:rFonts w:ascii="Times New Roman" w:hAnsi="Times New Roman"/>
          <w:i/>
          <w:sz w:val="24"/>
          <w:szCs w:val="24"/>
        </w:rPr>
        <w:t>alat kimia, bahan kimia, laboratorium kimia, praktikum kimia.</w:t>
      </w:r>
    </w:p>
    <w:p w:rsidR="00DB02A6" w:rsidRPr="00C569C0" w:rsidRDefault="00DB02A6" w:rsidP="00C569C0"/>
    <w:sectPr w:rsidR="00DB02A6" w:rsidRPr="00C569C0" w:rsidSect="00DB0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9C0"/>
    <w:rsid w:val="00C569C0"/>
    <w:rsid w:val="00DB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C0"/>
    <w:rPr>
      <w:rFonts w:eastAsiaTheme="minorEastAsia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2015-04-06T06:55:00Z</dcterms:created>
  <dcterms:modified xsi:type="dcterms:W3CDTF">2015-04-06T06:57:00Z</dcterms:modified>
</cp:coreProperties>
</file>