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DC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Analisis Unsur-Unsur Takmurnian  Boron (B) dan Kadmium (Cd)</w:t>
      </w:r>
    </w:p>
    <w:p w:rsidR="004018DC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Dalam Torium Oksida (ThO</w:t>
      </w:r>
      <w:r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) Tanpa Pengemban Sulingan (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Carrier Free Distilation</w:t>
      </w:r>
      <w:r>
        <w:rPr>
          <w:rFonts w:ascii="Times New Roman" w:hAnsi="Times New Roman" w:cs="Times New Roman"/>
          <w:b/>
          <w:noProof/>
          <w:sz w:val="24"/>
          <w:szCs w:val="24"/>
        </w:rPr>
        <w:t>) Menggunakan Spektografi Emisi</w:t>
      </w:r>
    </w:p>
    <w:p w:rsidR="004018DC" w:rsidRDefault="004018DC" w:rsidP="004018D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018DC" w:rsidRDefault="004018DC" w:rsidP="004018DC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018DC" w:rsidRDefault="004018DC" w:rsidP="004018DC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Oleh:</w:t>
      </w:r>
    </w:p>
    <w:p w:rsidR="004018DC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 Ratna Mutmainnah</w:t>
      </w:r>
    </w:p>
    <w:p w:rsidR="004018DC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06307141040</w:t>
      </w:r>
    </w:p>
    <w:p w:rsidR="004018DC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018DC" w:rsidRDefault="004018DC" w:rsidP="004018DC">
      <w:pPr>
        <w:tabs>
          <w:tab w:val="left" w:pos="2790"/>
          <w:tab w:val="left" w:pos="45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Pembimbing I </w:t>
      </w:r>
      <w:r>
        <w:rPr>
          <w:rFonts w:ascii="Times New Roman" w:hAnsi="Times New Roman" w:cs="Times New Roman"/>
          <w:noProof/>
          <w:sz w:val="24"/>
          <w:szCs w:val="24"/>
        </w:rPr>
        <w:tab/>
        <w:t>: Prof. Sahat Simbolon, M.Sc.</w:t>
      </w:r>
    </w:p>
    <w:p w:rsidR="004018DC" w:rsidRDefault="004018DC" w:rsidP="004018DC">
      <w:pPr>
        <w:tabs>
          <w:tab w:val="left" w:pos="2790"/>
          <w:tab w:val="left" w:pos="450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Pembimbing II </w:t>
      </w:r>
      <w:r>
        <w:rPr>
          <w:rFonts w:ascii="Times New Roman" w:hAnsi="Times New Roman" w:cs="Times New Roman"/>
          <w:noProof/>
          <w:sz w:val="24"/>
          <w:szCs w:val="24"/>
        </w:rPr>
        <w:tab/>
        <w:t>: I Made Sukarna, M.Si.</w:t>
      </w:r>
    </w:p>
    <w:p w:rsidR="004018DC" w:rsidRDefault="004018DC" w:rsidP="004018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62E73">
        <w:rPr>
          <w:rFonts w:ascii="Times New Roman" w:hAnsi="Times New Roman" w:cs="Times New Roman"/>
          <w:noProof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018DC" w:rsidRPr="002E08AD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E08AD">
        <w:rPr>
          <w:rFonts w:ascii="Times New Roman" w:hAnsi="Times New Roman" w:cs="Times New Roman"/>
          <w:b/>
          <w:noProof/>
          <w:sz w:val="24"/>
          <w:szCs w:val="24"/>
        </w:rPr>
        <w:t>ABSTRAK</w:t>
      </w:r>
    </w:p>
    <w:p w:rsidR="004018DC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62E73">
        <w:rPr>
          <w:rFonts w:ascii="Times New Roman" w:hAnsi="Times New Roman" w:cs="Times New Roman"/>
          <w:noProof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018DC" w:rsidRPr="005763C8" w:rsidRDefault="004018DC" w:rsidP="004018D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018DC" w:rsidRPr="004472BF" w:rsidRDefault="004018DC" w:rsidP="004018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tab/>
      </w:r>
      <w:proofErr w:type="spellStart"/>
      <w:proofErr w:type="gramStart"/>
      <w:r w:rsidRPr="002E08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0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ini bertujuan untuk </w:t>
      </w:r>
      <w:r>
        <w:rPr>
          <w:rFonts w:ascii="Times New Roman" w:hAnsi="Times New Roman"/>
          <w:noProof/>
          <w:sz w:val="24"/>
          <w:szCs w:val="24"/>
        </w:rPr>
        <w:t>m</w:t>
      </w:r>
      <w:r w:rsidRPr="00BC6DBF">
        <w:rPr>
          <w:rFonts w:ascii="Times New Roman" w:hAnsi="Times New Roman"/>
          <w:noProof/>
          <w:sz w:val="24"/>
          <w:szCs w:val="24"/>
        </w:rPr>
        <w:t>enentukan konsentrasi unsur takmurnian boron (B) dan kadmium (Cd) di dalam ThO</w:t>
      </w:r>
      <w:r w:rsidRPr="00BC6DBF">
        <w:rPr>
          <w:rFonts w:ascii="Times New Roman" w:hAnsi="Times New Roman"/>
          <w:noProof/>
          <w:sz w:val="24"/>
          <w:szCs w:val="24"/>
          <w:vertAlign w:val="subscript"/>
        </w:rPr>
        <w:t>2</w:t>
      </w:r>
      <w:r w:rsidRPr="004903C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tanpa pengembang sulingan (</w:t>
      </w:r>
      <w:r w:rsidRPr="004903C7">
        <w:rPr>
          <w:rFonts w:ascii="Times New Roman" w:hAnsi="Times New Roman"/>
          <w:i/>
          <w:noProof/>
          <w:sz w:val="24"/>
          <w:szCs w:val="24"/>
        </w:rPr>
        <w:t>ca</w:t>
      </w:r>
      <w:r>
        <w:rPr>
          <w:rFonts w:ascii="Times New Roman" w:hAnsi="Times New Roman"/>
          <w:i/>
          <w:noProof/>
          <w:sz w:val="24"/>
          <w:szCs w:val="24"/>
        </w:rPr>
        <w:t>rrier free di</w:t>
      </w:r>
      <w:r w:rsidRPr="004903C7">
        <w:rPr>
          <w:rFonts w:ascii="Times New Roman" w:hAnsi="Times New Roman"/>
          <w:i/>
          <w:noProof/>
          <w:sz w:val="24"/>
          <w:szCs w:val="24"/>
        </w:rPr>
        <w:t>stilation</w:t>
      </w:r>
      <w:r>
        <w:rPr>
          <w:rFonts w:ascii="Times New Roman" w:hAnsi="Times New Roman"/>
          <w:noProof/>
          <w:sz w:val="24"/>
          <w:szCs w:val="24"/>
        </w:rPr>
        <w:t xml:space="preserve">) </w:t>
      </w:r>
      <w:r w:rsidRPr="00BC6DBF">
        <w:rPr>
          <w:rFonts w:ascii="Times New Roman" w:hAnsi="Times New Roman"/>
          <w:noProof/>
          <w:sz w:val="24"/>
          <w:szCs w:val="24"/>
        </w:rPr>
        <w:t>menggunakan</w:t>
      </w:r>
      <w:r>
        <w:rPr>
          <w:rFonts w:ascii="Times New Roman" w:hAnsi="Times New Roman"/>
          <w:noProof/>
          <w:sz w:val="24"/>
          <w:szCs w:val="24"/>
        </w:rPr>
        <w:t xml:space="preserve">  spktrografi emisi </w:t>
      </w:r>
      <w:r w:rsidRPr="00BC6DBF">
        <w:rPr>
          <w:rFonts w:ascii="Times New Roman" w:hAnsi="Times New Roman"/>
          <w:noProof/>
          <w:sz w:val="24"/>
          <w:szCs w:val="24"/>
        </w:rPr>
        <w:t xml:space="preserve"> elektroda grafit</w:t>
      </w:r>
      <w:r>
        <w:rPr>
          <w:rFonts w:ascii="Times New Roman" w:hAnsi="Times New Roman"/>
          <w:noProof/>
          <w:sz w:val="24"/>
          <w:szCs w:val="24"/>
          <w:lang w:val="fi-FI"/>
        </w:rPr>
        <w:t xml:space="preserve"> reaktor.</w:t>
      </w:r>
      <w:proofErr w:type="gramEnd"/>
    </w:p>
    <w:p w:rsidR="004018DC" w:rsidRDefault="004018DC" w:rsidP="004018DC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fi-FI"/>
        </w:rPr>
        <w:tab/>
        <w:t>Penelitian ini diawali dengan pembuatan ThO</w:t>
      </w:r>
      <w:r>
        <w:rPr>
          <w:rFonts w:ascii="Times New Roman" w:hAnsi="Times New Roman"/>
          <w:noProof/>
          <w:sz w:val="24"/>
          <w:szCs w:val="24"/>
          <w:vertAlign w:val="subscript"/>
          <w:lang w:val="fi-FI"/>
        </w:rPr>
        <w:t xml:space="preserve">2 </w:t>
      </w:r>
      <w:r>
        <w:rPr>
          <w:rFonts w:ascii="Times New Roman" w:hAnsi="Times New Roman"/>
          <w:noProof/>
          <w:sz w:val="24"/>
          <w:szCs w:val="24"/>
          <w:lang w:val="fi-FI"/>
        </w:rPr>
        <w:t>dari Th(NO</w:t>
      </w:r>
      <w:r>
        <w:rPr>
          <w:rFonts w:ascii="Times New Roman" w:hAnsi="Times New Roman"/>
          <w:noProof/>
          <w:sz w:val="24"/>
          <w:szCs w:val="24"/>
          <w:vertAlign w:val="subscript"/>
          <w:lang w:val="fi-FI"/>
        </w:rPr>
        <w:t>3</w:t>
      </w:r>
      <w:r>
        <w:rPr>
          <w:rFonts w:ascii="Times New Roman" w:hAnsi="Times New Roman"/>
          <w:noProof/>
          <w:sz w:val="24"/>
          <w:szCs w:val="24"/>
          <w:lang w:val="fi-FI"/>
        </w:rPr>
        <w:t>)</w:t>
      </w:r>
      <w:r>
        <w:rPr>
          <w:rFonts w:ascii="Times New Roman" w:hAnsi="Times New Roman"/>
          <w:noProof/>
          <w:sz w:val="24"/>
          <w:szCs w:val="24"/>
          <w:vertAlign w:val="subscript"/>
          <w:lang w:val="fi-FI"/>
        </w:rPr>
        <w:t xml:space="preserve">4 </w:t>
      </w:r>
      <w:r>
        <w:rPr>
          <w:rFonts w:ascii="Times New Roman" w:hAnsi="Times New Roman"/>
          <w:noProof/>
          <w:sz w:val="24"/>
          <w:szCs w:val="24"/>
          <w:lang w:val="fi-FI"/>
        </w:rPr>
        <w:t>teknis. Larutan torium nitrat dipanaskan dari 10000 ml menjadi 100 ml. Larutan torium nitrat 100 ml  diekstraksi dengan Tri Butil Phospat (TBP)-kerosin dengan perbandingan volume (30:70) 100 ml, dilakukan sebanyak empat kali.</w:t>
      </w:r>
      <w:r w:rsidRPr="00AB3832">
        <w:rPr>
          <w:rFonts w:ascii="Times New Roman" w:hAnsi="Times New Roman"/>
          <w:noProof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fi-FI"/>
        </w:rPr>
        <w:t>Sebagai standar Torium di fasa organik dilakukan striping dan diendapkan dengan asam oksalat sedangkan sampel dari torium hasil ekstraksi dari fasa organik diendapkan dengan asam oksalat tanpa striping.</w:t>
      </w:r>
      <w:r w:rsidRPr="00C5416A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Setelah terbentuk endapan kering kemudian dikalsinasi pada suhu 750 </w:t>
      </w:r>
      <w:r>
        <w:rPr>
          <w:rFonts w:ascii="Times New Roman" w:hAnsi="Times New Roman"/>
          <w:bCs/>
          <w:noProof/>
          <w:sz w:val="24"/>
          <w:szCs w:val="24"/>
          <w:vertAlign w:val="superscript"/>
        </w:rPr>
        <w:t>0</w:t>
      </w:r>
      <w:r>
        <w:rPr>
          <w:rFonts w:ascii="Times New Roman" w:hAnsi="Times New Roman"/>
          <w:bCs/>
          <w:noProof/>
          <w:sz w:val="24"/>
          <w:szCs w:val="24"/>
        </w:rPr>
        <w:t>C selama 24 jam.</w:t>
      </w:r>
      <w:r>
        <w:rPr>
          <w:rFonts w:ascii="Times New Roman" w:hAnsi="Times New Roman"/>
          <w:noProof/>
          <w:sz w:val="24"/>
          <w:szCs w:val="24"/>
          <w:lang w:val="fi-FI"/>
        </w:rPr>
        <w:t xml:space="preserve"> Striping dilakukan  dengan perbandingan 1:1 antara torium hasil ekstraksi dengan Air Bebas Mineral (ABM) . Torium fasa air  dari hasil striping dikumpulkan dan dianalisis kadar torium dalam torium  nitrat dengan XRF. Berdasarkan hasil analisis XRF konsentrasi torium dalam torium nitrat 125 g/L. Torium di fasa air 40 ml ditambahkan pengotor B dan Cd 20 </w:t>
      </w:r>
      <w:r w:rsidRPr="00F451F1">
        <w:rPr>
          <w:rFonts w:ascii="Times New Roman" w:hAnsi="Times New Roman"/>
          <w:bCs/>
          <w:noProof/>
          <w:sz w:val="24"/>
          <w:szCs w:val="24"/>
        </w:rPr>
        <w:t>µl</w:t>
      </w:r>
      <w:r>
        <w:rPr>
          <w:rFonts w:ascii="Times New Roman" w:hAnsi="Times New Roman"/>
          <w:bCs/>
          <w:noProof/>
          <w:sz w:val="24"/>
          <w:szCs w:val="24"/>
        </w:rPr>
        <w:t xml:space="preserve"> diendapkan dengan asam oksalat, kemudian dikalsinasi pada suhu 750 </w:t>
      </w:r>
      <w:r>
        <w:rPr>
          <w:rFonts w:ascii="Times New Roman" w:hAnsi="Times New Roman"/>
          <w:bCs/>
          <w:noProof/>
          <w:sz w:val="24"/>
          <w:szCs w:val="24"/>
          <w:vertAlign w:val="superscript"/>
        </w:rPr>
        <w:t>0</w:t>
      </w:r>
      <w:r>
        <w:rPr>
          <w:rFonts w:ascii="Times New Roman" w:hAnsi="Times New Roman"/>
          <w:bCs/>
          <w:noProof/>
          <w:sz w:val="24"/>
          <w:szCs w:val="24"/>
        </w:rPr>
        <w:t>C selama 24 jam. Hasil kalsinasi standar dan sampel tersebut kemudian dimasukkan ke dalam elektroda grafit reaktor, masing-masing sampel dan standar dieksitasi dan konsentrasinya ditentukan dengan spektografi emisi.</w:t>
      </w:r>
    </w:p>
    <w:p w:rsidR="004018DC" w:rsidRPr="000849AF" w:rsidRDefault="004018DC" w:rsidP="004018DC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  <w:t xml:space="preserve">Berdasarkan hasil analisis diperoleh konsentrasi boron dan kadmium dalam sampel (1) berturut-turut: </w:t>
      </w:r>
      <w:r>
        <w:rPr>
          <w:rFonts w:ascii="Times New Roman" w:hAnsi="Times New Roman"/>
          <w:sz w:val="24"/>
          <w:szCs w:val="24"/>
        </w:rPr>
        <w:t xml:space="preserve">1,423 </w:t>
      </w:r>
      <w:proofErr w:type="spellStart"/>
      <w:r w:rsidRPr="002F02B6"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proofErr w:type="gramStart"/>
      <w:r>
        <w:rPr>
          <w:rFonts w:ascii="Times New Roman" w:hAnsi="Times New Roman"/>
          <w:sz w:val="24"/>
          <w:szCs w:val="24"/>
        </w:rPr>
        <w:t>,69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2B6"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 : 1,213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F02B6">
        <w:rPr>
          <w:rFonts w:ascii="Times New Roman" w:hAnsi="Times New Roman"/>
          <w:sz w:val="24"/>
          <w:szCs w:val="24"/>
        </w:rPr>
        <w:t>pm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2,70 </w:t>
      </w:r>
      <w:proofErr w:type="spellStart"/>
      <w:r w:rsidRPr="002F02B6"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(3)</w:t>
      </w:r>
      <w:r w:rsidRPr="004472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 : 1,389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F02B6">
        <w:rPr>
          <w:rFonts w:ascii="Times New Roman" w:hAnsi="Times New Roman"/>
          <w:sz w:val="24"/>
          <w:szCs w:val="24"/>
        </w:rPr>
        <w:t>pm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 2,59 </w:t>
      </w:r>
      <w:proofErr w:type="spellStart"/>
      <w:r w:rsidRPr="002F02B6"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 95%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LOD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Cd</w:t>
      </w:r>
      <w:proofErr w:type="spellEnd"/>
      <w:r w:rsidRPr="004472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0.310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0.54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LOQ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Cd</w:t>
      </w:r>
      <w:proofErr w:type="spellEnd"/>
      <w:r w:rsidRPr="004472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1.144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2.211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ppm</w:t>
      </w:r>
      <w:proofErr w:type="spellEnd"/>
    </w:p>
    <w:p w:rsidR="004018DC" w:rsidRPr="00000DB4" w:rsidRDefault="004018DC" w:rsidP="004018D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018DC" w:rsidRDefault="004018DC" w:rsidP="00401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8DC" w:rsidRDefault="004018DC" w:rsidP="00401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010" w:rsidRDefault="00F55010"/>
    <w:sectPr w:rsidR="00F55010" w:rsidSect="00F5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8DC"/>
    <w:rsid w:val="004018DC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2015-04-02T07:05:00Z</dcterms:created>
  <dcterms:modified xsi:type="dcterms:W3CDTF">2015-04-02T07:05:00Z</dcterms:modified>
</cp:coreProperties>
</file>