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75" w:rsidRDefault="00405D75" w:rsidP="00405D75">
      <w:pPr>
        <w:jc w:val="center"/>
        <w:rPr>
          <w:b/>
          <w:bCs/>
        </w:rPr>
      </w:pPr>
      <w:r>
        <w:rPr>
          <w:b/>
          <w:bCs/>
        </w:rPr>
        <w:t xml:space="preserve">PENGEMBANGAN MEDIA AUDIO VISUAL UNTUK PEMBELAJARAN ELEKTROKIMIA DI SMK KELOMPOK </w:t>
      </w:r>
    </w:p>
    <w:p w:rsidR="00405D75" w:rsidRPr="007A3E21" w:rsidRDefault="00405D75" w:rsidP="00405D75">
      <w:pPr>
        <w:jc w:val="center"/>
        <w:rPr>
          <w:b/>
          <w:bCs/>
        </w:rPr>
      </w:pPr>
      <w:r>
        <w:rPr>
          <w:b/>
          <w:bCs/>
        </w:rPr>
        <w:t>TEKNOLOGI DAN REKAYASA</w:t>
      </w:r>
    </w:p>
    <w:p w:rsidR="00405D75" w:rsidRDefault="00405D75" w:rsidP="00405D75">
      <w:pPr>
        <w:jc w:val="both"/>
        <w:rPr>
          <w:b/>
          <w:bCs/>
          <w:lang w:val="sv-SE"/>
        </w:rPr>
      </w:pPr>
    </w:p>
    <w:p w:rsidR="00405D75" w:rsidRDefault="00405D75" w:rsidP="00405D75">
      <w:pPr>
        <w:jc w:val="center"/>
        <w:rPr>
          <w:lang w:val="sv-SE"/>
        </w:rPr>
      </w:pPr>
      <w:r w:rsidRPr="00361822">
        <w:rPr>
          <w:lang w:val="sv-SE"/>
        </w:rPr>
        <w:t xml:space="preserve">Oleh : </w:t>
      </w:r>
    </w:p>
    <w:p w:rsidR="00405D75" w:rsidRDefault="00405D75" w:rsidP="00405D75">
      <w:pPr>
        <w:jc w:val="center"/>
        <w:rPr>
          <w:lang w:val="sv-SE"/>
        </w:rPr>
      </w:pPr>
      <w:r>
        <w:rPr>
          <w:lang w:val="sv-SE"/>
        </w:rPr>
        <w:t>Fepty Anjar Ningrum</w:t>
      </w:r>
    </w:p>
    <w:p w:rsidR="00405D75" w:rsidRDefault="00405D75" w:rsidP="00405D75">
      <w:pPr>
        <w:jc w:val="center"/>
        <w:rPr>
          <w:lang w:val="sv-SE"/>
        </w:rPr>
      </w:pPr>
      <w:r>
        <w:rPr>
          <w:lang w:val="sv-SE"/>
        </w:rPr>
        <w:t>06303244024</w:t>
      </w:r>
    </w:p>
    <w:p w:rsidR="00405D75" w:rsidRDefault="00405D75" w:rsidP="00405D75">
      <w:pPr>
        <w:jc w:val="center"/>
        <w:rPr>
          <w:lang w:val="sv-SE"/>
        </w:rPr>
      </w:pPr>
    </w:p>
    <w:p w:rsidR="00405D75" w:rsidRPr="00361822" w:rsidRDefault="00405D75" w:rsidP="00405D75">
      <w:pPr>
        <w:ind w:left="720" w:firstLine="720"/>
        <w:jc w:val="both"/>
        <w:rPr>
          <w:lang w:val="sv-SE"/>
        </w:rPr>
      </w:pPr>
      <w:r>
        <w:rPr>
          <w:lang w:val="sv-SE"/>
        </w:rPr>
        <w:t xml:space="preserve">Pembimbing Utama </w:t>
      </w:r>
      <w:r>
        <w:rPr>
          <w:lang w:val="sv-SE"/>
        </w:rPr>
        <w:tab/>
        <w:t xml:space="preserve">            : </w:t>
      </w:r>
      <w:r w:rsidRPr="00CE65C1">
        <w:rPr>
          <w:lang w:val="sv-SE"/>
        </w:rPr>
        <w:t xml:space="preserve">Dr. </w:t>
      </w:r>
      <w:r>
        <w:rPr>
          <w:lang w:val="sv-SE"/>
        </w:rPr>
        <w:t>Suyanta</w:t>
      </w:r>
    </w:p>
    <w:p w:rsidR="00405D75" w:rsidRPr="00361822" w:rsidRDefault="00405D75" w:rsidP="00405D75">
      <w:pPr>
        <w:ind w:left="720" w:firstLine="720"/>
        <w:jc w:val="both"/>
        <w:rPr>
          <w:lang w:val="sv-SE"/>
        </w:rPr>
      </w:pPr>
      <w:r w:rsidRPr="00361822">
        <w:rPr>
          <w:lang w:val="sv-SE"/>
        </w:rPr>
        <w:t xml:space="preserve">Pembimbing  </w:t>
      </w:r>
      <w:r>
        <w:rPr>
          <w:lang w:val="sv-SE"/>
        </w:rPr>
        <w:t xml:space="preserve">Pendamping </w:t>
      </w:r>
      <w:r>
        <w:rPr>
          <w:lang w:val="sv-SE"/>
        </w:rPr>
        <w:tab/>
      </w:r>
      <w:r w:rsidRPr="00361822">
        <w:rPr>
          <w:lang w:val="sv-SE"/>
        </w:rPr>
        <w:t xml:space="preserve">: </w:t>
      </w:r>
      <w:proofErr w:type="spellStart"/>
      <w:r>
        <w:t>Suwardi</w:t>
      </w:r>
      <w:proofErr w:type="spellEnd"/>
      <w:r w:rsidRPr="00A11B9B">
        <w:t xml:space="preserve">, </w:t>
      </w:r>
      <w:proofErr w:type="spellStart"/>
      <w:r w:rsidRPr="00A11B9B">
        <w:t>M.Si</w:t>
      </w:r>
      <w:proofErr w:type="spellEnd"/>
    </w:p>
    <w:p w:rsidR="00405D75" w:rsidRDefault="00405D75" w:rsidP="00405D75">
      <w:pPr>
        <w:jc w:val="center"/>
        <w:rPr>
          <w:b/>
          <w:bCs/>
          <w:lang w:val="sv-SE"/>
        </w:rPr>
      </w:pPr>
    </w:p>
    <w:p w:rsidR="00405D75" w:rsidRDefault="00405D75" w:rsidP="00405D75">
      <w:pPr>
        <w:jc w:val="center"/>
        <w:rPr>
          <w:b/>
          <w:bCs/>
          <w:lang w:val="sv-SE"/>
        </w:rPr>
      </w:pPr>
      <w:r>
        <w:rPr>
          <w:noProof/>
          <w:lang w:val="id-ID" w:eastAsia="id-ID"/>
        </w:rPr>
        <w:pict>
          <v:line id="_x0000_s1026" style="position:absolute;left:0;text-align:left;z-index:251658240" from="0,1.8pt" to="396pt,1.8pt" strokeweight="3pt">
            <v:stroke linestyle="thinThin"/>
          </v:line>
        </w:pict>
      </w:r>
    </w:p>
    <w:p w:rsidR="00405D75" w:rsidRDefault="00405D75" w:rsidP="00405D75">
      <w:pPr>
        <w:jc w:val="center"/>
        <w:rPr>
          <w:b/>
          <w:bCs/>
          <w:lang w:val="sv-SE"/>
        </w:rPr>
      </w:pPr>
      <w:r>
        <w:rPr>
          <w:b/>
          <w:bCs/>
          <w:lang w:val="sv-SE"/>
        </w:rPr>
        <w:t>ABSTRAK</w:t>
      </w:r>
    </w:p>
    <w:p w:rsidR="00405D75" w:rsidRDefault="00405D75" w:rsidP="00405D75">
      <w:pPr>
        <w:jc w:val="center"/>
        <w:rPr>
          <w:b/>
          <w:bCs/>
          <w:lang w:val="sv-SE"/>
        </w:rPr>
      </w:pPr>
      <w:r>
        <w:rPr>
          <w:noProof/>
          <w:lang w:val="id-ID" w:eastAsia="id-ID"/>
        </w:rPr>
        <w:pict>
          <v:line id="_x0000_s1027" style="position:absolute;left:0;text-align:left;z-index:251658240" from="-.8pt,10.2pt" to="395.2pt,10.2pt" strokeweight="3pt">
            <v:stroke linestyle="thinThin"/>
          </v:line>
        </w:pict>
      </w:r>
    </w:p>
    <w:p w:rsidR="00405D75" w:rsidRDefault="00405D75" w:rsidP="00405D75">
      <w:pPr>
        <w:jc w:val="both"/>
        <w:rPr>
          <w:b/>
          <w:bCs/>
          <w:lang w:val="sv-SE"/>
        </w:rPr>
      </w:pPr>
      <w:r>
        <w:rPr>
          <w:b/>
          <w:bCs/>
          <w:lang w:val="sv-SE"/>
        </w:rPr>
        <w:tab/>
      </w:r>
    </w:p>
    <w:p w:rsidR="00405D75" w:rsidRPr="007A1979" w:rsidRDefault="00405D75" w:rsidP="00405D75">
      <w:pPr>
        <w:tabs>
          <w:tab w:val="num" w:pos="720"/>
          <w:tab w:val="left" w:pos="4320"/>
          <w:tab w:val="left" w:pos="8730"/>
          <w:tab w:val="left" w:pos="8820"/>
        </w:tabs>
        <w:jc w:val="both"/>
        <w:rPr>
          <w:lang w:val="id-ID"/>
        </w:rPr>
      </w:pPr>
      <w:r>
        <w:rPr>
          <w:lang w:val="sv-SE"/>
        </w:rPr>
        <w:tab/>
        <w:t xml:space="preserve">Penelitian ini bertujuan untuk  </w:t>
      </w:r>
      <w:r>
        <w:rPr>
          <w:lang w:val="id-ID"/>
        </w:rPr>
        <w:t>m</w:t>
      </w:r>
      <w:r w:rsidRPr="007A1979">
        <w:rPr>
          <w:lang w:val="id-ID"/>
        </w:rPr>
        <w:t xml:space="preserve">engembangkan </w:t>
      </w:r>
      <w:r>
        <w:t xml:space="preserve">media audio visual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elektrokimia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SMK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rekayasa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mengetahui</w:t>
      </w:r>
      <w:proofErr w:type="spellEnd"/>
      <w:r w:rsidRPr="007A1979">
        <w:rPr>
          <w:lang w:val="id-ID"/>
        </w:rPr>
        <w:t xml:space="preserve"> kualitas </w:t>
      </w:r>
      <w:r w:rsidRPr="001672C0">
        <w:rPr>
          <w:i/>
        </w:rPr>
        <w:t>audio visual</w:t>
      </w:r>
      <w:r w:rsidRPr="007A1979">
        <w:rPr>
          <w:lang w:val="id-ID"/>
        </w:rPr>
        <w:t xml:space="preserve"> tersebut berdasarkan penilaian </w:t>
      </w:r>
      <w:r>
        <w:t xml:space="preserve">5 </w:t>
      </w:r>
      <w:r w:rsidRPr="007A1979">
        <w:rPr>
          <w:i/>
          <w:iCs/>
          <w:lang w:val="id-ID"/>
        </w:rPr>
        <w:t>reviewer</w:t>
      </w:r>
      <w:r w:rsidRPr="007A1979">
        <w:rPr>
          <w:lang w:val="id-ID"/>
        </w:rPr>
        <w:t>.</w:t>
      </w:r>
    </w:p>
    <w:p w:rsidR="00405D75" w:rsidRDefault="00405D75" w:rsidP="00405D7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9C9">
        <w:rPr>
          <w:rFonts w:ascii="Times New Roman" w:hAnsi="Times New Roman" w:cs="Times New Roman"/>
          <w:sz w:val="24"/>
          <w:szCs w:val="24"/>
        </w:rPr>
        <w:tab/>
      </w:r>
      <w:r w:rsidRPr="002469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Media audio visual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dikonsultasikan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1029">
        <w:rPr>
          <w:rFonts w:ascii="Times New Roman" w:hAnsi="Times New Roman" w:cs="Times New Roman"/>
          <w:i/>
          <w:sz w:val="24"/>
          <w:szCs w:val="24"/>
        </w:rPr>
        <w:t>peer reviewer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2C0">
        <w:rPr>
          <w:rFonts w:ascii="Times New Roman" w:hAnsi="Times New Roman" w:cs="Times New Roman"/>
          <w:i/>
          <w:sz w:val="24"/>
          <w:szCs w:val="24"/>
        </w:rPr>
        <w:t>audio visual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ditabulasi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audio visual.</w:t>
      </w:r>
      <w:proofErr w:type="gramEnd"/>
    </w:p>
    <w:p w:rsidR="00405D75" w:rsidRPr="008E783F" w:rsidRDefault="00405D75" w:rsidP="00405D7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E783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3F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3F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E783F">
        <w:rPr>
          <w:rFonts w:ascii="Times New Roman" w:hAnsi="Times New Roman" w:cs="Times New Roman"/>
          <w:sz w:val="24"/>
          <w:szCs w:val="24"/>
        </w:rPr>
        <w:t xml:space="preserve"> media </w:t>
      </w:r>
      <w:r w:rsidRPr="008E783F">
        <w:rPr>
          <w:rFonts w:ascii="Times New Roman" w:hAnsi="Times New Roman" w:cs="Times New Roman"/>
          <w:i/>
          <w:sz w:val="24"/>
          <w:szCs w:val="24"/>
        </w:rPr>
        <w:t>audio visual</w:t>
      </w:r>
      <w:r w:rsidRPr="008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elektrokimia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3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8E78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media </w:t>
      </w:r>
      <w:r w:rsidRPr="008E783F">
        <w:rPr>
          <w:rFonts w:ascii="Times New Roman" w:hAnsi="Times New Roman" w:cs="Times New Roman"/>
          <w:i/>
          <w:sz w:val="24"/>
          <w:szCs w:val="24"/>
        </w:rPr>
        <w:t>audio visual</w:t>
      </w:r>
      <w:r w:rsidRPr="008E78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3F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8E783F">
        <w:rPr>
          <w:rFonts w:ascii="Times New Roman" w:hAnsi="Times New Roman" w:cs="Times New Roman"/>
          <w:sz w:val="24"/>
          <w:szCs w:val="24"/>
        </w:rPr>
        <w:t xml:space="preserve"> rata – rata </w:t>
      </w:r>
      <w:proofErr w:type="spellStart"/>
      <w:r w:rsidRPr="008E783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8E783F">
        <w:rPr>
          <w:rFonts w:ascii="Times New Roman" w:hAnsi="Times New Roman" w:cs="Times New Roman"/>
          <w:sz w:val="24"/>
          <w:szCs w:val="24"/>
        </w:rPr>
        <w:t xml:space="preserve"> audio visual </w:t>
      </w:r>
      <w:proofErr w:type="spellStart"/>
      <w:r w:rsidRPr="008E783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8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3F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8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3F">
        <w:rPr>
          <w:rFonts w:ascii="Times New Roman" w:hAnsi="Times New Roman" w:cs="Times New Roman"/>
          <w:sz w:val="24"/>
          <w:szCs w:val="24"/>
        </w:rPr>
        <w:t>elektrokimia</w:t>
      </w:r>
      <w:proofErr w:type="spellEnd"/>
      <w:r w:rsidRPr="008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E783F">
        <w:rPr>
          <w:rFonts w:ascii="Times New Roman" w:hAnsi="Times New Roman" w:cs="Times New Roman"/>
          <w:sz w:val="24"/>
          <w:szCs w:val="24"/>
        </w:rPr>
        <w:t xml:space="preserve"> 93</w:t>
      </w:r>
      <w:proofErr w:type="gramStart"/>
      <w:r w:rsidRPr="008E783F">
        <w:rPr>
          <w:rFonts w:ascii="Times New Roman" w:hAnsi="Times New Roman" w:cs="Times New Roman"/>
          <w:sz w:val="24"/>
          <w:szCs w:val="24"/>
        </w:rPr>
        <w:t>,8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ideal 96,594</w:t>
      </w:r>
      <w:r w:rsidRPr="008E7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E783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3F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8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3F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8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3F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8E783F">
        <w:rPr>
          <w:rFonts w:ascii="Times New Roman" w:hAnsi="Times New Roman" w:cs="Times New Roman"/>
          <w:sz w:val="24"/>
          <w:szCs w:val="24"/>
        </w:rPr>
        <w:t xml:space="preserve"> ideal, media audio visual yang </w:t>
      </w:r>
      <w:proofErr w:type="spellStart"/>
      <w:r w:rsidRPr="008E783F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8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3F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3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8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E783F">
        <w:rPr>
          <w:rFonts w:ascii="Times New Roman" w:hAnsi="Times New Roman" w:cs="Times New Roman"/>
          <w:sz w:val="24"/>
          <w:szCs w:val="24"/>
        </w:rPr>
        <w:t xml:space="preserve"> (B) </w:t>
      </w:r>
      <w:proofErr w:type="spellStart"/>
      <w:r w:rsidRPr="008E78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3F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8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3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E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E783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E783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E783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41C31" w:rsidRDefault="00341C31"/>
    <w:sectPr w:rsidR="00341C31" w:rsidSect="00341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5D75"/>
    <w:rsid w:val="00341C31"/>
    <w:rsid w:val="0040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5D75"/>
    <w:pPr>
      <w:spacing w:after="200" w:line="360" w:lineRule="auto"/>
      <w:ind w:left="720" w:hanging="567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2015-03-31T05:12:00Z</dcterms:created>
  <dcterms:modified xsi:type="dcterms:W3CDTF">2015-03-31T05:12:00Z</dcterms:modified>
</cp:coreProperties>
</file>